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tabs>
          <w:tab w:val="left" w:pos="1624"/>
          <w:tab w:val="center" w:pos="4678"/>
        </w:tabs>
        <w:spacing w:after="0" w:line="240" w:lineRule="auto"/>
        <w:rPr>
          <w:lang w:eastAsia="ru-RU"/>
          <w:rFonts w:ascii="Arial" w:eastAsia="Arial" w:hAnsi="Arial" w:cs="Times New Roman"/>
          <w:b w:val="0"/>
          <w:bCs w:val="0"/>
          <w:color w:val="FF0000"/>
          <w:sz w:val="40"/>
          <w:szCs w:val="40"/>
        </w:rPr>
      </w:pPr>
      <w:r>
        <w:rPr>
          <w:lang w:eastAsia="ru-RU"/>
          <w:rFonts w:ascii="Arial" w:eastAsia="Arial" w:hAnsi="Arial" w:cs="Times New Roman"/>
          <w:b w:val="0"/>
          <w:bCs w:val="0"/>
          <w:color w:val="FF0000"/>
          <w:sz w:val="40"/>
          <w:szCs w:val="40"/>
        </w:rPr>
        <w:t>Проект «Мой Мегион»</w:t>
      </w:r>
    </w:p>
    <w:p>
      <w:pPr>
        <w:jc w:val="center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lang w:eastAsia="ru-RU"/>
          <w:rFonts w:ascii="Arial" w:eastAsia="Arial" w:hAnsi="Arial" w:cs="Times New Roman"/>
          <w:b w:val="0"/>
          <w:bCs w:val="0"/>
          <w:color w:val="FF0000"/>
          <w:sz w:val="40"/>
          <w:szCs w:val="40"/>
        </w:rPr>
        <w:t>для де</w:t>
      </w:r>
      <w:r>
        <w:rPr>
          <w:lang w:eastAsia="ru-RU"/>
          <w:rFonts w:ascii="Arial" w:eastAsia="Arial" w:hAnsi="Arial" w:cs="Times New Roman"/>
          <w:b w:val="0"/>
          <w:bCs w:val="0"/>
          <w:color w:val="FF0000"/>
          <w:sz w:val="40"/>
          <w:szCs w:val="40"/>
          <w:rtl w:val="off"/>
        </w:rPr>
        <w:t>т</w:t>
      </w:r>
      <w:r>
        <w:rPr>
          <w:lang w:eastAsia="ru-RU"/>
          <w:rFonts w:ascii="Arial" w:eastAsia="Arial" w:hAnsi="Arial" w:cs="Times New Roman"/>
          <w:b w:val="0"/>
          <w:bCs w:val="0"/>
          <w:color w:val="FF0000"/>
          <w:sz w:val="40"/>
          <w:szCs w:val="40"/>
        </w:rPr>
        <w:t xml:space="preserve">ей </w:t>
      </w:r>
      <w:r>
        <w:rPr>
          <w:lang w:eastAsia="ru-RU"/>
          <w:rFonts w:ascii="Arial" w:eastAsia="Arial" w:hAnsi="Arial" w:cs="Times New Roman"/>
          <w:b w:val="0"/>
          <w:bCs w:val="0"/>
          <w:color w:val="FF0000"/>
          <w:sz w:val="40"/>
          <w:szCs w:val="40"/>
          <w:rtl w:val="off"/>
        </w:rPr>
        <w:t>5</w:t>
      </w:r>
      <w:r>
        <w:rPr>
          <w:lang w:eastAsia="ru-RU"/>
          <w:rFonts w:ascii="Arial" w:eastAsia="Arial" w:hAnsi="Arial" w:cs="Times New Roman"/>
          <w:b w:val="0"/>
          <w:bCs w:val="0"/>
          <w:color w:val="FF0000"/>
          <w:sz w:val="40"/>
          <w:szCs w:val="40"/>
        </w:rPr>
        <w:t xml:space="preserve">-7лет </w:t>
      </w:r>
    </w:p>
    <w:p>
      <w:pPr>
        <w:jc w:val="right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4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40"/>
        </w:rPr>
        <w:t>подготовил</w:t>
      </w:r>
      <w:r>
        <w:rPr>
          <w:lang w:eastAsia="ru-RU"/>
          <w:rFonts w:ascii="Times New Roman" w:eastAsia="Times New Roman" w:hAnsi="Times New Roman" w:cs="Times New Roman"/>
          <w:sz w:val="28"/>
          <w:szCs w:val="40"/>
          <w:rtl w:val="off"/>
        </w:rPr>
        <w:t>а</w:t>
      </w:r>
      <w:r>
        <w:rPr>
          <w:lang w:eastAsia="ru-RU"/>
          <w:rFonts w:ascii="Times New Roman" w:eastAsia="Times New Roman" w:hAnsi="Times New Roman" w:cs="Times New Roman"/>
          <w:sz w:val="28"/>
          <w:szCs w:val="40"/>
        </w:rPr>
        <w:t xml:space="preserve"> Гусева Н.В.</w:t>
      </w:r>
    </w:p>
    <w:p>
      <w:pPr>
        <w:jc w:val="center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00B0F0"/>
          <w:sz w:val="40"/>
          <w:szCs w:val="40"/>
        </w:rPr>
      </w:pPr>
    </w:p>
    <w:p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«Родина для человека – самое дорогое и священное, </w:t>
      </w:r>
    </w:p>
    <w:p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без чего человек перестаёт быть личностью»</w:t>
      </w:r>
    </w:p>
    <w:p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В.А. Сухомлинский</w:t>
      </w:r>
    </w:p>
    <w:p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both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 w:val="0"/>
          <w:bCs w:val="0"/>
          <w:sz w:val="24"/>
          <w:szCs w:val="24"/>
        </w:rPr>
        <w:t>Проект:</w:t>
      </w:r>
      <w:r>
        <w:rPr>
          <w:lang w:eastAsia="ru-RU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>краткосрочный, групповой, познавательный, информационный.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pStyle w:val="a1"/>
        <w:jc w:val="both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bCs w:val="0"/>
          <w:u w:val="single" w:color="auto"/>
        </w:rPr>
        <w:t>Участники проекта:</w:t>
      </w: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>дети  группы  и родители, воспитатели группы..</w:t>
      </w:r>
    </w:p>
    <w:p>
      <w:pPr>
        <w:pStyle w:val="a5"/>
        <w:jc w:val="both"/>
        <w:rPr>
          <w:lang w:eastAsia="ru-RU"/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pStyle w:val="a5"/>
        <w:jc w:val="both"/>
        <w:rPr>
          <w:lang w:eastAsia="ru-RU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bCs w:val="0"/>
          <w:u w:val="single" w:color="auto"/>
        </w:rPr>
        <w:t>Пояснительная записка:</w:t>
      </w:r>
    </w:p>
    <w:p>
      <w:pPr>
        <w:pStyle w:val="affe"/>
        <w:jc w:val="both"/>
        <w:shd w:val="clear" w:color="auto" w:fill="FFFFFF"/>
        <w:spacing w:after="0" w:afterAutospacing="0" w:before="0" w:beforeAutospacing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 Законе РФ «Об образовании» говорится о необходимости уже в дошкольном возрасте формировать самосознание ребенка,</w:t>
      </w:r>
      <w:r>
        <w:rPr>
          <w:rStyle w:val="apple-converted-space"/>
          <w:rFonts w:ascii="Times New Roman" w:eastAsia="Times New Roman" w:hAnsi="Times New Roman" w:hint="default"/>
          <w:sz w:val="24"/>
          <w:szCs w:val="24"/>
        </w:rPr>
        <w:t> </w:t>
      </w:r>
      <w:r>
        <w:rPr>
          <w:rFonts w:ascii="Times New Roman" w:eastAsia="Times New Roman" w:hAnsi="Times New Roman" w:hint="default"/>
          <w:sz w:val="24"/>
          <w:szCs w:val="24"/>
        </w:rPr>
        <w:t> как члена семьи, гражданина страны, города, как активного преобразователя окружающей и общественной среды. </w:t>
      </w:r>
      <w:r>
        <w:rPr>
          <w:rStyle w:val="apple-converted-space"/>
          <w:rFonts w:ascii="Times New Roman" w:eastAsia="Times New Roman" w:hAnsi="Times New Roman" w:hint="default"/>
          <w:sz w:val="24"/>
          <w:szCs w:val="24"/>
        </w:rPr>
        <w:t> </w:t>
      </w:r>
      <w:r>
        <w:rPr>
          <w:rFonts w:ascii="Times New Roman" w:eastAsia="Times New Roman" w:hAnsi="Times New Roman" w:hint="default"/>
          <w:sz w:val="24"/>
          <w:szCs w:val="24"/>
        </w:rPr>
        <w:t>Для этого необходимо воспитывать у него эмоционально-положительное отношение к тем местам, где он родился и живет, развивать умение видеть</w:t>
      </w:r>
      <w:r>
        <w:rPr>
          <w:rStyle w:val="apple-converted-space"/>
          <w:rFonts w:ascii="Times New Roman" w:eastAsia="Times New Roman" w:hAnsi="Times New Roman" w:hint="default"/>
          <w:sz w:val="24"/>
          <w:szCs w:val="24"/>
        </w:rPr>
        <w:t> </w:t>
      </w:r>
      <w:r>
        <w:rPr>
          <w:rFonts w:ascii="Times New Roman" w:eastAsia="Times New Roman" w:hAnsi="Times New Roman" w:hint="default"/>
          <w:sz w:val="24"/>
          <w:szCs w:val="24"/>
        </w:rPr>
        <w:t>  красоту окружающей жизни, желание больше узнать об особенностях родного края, его природе и истории. И мы серьёзно задумываемся, как воспитать у детей патриотические чувств, которые будут выражаться в соответствующих поступках и поведении.</w:t>
      </w:r>
    </w:p>
    <w:p>
      <w:pPr>
        <w:pStyle w:val="a5"/>
        <w:jc w:val="both"/>
        <w:spacing w:line="240" w:lineRule="auto"/>
        <w:rPr>
          <w:lang w:eastAsia="ru-RU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 w:val="0"/>
          <w:sz w:val="24"/>
          <w:szCs w:val="24"/>
          <w:u w:val="single" w:color="auto"/>
        </w:rPr>
        <w:t xml:space="preserve">Актуальность проекта: </w:t>
      </w:r>
    </w:p>
    <w:p>
      <w:pPr>
        <w:ind w:left="20" w:right="-1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</w:p>
    <w:p>
      <w:pPr>
        <w:ind w:left="20" w:right="-1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Любовь к Отчизне начинается с любви к своей малой родине - месту, где родился человек. Базовый этап формирования у детей любви к Родине -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>
      <w:pPr>
        <w:ind w:left="20" w:right="-1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успешности работы с детьми по ознакомлению с городом, где они живут, необходимо применить проектный метод.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  <w:bookmarkStart w:id="1" w:name="bookmark2"/>
      <w:bookmarkEnd w:id="1"/>
    </w:p>
    <w:p>
      <w:pPr>
        <w:ind w:right="280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lang w:eastAsia="ru-RU"/>
          <w:rFonts w:ascii="Times New Roman" w:eastAsia="Times New Roman" w:hAnsi="Times New Roman" w:cs="Times New Roman"/>
          <w:bCs/>
          <w:sz w:val="24"/>
          <w:szCs w:val="24"/>
        </w:rPr>
        <w:t>Формирование у детей любви к Родине, к родному городу и его истории, чувства ответственности за судьбу города, желания трудиться на его благо, беречь и умножать его богатства. Приобщение детей к культуре и традициям народа.</w:t>
      </w:r>
    </w:p>
    <w:p>
      <w:pPr>
        <w:pStyle w:val="a5"/>
        <w:jc w:val="both"/>
        <w:spacing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>
      <w:pPr>
        <w:pStyle w:val="a5"/>
        <w:jc w:val="both"/>
        <w:spacing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>1.Познакомить детей с родным городом Мегионом, его географическим расположением.</w:t>
      </w:r>
    </w:p>
    <w:p>
      <w:pPr>
        <w:pStyle w:val="a5"/>
        <w:jc w:val="both"/>
        <w:spacing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>2.Знакомить детей с историей родного города, его достопримечательностями.</w:t>
      </w:r>
    </w:p>
    <w:p>
      <w:pPr>
        <w:pStyle w:val="a5"/>
        <w:jc w:val="both"/>
        <w:spacing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>3.Воспитывать чувство восхищения родной природой, заботливое отношение к ней.</w:t>
      </w:r>
    </w:p>
    <w:p>
      <w:pPr>
        <w:pStyle w:val="a5"/>
        <w:jc w:val="both"/>
        <w:spacing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>4.Воспитывать положительное отношение к труженикам города, бережное отношение к результатам их труда, чувство гордости за своих земляков.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Arial"/>
          <w:b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 w:val="0"/>
          <w:sz w:val="24"/>
          <w:szCs w:val="24"/>
          <w:u w:val="single" w:color="auto"/>
        </w:rPr>
        <w:t>Принципы реализации проекта:</w:t>
      </w:r>
    </w:p>
    <w:p>
      <w:pPr>
        <w:pStyle w:val="affe"/>
        <w:jc w:val="both"/>
        <w:shd w:val="clear" w:color="auto" w:fill="FFFFFF"/>
        <w:spacing w:after="0" w:afterAutospacing="0" w:line="240" w:lineRule="auto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bCs w:val="0"/>
          <w:color w:val="000000"/>
          <w:sz w:val="24"/>
          <w:szCs w:val="24"/>
          <w:u w:val="single" w:color="auto"/>
        </w:rPr>
        <w:t>Принцип историзма</w:t>
      </w:r>
      <w:r>
        <w:rPr>
          <w:rStyle w:val="apple-converted-space"/>
          <w:rFonts w:ascii="Times New Roman" w:eastAsia="Times New Roman" w:hAnsi="Times New Roman" w:hint="default"/>
          <w:b w:val="0"/>
          <w:bCs w:val="0"/>
          <w:color w:val="000000"/>
          <w:sz w:val="24"/>
          <w:szCs w:val="24"/>
          <w:u w:val="single" w:color="auto"/>
        </w:rPr>
        <w:t> 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– реализуется путем сохранения хронологического порядка описываемых явлений и сводится к двум историческим понятиям: прошлое (давно) и настоящее( в наши дни).</w:t>
      </w:r>
    </w:p>
    <w:p>
      <w:pPr>
        <w:pStyle w:val="affe"/>
        <w:jc w:val="both"/>
        <w:shd w:val="clear" w:color="auto" w:fill="FFFFFF"/>
        <w:spacing w:after="0" w:afterAutospacing="0" w:line="240" w:lineRule="auto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bCs w:val="0"/>
          <w:color w:val="000000"/>
          <w:sz w:val="24"/>
          <w:szCs w:val="24"/>
          <w:u w:val="single" w:color="auto"/>
        </w:rPr>
        <w:t>Принцип гуманизации</w:t>
      </w:r>
      <w:r>
        <w:rPr>
          <w:rStyle w:val="apple-converted-space"/>
          <w:rFonts w:ascii="Times New Roman" w:eastAsia="Times New Roman" w:hAnsi="Times New Roman" w:hint="default"/>
          <w:b w:val="0"/>
          <w:bCs w:val="0"/>
          <w:color w:val="000000"/>
          <w:sz w:val="24"/>
          <w:szCs w:val="24"/>
          <w:u w:val="single" w:color="auto"/>
        </w:rPr>
        <w:t> 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– видеть в ребенке полноправного партнера, учитывать точку зрения ребенка, не игнорировать чувства и эмоции ребенка, ориентироваться на высшее общечеловеческие понятия – любовь к семье, родному краю, Отечеству.</w:t>
      </w:r>
    </w:p>
    <w:p>
      <w:pPr>
        <w:pStyle w:val="affe"/>
        <w:jc w:val="both"/>
        <w:shd w:val="clear" w:color="auto" w:fill="FFFFFF"/>
        <w:spacing w:after="0" w:afterAutospacing="0" w:line="240" w:lineRule="auto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color w:val="000000"/>
          <w:sz w:val="24"/>
          <w:szCs w:val="24"/>
          <w:u w:val="single" w:color="auto"/>
        </w:rPr>
        <w:t>Принцип дифференциации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 – заключается в создании оптимальных условий для самореализации каждого ребенка в процессе освоения знаний о родном городе с учетом возраста, накопленного им опыта, особенностей эмоциональной, познавательной сферы.</w:t>
      </w:r>
    </w:p>
    <w:p>
      <w:pPr>
        <w:pStyle w:val="affe"/>
        <w:jc w:val="both"/>
        <w:shd w:val="clear" w:color="auto" w:fill="FFFFFF"/>
        <w:spacing w:after="0" w:afterAutospacing="0" w:line="240" w:lineRule="auto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bCs w:val="0"/>
          <w:color w:val="000000"/>
          <w:sz w:val="24"/>
          <w:szCs w:val="24"/>
          <w:u w:val="single" w:color="auto"/>
        </w:rPr>
        <w:t>Принцип интегративности</w:t>
      </w:r>
      <w:r>
        <w:rPr>
          <w:rStyle w:val="apple-converted-space"/>
          <w:rFonts w:ascii="Times New Roman" w:eastAsia="Times New Roman" w:hAnsi="Times New Roman" w:hint="default"/>
          <w:b w:val="0"/>
          <w:bCs w:val="0"/>
          <w:color w:val="000000"/>
          <w:sz w:val="24"/>
          <w:szCs w:val="24"/>
          <w:u w:val="single" w:color="auto"/>
        </w:rPr>
        <w:t> 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– реализуется в тесном сотрудничестве с семьей, социумом. Содержание краеведческого материала определяется с учетом сочетания всех видов деятельности детской деятельности.</w:t>
      </w:r>
    </w:p>
    <w:p>
      <w:pPr>
        <w:pStyle w:val="a5"/>
        <w:jc w:val="bot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pStyle w:val="a5"/>
        <w:jc w:val="bot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u w:val="single" w:color="auto"/>
        </w:rPr>
        <w:t>Обеспечение проекта: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Уголок по краеведению в группе, макеты, картины, альбомы, иллюстрации), карты, фотографии, методическая, краеведческая, художественная литература, наборы открыток, слайды с видами достопримечательностей города.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>
      <w:pPr>
        <w:pStyle w:val="a5"/>
        <w:jc w:val="bot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pStyle w:val="a5"/>
        <w:jc w:val="bot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u w:val="single" w:color="auto"/>
        </w:rPr>
        <w:t>Предполагаемые результаты:</w:t>
      </w:r>
    </w:p>
    <w:p>
      <w:pPr>
        <w:pStyle w:val="a5"/>
        <w:jc w:val="both"/>
        <w:spacing w:line="240" w:lineRule="auto"/>
        <w:rPr>
          <w:rFonts w:ascii="Times New Roman" w:eastAsia="Times New Roman" w:hAnsi="Times New Roman" w:hint="default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u w:val="single" w:color="auto"/>
        </w:rPr>
        <w:t>Дети:</w:t>
      </w:r>
      <w:r>
        <w:rPr>
          <w:rFonts w:ascii="Times New Roman" w:eastAsia="Times New Roman" w:hAnsi="Times New Roman" w:hint="defaul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имеют представления об истории родного города; могут рассказать о достопримечательностях своей малой родины; з</w:t>
      </w:r>
      <w:r>
        <w:rPr>
          <w:rFonts w:ascii="Times New Roman" w:eastAsia="Times New Roman" w:hAnsi="Times New Roman" w:cs="Times New Roman"/>
          <w:sz w:val="24"/>
          <w:szCs w:val="24"/>
        </w:rPr>
        <w:t>аботятся о природных и культурных ценностях города; уважают традиции города</w:t>
      </w:r>
    </w:p>
    <w:p>
      <w:pPr>
        <w:pStyle w:val="a5"/>
        <w:jc w:val="bot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u w:val="single" w:color="auto"/>
        </w:rPr>
        <w:t xml:space="preserve">Воспитатели: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разработаны конспекты занятий, практический материал по всем видам детской деятельности.  </w:t>
      </w:r>
    </w:p>
    <w:p>
      <w:pPr>
        <w:pStyle w:val="a5"/>
        <w:jc w:val="bot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u w:val="single" w:color="auto"/>
        </w:rPr>
        <w:t xml:space="preserve">Родители: </w:t>
      </w:r>
      <w:r>
        <w:rPr>
          <w:rFonts w:ascii="Times New Roman" w:eastAsia="Times New Roman" w:hAnsi="Times New Roman" w:cs="Times New Roman"/>
          <w:sz w:val="24"/>
          <w:szCs w:val="24"/>
        </w:rPr>
        <w:t>повышен интерес к работе ДОУ, активно участвуют в конкурсах, выставках, осуществляют помощь в проведении экскурсий и целевых прогулок.</w:t>
      </w:r>
    </w:p>
    <w:p>
      <w:pPr>
        <w:pStyle w:val="a5"/>
        <w:jc w:val="bot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a5"/>
        <w:jc w:val="bot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1907" w:h="16840"/>
          <w:pgMar w:top="1134" w:right="850" w:bottom="1134" w:left="1701" w:header="720" w:footer="720" w:gutter="0"/>
          <w:cols w:space="720"/>
          <w:docGrid w:linePitch="299"/>
          <w:headerReference w:type="default" r:id="rId1"/>
          <w:footerReference w:type="default" r:id="rId2"/>
        </w:sectPr>
      </w:pPr>
    </w:p>
    <w:tbl>
      <w:tblPr>
        <w:tblStyle w:val="afffff5"/>
        <w:tblpPr w:leftFromText="180" w:rightFromText="180" w:vertAnchor="text" w:horzAnchor="text" w:tblpY="13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>
        <w:tc>
          <w:tcPr>
            <w:tcW w:w="9322" w:type="dxa"/>
            <w:gridSpan w:val="2"/>
          </w:tcPr>
          <w:p>
            <w:pPr>
              <w:jc w:val="center"/>
              <w:shd w:val="clear" w:color="auto" w:fill="FFFFFF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 проекта</w:t>
            </w:r>
          </w:p>
        </w:tc>
      </w:tr>
      <w:tr>
        <w:tc>
          <w:tcPr>
            <w:tcW w:w="4785" w:type="dxa"/>
          </w:tcPr>
          <w:p>
            <w:pPr>
              <w:jc w:val="both"/>
              <w:shd w:val="clear" w:color="auto" w:fill="FFFFFF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 (1 день)</w:t>
            </w:r>
          </w:p>
          <w:p>
            <w:pPr>
              <w:jc w:val="both"/>
              <w:shd w:val="clear" w:color="auto" w:fill="FFFFFF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>
            <w:pPr>
              <w:jc w:val="both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проблемы, цели, задач, содержания, участников проекта. Разработка перспективного планирования по работе с детьми, составление плана взаимодействия с родителями.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знаний родителей и детей по данному направлению, пополнение знаний воспитателя об истории города, его культурных достопримечательностях, традициях, подбор иллюстративного и литературного материала для работы с детьми.</w:t>
            </w:r>
          </w:p>
          <w:p>
            <w:pPr>
              <w:jc w:val="both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785" w:type="dxa"/>
          </w:tcPr>
          <w:p>
            <w:pPr>
              <w:jc w:val="both"/>
              <w:shd w:val="clear" w:color="auto" w:fill="FFFFFF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(5дней)</w:t>
            </w:r>
          </w:p>
          <w:p>
            <w:pPr>
              <w:jc w:val="both"/>
              <w:shd w:val="clear" w:color="auto" w:fill="FFFFFF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>
            <w:pPr>
              <w:pStyle w:val="affe"/>
              <w:ind w:left="35"/>
              <w:jc w:val="both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Осуществление планирования, подбор и разработка конспектов занятий, развлечений и других мероприятий.</w:t>
            </w:r>
          </w:p>
          <w:p>
            <w:pPr>
              <w:pStyle w:val="affe"/>
              <w:ind w:left="35"/>
              <w:jc w:val="both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Осуществление планирования, подбор и разработка мероприятий, проводимых с родителями детей.</w:t>
            </w:r>
          </w:p>
          <w:p>
            <w:pPr>
              <w:pStyle w:val="affe"/>
              <w:ind w:left="35"/>
              <w:jc w:val="both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4785" w:type="dxa"/>
          </w:tcPr>
          <w:p>
            <w:pPr>
              <w:jc w:val="both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(1день)</w:t>
            </w:r>
          </w:p>
        </w:tc>
        <w:tc>
          <w:tcPr>
            <w:tcW w:w="4537" w:type="dxa"/>
          </w:tcPr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материалов по проекту, подведение итогов. Представление результатов деятельности родителям.</w:t>
            </w:r>
          </w:p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a5"/>
        <w:jc w:val="bot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356" w:type="dxa"/>
        <w:tblLook w:val="04A0" w:firstRow="1" w:lastRow="0" w:firstColumn="1" w:lastColumn="0" w:noHBand="0" w:noVBand="1"/>
      </w:tblPr>
      <w:tblGrid>
        <w:gridCol w:w="4302"/>
        <w:gridCol w:w="5269"/>
      </w:tblGrid>
      <w:tr>
        <w:trPr>
          <w:trHeight w:val="375" w:hRule="atLeast"/>
        </w:trPr>
        <w:tc>
          <w:tcPr>
            <w:tcW w:w="9356" w:type="dxa"/>
            <w:gridSpan w:val="2"/>
            <w:hideMark/>
          </w:tcPr>
          <w:p>
            <w:pPr>
              <w:jc w:val="center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bookmark7"/>
            <w:r>
              <w:rPr>
                <w:lang w:eastAsia="ru-RU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Перспективное планирование</w:t>
            </w:r>
          </w:p>
        </w:tc>
      </w:tr>
      <w:tr>
        <w:tc>
          <w:tcPr>
            <w:tcW w:w="4205" w:type="dxa"/>
            <w:hideMark/>
          </w:tcPr>
          <w:p>
            <w:pPr>
              <w:jc w:val="center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51" w:type="dxa"/>
            <w:hideMark/>
          </w:tcPr>
          <w:p>
            <w:pPr>
              <w:jc w:val="center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</w:tr>
      <w:tr>
        <w:tc>
          <w:tcPr>
            <w:tcW w:w="4205" w:type="dxa"/>
            <w:hideMark/>
          </w:tcPr>
          <w:p>
            <w:pPr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51" w:type="dxa"/>
            <w:hideMark/>
          </w:tcPr>
          <w:p>
            <w:pPr>
              <w:pStyle w:val="affe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-ООД: «История возникновения родного горда», «Улицы нашего города».</w:t>
            </w:r>
          </w:p>
          <w:p>
            <w:pPr>
              <w:pStyle w:val="affe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-Презентация «Памятники родного города».</w:t>
            </w:r>
          </w:p>
          <w:p>
            <w:pPr>
              <w:pStyle w:val="affe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-Знакомство с флагом, гербом города.</w:t>
            </w:r>
          </w:p>
          <w:p>
            <w:pPr>
              <w:pStyle w:val="affe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4205" w:type="dxa"/>
            <w:hideMark/>
          </w:tcPr>
          <w:p>
            <w:pPr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5151" w:type="dxa"/>
            <w:hideMark/>
          </w:tcPr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-Беседы «Мой город», «Природа родного края», «Мой адрес», «Улица, на которой находится наш детский сад».</w:t>
            </w:r>
          </w:p>
          <w:p>
            <w:pPr>
              <w:pStyle w:val="aff4"/>
              <w:jc w:val="both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Style w:val="georgia2"/>
                <w:rFonts w:ascii="Times New Roman" w:eastAsia="Times New Roman" w:hAnsi="Times New Roman" w:hint="default"/>
                <w:bCs/>
                <w:color w:val="000000"/>
                <w:sz w:val="24"/>
                <w:szCs w:val="24"/>
              </w:rPr>
              <w:t>-Викторина «Что. Где. Когда?».</w:t>
            </w:r>
          </w:p>
          <w:p>
            <w:pPr>
              <w:jc w:val="both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-Сюжетно – ролевая игра «Путешествие по городу».</w:t>
            </w:r>
          </w:p>
          <w:p>
            <w:pPr>
              <w:jc w:val="both"/>
              <w:spacing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384" w:hRule="atLeast"/>
        </w:trPr>
        <w:tc>
          <w:tcPr>
            <w:tcW w:w="4205" w:type="dxa"/>
            <w:hideMark/>
          </w:tcPr>
          <w:p>
            <w:pPr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 w:val="off"/>
              </w:rPr>
              <w:t>ж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ественно – эстетическое развитие</w:t>
            </w:r>
          </w:p>
        </w:tc>
        <w:tc>
          <w:tcPr>
            <w:tcW w:w="5151" w:type="dxa"/>
            <w:hideMark/>
          </w:tcPr>
          <w:p>
            <w:pPr>
              <w:pStyle w:val="affe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-Рисование «Мой любимый город».</w:t>
            </w:r>
          </w:p>
          <w:p>
            <w:pPr>
              <w:pStyle w:val="affe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  <w:shd w:val="clear" w:color="auto" w:fill="FFFFFF"/>
              </w:rPr>
              <w:t>-Коллективная работа «Наш детский сад».</w:t>
            </w:r>
          </w:p>
          <w:p>
            <w:pPr>
              <w:pStyle w:val="affe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  <w:shd w:val="clear" w:color="auto" w:fill="FFFFFF"/>
              </w:rPr>
              <w:t xml:space="preserve"> -Рисование «Флаг города Мегиона»</w:t>
            </w:r>
          </w:p>
          <w:p>
            <w:pPr>
              <w:pStyle w:val="affe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  <w:shd w:val="clear" w:color="auto" w:fill="FFFFFF"/>
              </w:rPr>
              <w:t>-Аппликация «Герб Мегиона»</w:t>
            </w:r>
          </w:p>
          <w:p>
            <w:pPr>
              <w:pStyle w:val="affe"/>
              <w:shd w:val="clear" w:color="auto" w:fill="FFFFFF"/>
              <w:spacing w:after="0" w:afterAutospacing="0" w:before="0" w:beforeAutospacing="0" w:line="240" w:lineRule="auto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4205" w:type="dxa"/>
            <w:hideMark/>
          </w:tcPr>
          <w:p>
            <w:pPr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5151" w:type="dxa"/>
            <w:shd w:val="clear" w:color="auto" w:fill="auto"/>
            <w:hideMark/>
          </w:tcPr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творческих рассказов «За что я люблю свой город».</w:t>
            </w:r>
          </w:p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-Чтение художественной литературы о городе.</w:t>
            </w:r>
          </w:p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-заучивание стихотворения В.Козлова «Мегиония»</w:t>
            </w:r>
          </w:p>
        </w:tc>
      </w:tr>
      <w:tr>
        <w:trPr>
          <w:trHeight w:val="736" w:hRule="atLeast"/>
        </w:trPr>
        <w:tc>
          <w:tcPr>
            <w:tcW w:w="4205" w:type="dxa"/>
            <w:hideMark/>
          </w:tcPr>
          <w:p>
            <w:pPr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5151" w:type="dxa"/>
            <w:shd w:val="clear" w:color="auto" w:fill="auto"/>
            <w:hideMark/>
          </w:tcPr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-Физкультминутка: «Мы по улице идём». </w:t>
            </w:r>
          </w:p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-Подвижная игра «Машины на нашей  улице».</w:t>
            </w:r>
          </w:p>
        </w:tc>
      </w:tr>
      <w:tr>
        <w:tc>
          <w:tcPr>
            <w:tcW w:w="4205" w:type="dxa"/>
            <w:hideMark/>
          </w:tcPr>
          <w:p>
            <w:pPr>
              <w:spacing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151" w:type="dxa"/>
            <w:hideMark/>
          </w:tcPr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-Экскурсии  по родному городу.</w:t>
            </w:r>
          </w:p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-фото города прошлых лет</w:t>
            </w:r>
          </w:p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-Рисунки для выставки «Мой город Мегион».</w:t>
            </w:r>
          </w:p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-Игра – викторина «Знатоки родного города» </w:t>
            </w:r>
          </w:p>
          <w:p>
            <w:pPr>
              <w:jc w:val="both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affe"/>
        <w:jc w:val="both"/>
        <w:shd w:val="clear" w:color="auto" w:fill="FFFFFF"/>
        <w:spacing w:after="0" w:line="240" w:lineRule="auto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both"/>
        <w:shd w:val="clear" w:color="auto" w:fill="FFFFFF"/>
        <w:spacing w:after="0" w:line="240" w:lineRule="auto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color w:val="000000"/>
          <w:sz w:val="24"/>
          <w:szCs w:val="24"/>
        </w:rPr>
        <w:t>Литература</w:t>
      </w:r>
    </w:p>
    <w:p>
      <w:pPr>
        <w:pStyle w:val="affe"/>
        <w:jc w:val="both"/>
        <w:shd w:val="clear" w:color="auto" w:fill="FFFFF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Алешина Н.В.Знакомим дошкольников с родным городом. –М.:ТЦ Сфера, 1999.</w:t>
      </w:r>
    </w:p>
    <w:p>
      <w:pPr>
        <w:pStyle w:val="affe"/>
        <w:jc w:val="both"/>
        <w:shd w:val="clear" w:color="auto" w:fill="FFFFF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Суслова Э.Некоторые мысли о современном патриотическом воспитании дошкольников. Детский сад о А до Я.№3.2003г</w:t>
      </w:r>
    </w:p>
    <w:p>
      <w:pPr>
        <w:pStyle w:val="affe"/>
        <w:jc w:val="both"/>
        <w:shd w:val="clear" w:color="auto" w:fill="FFFFF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Шаламова Т.П. Как помочь ребенку полюбить родной город. Детский сад от А до Я.№3 .20003г.</w:t>
      </w:r>
    </w:p>
    <w:p>
      <w:pPr>
        <w:pStyle w:val="affe"/>
        <w:jc w:val="both"/>
        <w:shd w:val="clear" w:color="auto" w:fill="FFFFF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Трифонова Г.Е. Проектная деятельность воспитании у детей любви к родному городу. Управление ДОУ,2009г №1.</w:t>
      </w:r>
    </w:p>
    <w:p>
      <w:pPr>
        <w:pStyle w:val="affe"/>
        <w:jc w:val="both"/>
        <w:shd w:val="clear" w:color="auto" w:fill="FFFFF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hint="default"/>
          <w:color w:val="000000"/>
          <w:sz w:val="24"/>
          <w:szCs w:val="24"/>
        </w:rPr>
        <w:sectPr>
          <w:type w:val="continuous"/>
          <w:pgSz w:w="11907" w:h="16840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Рыбалкова И. Ознакомление с родным городом как средство патриотического воспитания. Дошкольное воспитание 2003г№6.</w:t>
      </w:r>
      <w:bookmarkEnd w:id="2"/>
    </w:p>
    <w:p>
      <w:pPr>
        <w:jc w:val="bot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bidi w:val="off"/>
        <w:jc w:val="both"/>
        <w:spacing w:lineRule="auto"/>
        <w:rPr>
          <w:rFonts w:eastAsia="맑은 고딕"/>
          <w:color w:val="000011"/>
          <w:sz w:val="20"/>
        </w:rPr>
      </w:pPr>
    </w:p>
    <w:sectPr>
      <w:pgSz w:w="11906" w:h="16838"/>
      <w:pgMar w:top="1985" w:right="1701" w:bottom="1701" w:left="1701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notTrueType w:val="true"/>
    <w:sig w:usb0="E0002EFF" w:usb1="C000785B" w:usb2="00000009" w:usb3="00000001" w:csb0="400001FF" w:csb1="FFFF0000"/>
  </w:font>
  <w:font w:name="Times New Roman">
    <w:panose1 w:val="02020603050405020304"/>
    <w:notTrueType w:val="true"/>
    <w:sig w:usb0="E0002EFF" w:usb1="C000785B" w:usb2="00000009" w:usb3="00000001" w:csb0="400001FF" w:csb1="FFFF0000"/>
  </w:font>
  <w:font w:name="맑은 고딕">
    <w:panose1 w:val="020B0503020000020004"/>
    <w:notTrueType w:val="true"/>
    <w:sig w:usb0="9000002F" w:usb1="29D77CFB" w:usb2="00000012" w:usb3="00000001" w:csb0="00080001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/>
    </w:sdtPr>
    <w:sdtContent>
      <w:p>
        <w:pPr>
          <w:pStyle w:val="af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aff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/>
    </w:sdtPr>
    <w:sdtContent>
      <w:p>
        <w:pPr>
          <w:pStyle w:val="af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af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c42251b"/>
    <w:multiLevelType w:val="multilevel"/>
    <w:tmpl w:val="7b90d82a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entative="on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5">
    <w:name w:val="Основной текст Знак"/>
    <w:basedOn w:val="a2"/>
    <w:link w:val="Body Text"/>
  </w:style>
  <w:style w:type="character" w:customStyle="1" w:styleId="affb">
    <w:name w:val="Нижний колонтитул Знак"/>
    <w:basedOn w:val="a2"/>
    <w:link w:val="footer"/>
  </w:style>
  <w:style w:type="character" w:customStyle="1" w:styleId="apple-converted-space">
    <w:name w:val="apple-converted-space"/>
    <w:basedOn w:val="a2"/>
  </w:style>
  <w:style w:type="character" w:customStyle="1" w:styleId="georgia2">
    <w:name w:val="georgia2"/>
    <w:basedOn w:val="a2"/>
  </w:style>
  <w:style w:type="table" w:styleId="afffff5">
    <w:name w:val="Table Grid"/>
    <w:basedOn w:val="a3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ff4">
    <w:name w:val="Body Text"/>
    <w:basedOn w:val="a1"/>
    <w:link w:val="Основной текст Знак"/>
    <w:pPr>
      <w:spacing w:after="120"/>
    </w:pPr>
  </w:style>
  <w:style w:type="paragraph" w:styleId="affa">
    <w:name w:val="footer"/>
    <w:basedOn w:val="a1"/>
    <w:link w:val="Нижний колонтитул Знак"/>
    <w:pPr>
      <w:tabs>
        <w:tab w:val="center" w:pos="4677"/>
        <w:tab w:val="right" w:pos="9355"/>
      </w:tabs>
      <w:spacing w:after="0" w:line="240" w:lineRule="auto"/>
    </w:pPr>
  </w:style>
  <w:style w:type="paragraph" w:styleId="affe">
    <w:name w:val="Normal (Web)"/>
    <w:basedOn w:val="a1"/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pPr>
      <w:spacing w:after="0" w:line="240" w:lineRule="auto"/>
    </w:pPr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</cp:revision>
  <dcterms:modified xsi:type="dcterms:W3CDTF">2020-07-28T20:52:47Z</dcterms:modified>
  <cp:version>0900.0000.01</cp:version>
</cp:coreProperties>
</file>