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DC" w:rsidRPr="00887DDC" w:rsidRDefault="00887DDC" w:rsidP="00887DDC">
      <w:pPr>
        <w:pStyle w:val="1"/>
        <w:shd w:val="clear" w:color="auto" w:fill="FFFFFF"/>
        <w:spacing w:before="0" w:beforeAutospacing="0" w:after="0" w:afterAutospacing="0" w:line="563" w:lineRule="atLeast"/>
        <w:jc w:val="center"/>
        <w:rPr>
          <w:bCs w:val="0"/>
          <w:sz w:val="40"/>
          <w:szCs w:val="40"/>
        </w:rPr>
      </w:pPr>
      <w:r w:rsidRPr="00887DDC">
        <w:rPr>
          <w:bCs w:val="0"/>
          <w:sz w:val="40"/>
          <w:szCs w:val="40"/>
        </w:rPr>
        <w:t xml:space="preserve">Использование разнообразных форм и методов в работе с детьми </w:t>
      </w:r>
      <w:r>
        <w:rPr>
          <w:bCs w:val="0"/>
          <w:sz w:val="40"/>
          <w:szCs w:val="40"/>
        </w:rPr>
        <w:t xml:space="preserve">дошкольного возраста                               </w:t>
      </w:r>
      <w:r w:rsidRPr="00887DDC">
        <w:rPr>
          <w:bCs w:val="0"/>
          <w:sz w:val="40"/>
          <w:szCs w:val="40"/>
        </w:rPr>
        <w:t>по развитию речи</w:t>
      </w:r>
    </w:p>
    <w:p w:rsidR="00887DDC" w:rsidRDefault="00887DDC" w:rsidP="00D52371">
      <w:pP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32A05" w:rsidRPr="00D52371" w:rsidRDefault="004C07B8" w:rsidP="00D52371">
      <w:pPr>
        <w:rPr>
          <w:rFonts w:ascii="Times New Roman" w:hAnsi="Times New Roman" w:cs="Times New Roman"/>
          <w:sz w:val="28"/>
          <w:szCs w:val="28"/>
        </w:rPr>
      </w:pPr>
      <w:r w:rsidRPr="00D523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Речь</w:t>
      </w:r>
      <w:r w:rsidRPr="00D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ведущее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средство общения</w:t>
      </w:r>
      <w:r w:rsidRPr="00D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сопровождает все виды деятельности ребенка. От качества речи, умения пользоваться ею в игре, во время совместной деятельности педагога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ребенка, при планировании и обсуждении рисунка, в наблюдении на прогулке, при обсуждении спектакля и т.д. зависит успешность деятельности ребенка, его принятие сверстниками, авторитет и статусное положение в детском сообществе.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поэтому образовательная область «Речевое развитие», представленная в федеральных государственных образовательных стандартах, занимает важное место.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28B" w:rsidRPr="00D52371" w:rsidRDefault="00EE628B" w:rsidP="00D52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05" w:rsidRPr="00D52371" w:rsidRDefault="00232A05" w:rsidP="00D52371">
      <w:pPr>
        <w:shd w:val="clear" w:color="auto" w:fill="FFFFFF"/>
        <w:ind w:firstLine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3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Речевое развитие</w:t>
      </w:r>
      <w:r w:rsidR="00140C64" w:rsidRPr="00D523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включает:</w:t>
      </w:r>
    </w:p>
    <w:p w:rsidR="00232A05" w:rsidRPr="00D52371" w:rsidRDefault="00232A05" w:rsidP="00D5237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3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232A05" w:rsidRPr="00D52371" w:rsidRDefault="00232A05" w:rsidP="00D5237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3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обогащение активного словаря; </w:t>
      </w:r>
    </w:p>
    <w:p w:rsidR="00232A05" w:rsidRPr="00D52371" w:rsidRDefault="00232A05" w:rsidP="00D5237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3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232A05" w:rsidRPr="00D52371" w:rsidRDefault="00232A05" w:rsidP="00D5237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3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речевого творчества; </w:t>
      </w:r>
    </w:p>
    <w:p w:rsidR="00232A05" w:rsidRPr="00D52371" w:rsidRDefault="00232A05" w:rsidP="00D5237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3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232A05" w:rsidRPr="00D52371" w:rsidRDefault="00232A05" w:rsidP="00D5237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3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232A05" w:rsidRPr="00D52371" w:rsidRDefault="00232A05" w:rsidP="00D5237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37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4C07B8" w:rsidRPr="00D52371" w:rsidRDefault="004C07B8" w:rsidP="00D52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направлениями, через которые реализуется образовательная область «</w:t>
      </w:r>
      <w:r w:rsidR="00232A05"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Речевое развитие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являются: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07B8" w:rsidRPr="00D52371" w:rsidRDefault="004C07B8" w:rsidP="00D5237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деятельности;</w:t>
      </w:r>
    </w:p>
    <w:p w:rsidR="004C07B8" w:rsidRPr="00D52371" w:rsidRDefault="004C07B8" w:rsidP="00D5237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моментов;</w:t>
      </w:r>
    </w:p>
    <w:p w:rsidR="004C07B8" w:rsidRPr="00D52371" w:rsidRDefault="004C07B8" w:rsidP="00D5237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деятельность детей;</w:t>
      </w:r>
    </w:p>
    <w:p w:rsidR="004C07B8" w:rsidRPr="00D52371" w:rsidRDefault="004C07B8" w:rsidP="00D5237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детей.</w:t>
      </w:r>
    </w:p>
    <w:p w:rsidR="00140C64" w:rsidRPr="00D52371" w:rsidRDefault="004C07B8" w:rsidP="00D52371">
      <w:pPr>
        <w:shd w:val="clear" w:color="auto" w:fill="FFFFFF"/>
        <w:ind w:right="21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C64" w:rsidRPr="00D5237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Основными формами, способами, методами и средствами реализации</w:t>
      </w:r>
      <w:r w:rsidR="00140C64"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образовательной области «Речевое развитие»</w:t>
      </w:r>
      <w:r w:rsidR="00140C64" w:rsidRPr="00D5237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учетом возрастных и индивидуальных особенностей воспитанников являются</w:t>
      </w:r>
      <w:r w:rsidR="00AE20BE" w:rsidRPr="00D5237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:</w:t>
      </w:r>
    </w:p>
    <w:p w:rsidR="00AE20BE" w:rsidRPr="00D52371" w:rsidRDefault="00AE20BE" w:rsidP="00D52371">
      <w:pPr>
        <w:shd w:val="clear" w:color="auto" w:fill="FFFFFF"/>
        <w:ind w:right="21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140C64" w:rsidRPr="00D52371" w:rsidRDefault="00140C64" w:rsidP="00D52371">
      <w:pPr>
        <w:pStyle w:val="a3"/>
        <w:numPr>
          <w:ilvl w:val="0"/>
          <w:numId w:val="7"/>
        </w:numPr>
        <w:shd w:val="clear" w:color="auto" w:fill="FFFFFF"/>
        <w:ind w:right="21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Рассматривание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Игровая ситуация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Дидактическая  игра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Ситуация общения.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 xml:space="preserve">Беседа (в том числе в процессе наблюдения за объектами природы, трудом взрослых). 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Интегративная деятельность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Хороводная игра с пением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Игра-драматизация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Чтение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Обсуждение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Рассказ</w:t>
      </w:r>
    </w:p>
    <w:p w:rsidR="00140C64" w:rsidRPr="00D52371" w:rsidRDefault="00140C64" w:rsidP="00D5237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2371">
        <w:rPr>
          <w:rFonts w:ascii="Times New Roman" w:eastAsia="Calibri" w:hAnsi="Times New Roman" w:cs="Times New Roman"/>
          <w:sz w:val="28"/>
          <w:szCs w:val="28"/>
        </w:rPr>
        <w:t>Игра</w:t>
      </w:r>
    </w:p>
    <w:p w:rsidR="00140C64" w:rsidRPr="00D52371" w:rsidRDefault="00140C64" w:rsidP="00D523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07B8" w:rsidRPr="00D52371" w:rsidRDefault="004C07B8" w:rsidP="00D52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формами педагогического взаимодействия в настоящее время стали ситуации образовательного характера и ситуации общения. Ведущими выступают образовательные ситуации, ситуации общения, которые простроены в соответствии с моделью реализации педагогического процесса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ДОО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Образовательная ситуация в отличие от занятия позволяет осуществлять дифференцированный подход к детям в большей степени индивидуализировать процесс обучения. Данная форма работы характеризуется следующими особенностями.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07B8" w:rsidRPr="00D52371" w:rsidRDefault="004C07B8" w:rsidP="00D523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ситуация планируется и организуется   в любое время  в режиме дня, чаще всего утром, вечером или во время прогулки. Это способствует органическому включению обучения в повседневную жизнь 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его интеграции с игровой, бытовой деятельностью и процессом общения в группе.</w:t>
      </w:r>
    </w:p>
    <w:p w:rsidR="004C07B8" w:rsidRPr="00D52371" w:rsidRDefault="004C07B8" w:rsidP="00D523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длится 3-5 до 10 минут в зависимости от возраста детей.</w:t>
      </w:r>
    </w:p>
    <w:p w:rsidR="004C07B8" w:rsidRPr="00D52371" w:rsidRDefault="004C07B8" w:rsidP="00D523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участие небольшой подгруппы детей (от трех до восьми) в зависимости от их желания и особенностей содержания ситуации.</w:t>
      </w:r>
    </w:p>
    <w:p w:rsidR="004C07B8" w:rsidRPr="00D52371" w:rsidRDefault="004C07B8" w:rsidP="00D523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организовать несколько образовательных ситуаций с одним дидактическим средством (сюжетная картина, игрушка, книга, природный материал) с целью решения постепенно усложняющихся задач познавательно речевого характера.</w:t>
      </w:r>
    </w:p>
    <w:p w:rsidR="004C07B8" w:rsidRPr="00D52371" w:rsidRDefault="004C07B8" w:rsidP="00D523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возможность и необходимость повтора одной и той же образовательной ситуации с разными подгруппами детей.</w:t>
      </w:r>
    </w:p>
    <w:p w:rsidR="004C07B8" w:rsidRPr="00D52371" w:rsidRDefault="004C07B8" w:rsidP="00D523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ситуации могут быть реально-практическими и игровыми.</w:t>
      </w:r>
      <w:r w:rsidR="00140C64"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proofErr w:type="gramStart"/>
      <w:r w:rsidRPr="00D52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реально-практическим</w:t>
      </w:r>
      <w:proofErr w:type="gramEnd"/>
      <w:r w:rsidRPr="00D52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отнести рассматривание картины, предмета, чтение литературного текста, разучивание стихотворения и</w:t>
      </w:r>
      <w:r w:rsidR="00AE20BE"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 </w:t>
      </w:r>
      <w:r w:rsidR="00AE20BE"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proofErr w:type="gramStart"/>
      <w:r w:rsidRPr="00D52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игровым</w:t>
      </w:r>
      <w:proofErr w:type="gramEnd"/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ситуации с дидактической куклой: «Напоим куклу чаем», "Оденем куклу на прогулку" и т.д. Соотношение игровых и реально-практических ситуаций в процессе обучения зависит от возраста детей. В младшем и среднем возрасте преобладают игровые ситуации: рассматривание игрушек, картинок и даже чтение литературных произведений лучше организовывать с использованием игрового персонажа.</w:t>
      </w:r>
    </w:p>
    <w:p w:rsidR="00140C64" w:rsidRPr="00D52371" w:rsidRDefault="004C07B8" w:rsidP="00D5237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режимных моментов в младшем возрасте наиболее оптимальным является общение с взрослым, воспитатель дает образец правильной речи при проговаривании </w:t>
      </w:r>
      <w:proofErr w:type="spellStart"/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поговорок во время проведения культурно-гигиенических процедур, в процессе приучения детей к самообслуживанию. При проведении культурно-гигиенических процедур воспитатель организует рассматривание предметов: при накрывании на стол – предметов посуды, при умывании – предметов гигиены, при одевании на прогулку и подготовке ко сну – предметов одежды.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самостоятельной деятельности дети овладевают нормами и правилами речевого общения, как со сверстниками, так и с взрослыми. В младшем возрасте дети учатся согласовывать свои действия, договариваясь о действиях в игре с партнером, дети учатся вступать в контакт с окружающими, выражают свои мысли, чувства, впечатления.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</w:t>
      </w:r>
      <w:proofErr w:type="gramStart"/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 формировании высших психических функций у 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ребенка с проблемами развития</w:t>
      </w:r>
      <w:r w:rsidR="00AE20BE"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имеет организация предметно-развивающей среды в групповом помещении. Известно, что предметно-развивающая среда создает возможности для расширения взаимодействия дошкольника с взрослыми и сверстниками и позволяет включить познавательную деятельность одновременно всех детей группы. В ней дети реализуют свои способности.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младшем возрасте рекомендуется подбирать естественно окрашенные игрушки, так как у детей формируются первичные преставления об окружающем, стимулирование речевой активности.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группе необходимо размещать большое количество игр и пособий для развития мелкой моторики. Особое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значение уделяется играм-драматизациям и театрализованным играм. Так же в умывальной комнате и раздевалке располагаются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алгоритмы </w:t>
      </w:r>
    </w:p>
    <w:p w:rsidR="004C07B8" w:rsidRPr="00D52371" w:rsidRDefault="004C07B8" w:rsidP="00D52371">
      <w:pPr>
        <w:rPr>
          <w:rFonts w:ascii="Times New Roman" w:hAnsi="Times New Roman" w:cs="Times New Roman"/>
          <w:sz w:val="28"/>
          <w:szCs w:val="28"/>
        </w:rPr>
      </w:pP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(алгоритм последовательности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чистки </w:t>
      </w:r>
      <w:r w:rsidR="00140C64"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зубов 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умывания, одевания).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Правильно подобранная предметно-развивающая среда стимулирует развитие самостоятельности, инициативности, помогает утвердиться в чувстве уверенности в себе.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Федеральными Государственными </w:t>
      </w:r>
      <w:r w:rsidR="00EE628B"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Образовательными Стандартами </w:t>
      </w:r>
      <w:proofErr w:type="gramStart"/>
      <w:r w:rsidR="0088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88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40C64"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семье</w:t>
      </w:r>
      <w:proofErr w:type="gramEnd"/>
      <w:r w:rsidR="00140C64"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уделяется большое значение в организации образовательного процесса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поэтому они так же обеспечивают реализацию речевого развития детей. Воспитатель при</w:t>
      </w:r>
      <w:r w:rsidR="0088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зван создать такие условия в ДОО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чтобы обеспечить родителям возможность участвовать в образовательном процессе. С этой целью используются активные формы взаимодействия с родителями. Вовлечение родителей в образовательный процесс через подготовку к праздникам, конкурсам чтецов, тематическим выставкам, изготовлению книжек-самоделок, альбомов, поделок стимулируют речевую активность детей. Проведение собраний, индивидуальных бесед, консультаций, тренингов помогают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сформировать у родителей знание о необходимости развития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формирования правильной речи детей.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правильно выбранные формы работы способствуют становлению коммуникативной компетентности ребенка в речевой </w:t>
      </w:r>
      <w:r w:rsidRPr="00D5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деятельности, а так же обеспечивает становление значимых для возраста личностных качеств.</w:t>
      </w:r>
      <w:r w:rsidRPr="00D5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A05" w:rsidRPr="00D52371" w:rsidRDefault="00232A05" w:rsidP="00D52371">
      <w:pPr>
        <w:spacing w:after="0"/>
        <w:ind w:left="285"/>
        <w:rPr>
          <w:rFonts w:ascii="Times New Roman" w:hAnsi="Times New Roman" w:cs="Times New Roman"/>
        </w:rPr>
      </w:pPr>
    </w:p>
    <w:p w:rsidR="007B2E4A" w:rsidRPr="007B2E4A" w:rsidRDefault="007B2E4A" w:rsidP="007B2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7B2E4A" w:rsidRPr="007B2E4A" w:rsidSect="00D5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07C6"/>
    <w:multiLevelType w:val="multilevel"/>
    <w:tmpl w:val="B53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548DB"/>
    <w:multiLevelType w:val="multilevel"/>
    <w:tmpl w:val="780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F0E26"/>
    <w:multiLevelType w:val="hybridMultilevel"/>
    <w:tmpl w:val="DA52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4A7109A3"/>
    <w:multiLevelType w:val="multilevel"/>
    <w:tmpl w:val="ECBE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4A"/>
    <w:rsid w:val="000D4551"/>
    <w:rsid w:val="00140C64"/>
    <w:rsid w:val="00232A05"/>
    <w:rsid w:val="004C07B8"/>
    <w:rsid w:val="006856BF"/>
    <w:rsid w:val="006E6463"/>
    <w:rsid w:val="007B2E4A"/>
    <w:rsid w:val="00887DDC"/>
    <w:rsid w:val="00AE20BE"/>
    <w:rsid w:val="00C54CCB"/>
    <w:rsid w:val="00D52371"/>
    <w:rsid w:val="00D576EA"/>
    <w:rsid w:val="00E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4A"/>
  </w:style>
  <w:style w:type="paragraph" w:styleId="1">
    <w:name w:val="heading 1"/>
    <w:basedOn w:val="a"/>
    <w:link w:val="10"/>
    <w:uiPriority w:val="9"/>
    <w:qFormat/>
    <w:rsid w:val="00887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7B8"/>
  </w:style>
  <w:style w:type="paragraph" w:styleId="a3">
    <w:name w:val="List Paragraph"/>
    <w:basedOn w:val="a"/>
    <w:uiPriority w:val="34"/>
    <w:qFormat/>
    <w:rsid w:val="00140C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7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4</cp:revision>
  <cp:lastPrinted>2015-01-15T17:17:00Z</cp:lastPrinted>
  <dcterms:created xsi:type="dcterms:W3CDTF">2015-01-15T17:03:00Z</dcterms:created>
  <dcterms:modified xsi:type="dcterms:W3CDTF">2020-09-21T18:52:00Z</dcterms:modified>
</cp:coreProperties>
</file>