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9F" w:rsidRPr="00D2509F" w:rsidRDefault="00D2509F" w:rsidP="00D2509F">
      <w:pPr>
        <w:pStyle w:val="Style1"/>
        <w:widowControl/>
        <w:suppressAutoHyphens/>
        <w:spacing w:line="360" w:lineRule="auto"/>
        <w:ind w:firstLine="0"/>
        <w:jc w:val="center"/>
        <w:rPr>
          <w:rStyle w:val="FontStyle11"/>
          <w:sz w:val="28"/>
          <w:szCs w:val="28"/>
        </w:rPr>
      </w:pPr>
      <w:r w:rsidRPr="00D2509F">
        <w:rPr>
          <w:rStyle w:val="FontStyle11"/>
          <w:sz w:val="28"/>
          <w:szCs w:val="28"/>
        </w:rPr>
        <w:t>Формирование познавательной активности у детей старшего дошкольного возраста с нарушениями зрения</w:t>
      </w:r>
    </w:p>
    <w:p w:rsidR="00D2509F" w:rsidRPr="00D2509F" w:rsidRDefault="00D2509F" w:rsidP="00D2509F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509F">
        <w:rPr>
          <w:rFonts w:ascii="Times New Roman" w:hAnsi="Times New Roman" w:cs="Times New Roman"/>
          <w:i/>
          <w:sz w:val="28"/>
          <w:szCs w:val="28"/>
        </w:rPr>
        <w:t>Пикмулова</w:t>
      </w:r>
      <w:proofErr w:type="spellEnd"/>
      <w:r w:rsidRPr="00D2509F">
        <w:rPr>
          <w:rFonts w:ascii="Times New Roman" w:hAnsi="Times New Roman" w:cs="Times New Roman"/>
          <w:i/>
          <w:sz w:val="28"/>
          <w:szCs w:val="28"/>
        </w:rPr>
        <w:t xml:space="preserve"> Алена Николаевна</w:t>
      </w:r>
    </w:p>
    <w:p w:rsidR="00D2509F" w:rsidRPr="00D2509F" w:rsidRDefault="00D2509F" w:rsidP="00D2509F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509F">
        <w:rPr>
          <w:rFonts w:ascii="Times New Roman" w:hAnsi="Times New Roman" w:cs="Times New Roman"/>
          <w:i/>
          <w:sz w:val="28"/>
          <w:szCs w:val="28"/>
        </w:rPr>
        <w:t>МБДОУ «Детский сад 130»</w:t>
      </w:r>
    </w:p>
    <w:p w:rsidR="00D2509F" w:rsidRPr="00D2509F" w:rsidRDefault="00D2509F" w:rsidP="00D2509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В настоящее время перед образованием встает задача воспитать не только творческого, всесторонне развитого человека, но и гибко ориентирующегося в постоянно меняющейся действительности, готового осваивать принципиально новые области и виды деятельности. В связи с этим особое место занимает проблема изучения и развития познавательной активности.</w:t>
      </w:r>
    </w:p>
    <w:p w:rsidR="00D2509F" w:rsidRPr="00D2509F" w:rsidRDefault="00D2509F" w:rsidP="00D2509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Известно, что познавательная активность развивается из потребности в новых впечатлениях, которая присуща каждому человеку от рождения. В дошкольном возрасте на основе этой потребности, в процессе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</w:p>
    <w:p w:rsidR="00D2509F" w:rsidRPr="00D2509F" w:rsidRDefault="00D2509F" w:rsidP="00D2509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 xml:space="preserve">Проблеме познавательной активности, способам и методам активизации учебной деятельности были посвящены исследования Л.И.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>, А.А. Вербицкого</w:t>
      </w:r>
      <w:proofErr w:type="gramStart"/>
      <w:r w:rsidRPr="00D250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09F">
        <w:rPr>
          <w:rFonts w:ascii="Times New Roman" w:hAnsi="Times New Roman" w:cs="Times New Roman"/>
          <w:sz w:val="28"/>
          <w:szCs w:val="28"/>
        </w:rPr>
        <w:t xml:space="preserve"> Л.С. Выготского, П.И. Гальперина, В.В. Давыдова [23], В.С. Ильина [32], А.К. Марковой [36], А.М. Матюшкина [37], Е.И. Шаламовой [45], Г.М. Щукиной [49, 50], Д.Б.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 [51]. Особенности развития познавательной активности в дошкольном возрасте, условия и методы ее формирования в различных видах деятельности изучены в работах  Д.Б.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Годовиковой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 [18, 19, 20], Е.Э. Кригер</w:t>
      </w:r>
      <w:proofErr w:type="gramStart"/>
      <w:r w:rsidRPr="00D250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09F">
        <w:rPr>
          <w:rFonts w:ascii="Times New Roman" w:hAnsi="Times New Roman" w:cs="Times New Roman"/>
          <w:sz w:val="28"/>
          <w:szCs w:val="28"/>
        </w:rPr>
        <w:t xml:space="preserve"> М.И. Лисиной [34], Т.А.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Павловец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, Т.А. Серебряковой, С.П.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Чумаковой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. Я.А. Коменский, К.Д. Ушинский,  Д. Локк, Жан Жак Руссо определяли познавательную активность как естественное стремление дошкольников к познанию. А.К.  Маркова, В.П.  Лозовая,  Ж.Н Тельнова,  Г.И Щукина  и другие изучали особенности познавательной деятельности и способы ее активизации у старших </w:t>
      </w:r>
      <w:r w:rsidRPr="00D2509F">
        <w:rPr>
          <w:rFonts w:ascii="Times New Roman" w:hAnsi="Times New Roman" w:cs="Times New Roman"/>
          <w:sz w:val="28"/>
          <w:szCs w:val="28"/>
        </w:rPr>
        <w:lastRenderedPageBreak/>
        <w:t>дошкольников. Многие авторы (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М.И.Земцова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Л.И.Касаткин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Р.Н.Азарян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 и др.) указывают, что нарушение зрения приводит к значительному ухудшению точности восприятия у детей дошкольного возраста.</w:t>
      </w:r>
    </w:p>
    <w:p w:rsidR="00D2509F" w:rsidRPr="00D2509F" w:rsidRDefault="00D2509F" w:rsidP="00D2509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Однако вопросы развития познавательной активности старших дошкольников в процессе проведения занятий в дошкольном учреждении требуют дальнейшей разработки.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 xml:space="preserve">Инновационные процессы на современном этапе развития общества затрагивают в первую очередь систему  специального дошкольного образования как начальную ступень раскрытия потенциальных способностей ребёнка. Инновации определяют новые методы, формы, средства, технологии, использующиеся в педагогической практике, ориентированные на личность ребёнка с нарушениями зрения, на развитие его познавательной активности.            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 xml:space="preserve">Проблема активизации познавательной деятельности дошкольников с нарушениями зрения на всех этапах развития образования является одной из актуальных, так как активность является необходимым условием умственного развития личности. 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У детей с нарушением зрения процесс развития познавательной активности и исследовательского поведения осложняется их первичными зрительными нарушениями и вторичными, сопутствующими им, диагнозами (замедленностью психического и речевого развития, и др.). Поэтому, возникает необходимость развития познавательной активности и исследовательского поведения у таких особых детей также в особом, специально организованном, коррекционно направленном образовательном процессе.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 xml:space="preserve">Познавательная активность ребёнка с нарушением зрения только постепенно в ходе развития, под влиянием воспитания и обучения принимает формы сознательной целенаправленной деятельности. </w:t>
      </w:r>
    </w:p>
    <w:p w:rsidR="00D2509F" w:rsidRPr="00D2509F" w:rsidRDefault="00D2509F" w:rsidP="00D250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в содержании программ определенной системы работы по Формирование познавательной активности у детей старшего дошкольного возраста с нарушениями зрения может привести к тому, что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 период, который характеризуется тем, что дети заинтересованы в   различными видами деятельности, они открыты к взаимодействию </w:t>
      </w:r>
      <w:proofErr w:type="gramStart"/>
      <w:r w:rsidRPr="00D250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509F">
        <w:rPr>
          <w:rFonts w:ascii="Times New Roman" w:hAnsi="Times New Roman" w:cs="Times New Roman"/>
          <w:sz w:val="28"/>
          <w:szCs w:val="28"/>
        </w:rPr>
        <w:t xml:space="preserve"> взрослым, может остаться педагогами незамеченным.</w:t>
      </w:r>
    </w:p>
    <w:p w:rsidR="00D2509F" w:rsidRPr="00D2509F" w:rsidRDefault="00D2509F" w:rsidP="00D2509F">
      <w:pPr>
        <w:pStyle w:val="Style2"/>
        <w:widowControl/>
        <w:tabs>
          <w:tab w:val="left" w:pos="3754"/>
        </w:tabs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 xml:space="preserve">Вне деятельности невозможно решать задачи учебно-воспитательного процесса. </w:t>
      </w:r>
      <w:proofErr w:type="gramStart"/>
      <w:r w:rsidRPr="00D2509F">
        <w:rPr>
          <w:rStyle w:val="FontStyle12"/>
          <w:sz w:val="28"/>
          <w:szCs w:val="28"/>
        </w:rPr>
        <w:t>Для педагогического процесса имеют значение положения об общественной сущности человека, его активной роли, о преобразующей, изменяющей мир деятельности людей, поскольку личность, формируемая в этом процессе, тоже характеризуется не только тем, что она делает, но и как она это делает.</w:t>
      </w:r>
      <w:proofErr w:type="gramEnd"/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 xml:space="preserve">Учебно-познавательная деятельность, по мнению </w:t>
      </w:r>
      <w:proofErr w:type="spellStart"/>
      <w:r w:rsidRPr="00D2509F">
        <w:rPr>
          <w:rStyle w:val="FontStyle12"/>
          <w:sz w:val="28"/>
          <w:szCs w:val="28"/>
        </w:rPr>
        <w:t>Блонского</w:t>
      </w:r>
      <w:proofErr w:type="spellEnd"/>
      <w:r w:rsidRPr="00D2509F">
        <w:rPr>
          <w:rStyle w:val="FontStyle12"/>
          <w:sz w:val="28"/>
          <w:szCs w:val="28"/>
        </w:rPr>
        <w:t xml:space="preserve"> П.П. [6], – это направленность учебной деятельности на познавательный интерес. Невозможно переоценить значение познавательной деятельности для общего развития ребенка </w:t>
      </w:r>
      <w:r w:rsidRPr="00D2509F">
        <w:rPr>
          <w:rStyle w:val="FontStyle11"/>
          <w:b w:val="0"/>
          <w:sz w:val="28"/>
          <w:szCs w:val="28"/>
        </w:rPr>
        <w:t xml:space="preserve">и </w:t>
      </w:r>
      <w:r w:rsidRPr="00D2509F">
        <w:rPr>
          <w:rStyle w:val="FontStyle12"/>
          <w:sz w:val="28"/>
          <w:szCs w:val="28"/>
        </w:rPr>
        <w:t xml:space="preserve">формирования ею личности. </w:t>
      </w:r>
      <w:r w:rsidRPr="00D2509F">
        <w:rPr>
          <w:rStyle w:val="FontStyle11"/>
          <w:b w:val="0"/>
          <w:sz w:val="28"/>
          <w:szCs w:val="28"/>
        </w:rPr>
        <w:t>Под</w:t>
      </w:r>
      <w:r w:rsidRPr="00D2509F">
        <w:rPr>
          <w:rStyle w:val="FontStyle11"/>
          <w:sz w:val="28"/>
          <w:szCs w:val="28"/>
        </w:rPr>
        <w:t xml:space="preserve"> </w:t>
      </w:r>
      <w:r w:rsidRPr="00D2509F">
        <w:rPr>
          <w:rStyle w:val="FontStyle12"/>
          <w:sz w:val="28"/>
          <w:szCs w:val="28"/>
        </w:rPr>
        <w:t>влиянием познавательной деятельности развиваются все процессы сознания. Познание требует активной работы мысли, и не только мыслительных процессов, но и совокупности всех процессов сознательной деятельности.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>Процесс познавательной деятельности требует значительной затраты умственных сил и напряжения, это удается далеко не каждому, поскольку подготовка к осуществлению интеллектуальных операций не всегда достаточна. Поэтому проблему усвоения составляет не только овладение знаниями, но и процесс длительного (усвоения) устойчивого внимания, напряжения умственных сил, волевых усилий.</w:t>
      </w:r>
    </w:p>
    <w:p w:rsidR="00D2509F" w:rsidRPr="00D2509F" w:rsidRDefault="00D2509F" w:rsidP="00D2509F">
      <w:pPr>
        <w:suppressAutoHyphens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D2509F">
        <w:rPr>
          <w:rStyle w:val="FontStyle18"/>
          <w:rFonts w:ascii="Times New Roman" w:hAnsi="Times New Roman" w:cs="Times New Roman"/>
          <w:sz w:val="28"/>
          <w:szCs w:val="28"/>
        </w:rPr>
        <w:t>Низкая познавательная активность становится большой проблемой, ведь она, эта активность, выступает предпосылкой психофизического развития ребенка. Взаимосвязь очевидна – чем ярче выражен интерес к познанию, тем позитивнее результат усвоения знаний, выше уровень развития психических процессов.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proofErr w:type="gramStart"/>
      <w:r w:rsidRPr="00D2509F">
        <w:rPr>
          <w:rStyle w:val="FontStyle12"/>
          <w:sz w:val="28"/>
          <w:szCs w:val="28"/>
        </w:rPr>
        <w:lastRenderedPageBreak/>
        <w:t>В статьях, словарях, энциклопедиях понятие «активность» чаще всего раскрывается через понятие «деятельность», деятельность – через активность.</w:t>
      </w:r>
      <w:proofErr w:type="gramEnd"/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>Личность формируется и развивается в процессе деятельности, в зависимости от отношения личности к деятельности,  активность может иметь разные уровни, разный характер.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>Активность, по мнению Дени</w:t>
      </w:r>
      <w:proofErr w:type="gramStart"/>
      <w:r w:rsidRPr="00D2509F">
        <w:rPr>
          <w:rStyle w:val="FontStyle12"/>
          <w:sz w:val="28"/>
          <w:szCs w:val="28"/>
          <w:lang w:val="en-US"/>
        </w:rPr>
        <w:t>c</w:t>
      </w:r>
      <w:proofErr w:type="spellStart"/>
      <w:proofErr w:type="gramEnd"/>
      <w:r w:rsidRPr="00D2509F">
        <w:rPr>
          <w:rStyle w:val="FontStyle12"/>
          <w:sz w:val="28"/>
          <w:szCs w:val="28"/>
        </w:rPr>
        <w:t>енковой</w:t>
      </w:r>
      <w:proofErr w:type="spellEnd"/>
      <w:r w:rsidRPr="00D2509F">
        <w:rPr>
          <w:rStyle w:val="FontStyle12"/>
          <w:sz w:val="28"/>
          <w:szCs w:val="28"/>
        </w:rPr>
        <w:t xml:space="preserve"> Н. [24], это черта личности, которая проявляется в отношении человека к деятельности: состоянии готовности, стремления к самостоятельной деятельности, качестве ее осуществления, выбор оптимальных путей для достижения поставленной цели.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>Термин «познавательная активность» разные ученые понимают по-разному. Одни отождествляют активность с деятельностью, другие считают активность результатом деятельности, третьи утверждают, что активность – более широкое понятие, чем деятельность.</w:t>
      </w:r>
    </w:p>
    <w:p w:rsidR="00D2509F" w:rsidRPr="00D2509F" w:rsidRDefault="00D2509F" w:rsidP="00D2509F">
      <w:pPr>
        <w:pStyle w:val="Style1"/>
        <w:widowControl/>
        <w:suppressAutoHyphens/>
        <w:spacing w:line="360" w:lineRule="auto"/>
        <w:ind w:firstLine="709"/>
        <w:rPr>
          <w:rStyle w:val="FontStyle11"/>
          <w:b w:val="0"/>
          <w:sz w:val="28"/>
          <w:szCs w:val="28"/>
        </w:rPr>
      </w:pPr>
      <w:r w:rsidRPr="00D2509F">
        <w:rPr>
          <w:rStyle w:val="FontStyle11"/>
          <w:b w:val="0"/>
          <w:sz w:val="28"/>
          <w:szCs w:val="28"/>
        </w:rPr>
        <w:t>Проблемой познавательного развития детей интересовались на рубеже начала XX века многие зарубежные ученые: В. Штерн</w:t>
      </w:r>
      <w:proofErr w:type="gramStart"/>
      <w:r w:rsidRPr="00D2509F">
        <w:rPr>
          <w:rStyle w:val="FontStyle11"/>
          <w:b w:val="0"/>
          <w:sz w:val="28"/>
          <w:szCs w:val="28"/>
        </w:rPr>
        <w:t xml:space="preserve"> ,</w:t>
      </w:r>
      <w:proofErr w:type="gramEnd"/>
      <w:r w:rsidRPr="00D2509F">
        <w:rPr>
          <w:rStyle w:val="FontStyle11"/>
          <w:b w:val="0"/>
          <w:sz w:val="28"/>
          <w:szCs w:val="28"/>
        </w:rPr>
        <w:t xml:space="preserve"> Д. </w:t>
      </w:r>
      <w:proofErr w:type="spellStart"/>
      <w:r w:rsidRPr="00D2509F">
        <w:rPr>
          <w:rStyle w:val="FontStyle11"/>
          <w:b w:val="0"/>
          <w:sz w:val="28"/>
          <w:szCs w:val="28"/>
        </w:rPr>
        <w:t>Болдуин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 , К. </w:t>
      </w:r>
      <w:proofErr w:type="spellStart"/>
      <w:r w:rsidRPr="00D2509F">
        <w:rPr>
          <w:rStyle w:val="FontStyle11"/>
          <w:b w:val="0"/>
          <w:sz w:val="28"/>
          <w:szCs w:val="28"/>
        </w:rPr>
        <w:t>Бюлер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, </w:t>
      </w:r>
      <w:proofErr w:type="spellStart"/>
      <w:r w:rsidRPr="00D2509F">
        <w:rPr>
          <w:rStyle w:val="FontStyle11"/>
          <w:b w:val="0"/>
          <w:sz w:val="28"/>
          <w:szCs w:val="28"/>
        </w:rPr>
        <w:t>Э.Клапаред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, Ж. Пиаже [40], Д. </w:t>
      </w:r>
      <w:proofErr w:type="spellStart"/>
      <w:r w:rsidRPr="00D2509F">
        <w:rPr>
          <w:rStyle w:val="FontStyle11"/>
          <w:b w:val="0"/>
          <w:sz w:val="28"/>
          <w:szCs w:val="28"/>
        </w:rPr>
        <w:t>Брунер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 и другие.</w:t>
      </w:r>
    </w:p>
    <w:p w:rsidR="00D2509F" w:rsidRPr="00D2509F" w:rsidRDefault="00D2509F" w:rsidP="00D2509F">
      <w:pPr>
        <w:pStyle w:val="Style1"/>
        <w:widowControl/>
        <w:suppressAutoHyphens/>
        <w:spacing w:line="360" w:lineRule="auto"/>
        <w:ind w:firstLine="709"/>
        <w:rPr>
          <w:rStyle w:val="FontStyle11"/>
          <w:b w:val="0"/>
          <w:sz w:val="28"/>
          <w:szCs w:val="28"/>
        </w:rPr>
      </w:pPr>
      <w:r w:rsidRPr="00D2509F">
        <w:rPr>
          <w:rStyle w:val="FontStyle11"/>
          <w:b w:val="0"/>
          <w:sz w:val="28"/>
          <w:szCs w:val="28"/>
        </w:rPr>
        <w:t xml:space="preserve">В. Богат[7] говорит, что В. Штерн полагал, что сначала у детей развивается созерцание, затем представление, а затем мышление, то есть от смутных представлений они переходят к познанию сути окружающею. К. </w:t>
      </w:r>
      <w:proofErr w:type="spellStart"/>
      <w:r w:rsidRPr="00D2509F">
        <w:rPr>
          <w:rStyle w:val="FontStyle11"/>
          <w:b w:val="0"/>
          <w:sz w:val="28"/>
          <w:szCs w:val="28"/>
        </w:rPr>
        <w:t>Бюлер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 считал, что акт мышления ребенка заканчивается ассоциацией между осознанными параметрами. Э. </w:t>
      </w:r>
      <w:proofErr w:type="spellStart"/>
      <w:r w:rsidRPr="00D2509F">
        <w:rPr>
          <w:rStyle w:val="FontStyle11"/>
          <w:b w:val="0"/>
          <w:sz w:val="28"/>
          <w:szCs w:val="28"/>
        </w:rPr>
        <w:t>Клапаред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 впервые указал на синкретизм детского мышления. Он утверждал, что следствием развития логического мышления ребенка является переход при обследовании объекта от схватывания ею внешнего вида к называнию, а затем к пониманию его предназначения. Ж. Пиаже [40] изучал </w:t>
      </w:r>
      <w:proofErr w:type="spellStart"/>
      <w:r w:rsidRPr="00D2509F">
        <w:rPr>
          <w:rStyle w:val="FontStyle11"/>
          <w:b w:val="0"/>
          <w:sz w:val="28"/>
          <w:szCs w:val="28"/>
        </w:rPr>
        <w:t>операциональную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 сторону интеллектуального развития детей и показал, что интелле</w:t>
      </w:r>
      <w:proofErr w:type="gramStart"/>
      <w:r w:rsidRPr="00D2509F">
        <w:rPr>
          <w:rStyle w:val="FontStyle11"/>
          <w:b w:val="0"/>
          <w:sz w:val="28"/>
          <w:szCs w:val="28"/>
        </w:rPr>
        <w:t>кт вкл</w:t>
      </w:r>
      <w:proofErr w:type="gramEnd"/>
      <w:r w:rsidRPr="00D2509F">
        <w:rPr>
          <w:rStyle w:val="FontStyle11"/>
          <w:b w:val="0"/>
          <w:sz w:val="28"/>
          <w:szCs w:val="28"/>
        </w:rPr>
        <w:t xml:space="preserve">ючает стадию сенсомоторного интеллекта и стадию формальных операций. При этом в каждой стадии </w:t>
      </w:r>
      <w:proofErr w:type="spellStart"/>
      <w:r w:rsidRPr="00D2509F">
        <w:rPr>
          <w:rStyle w:val="FontStyle11"/>
          <w:b w:val="0"/>
          <w:sz w:val="28"/>
          <w:szCs w:val="28"/>
        </w:rPr>
        <w:t>Ж.Пиаже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 выделил два этапа – появление необратимой </w:t>
      </w:r>
      <w:r w:rsidRPr="00D2509F">
        <w:rPr>
          <w:rStyle w:val="FontStyle11"/>
          <w:b w:val="0"/>
          <w:sz w:val="28"/>
          <w:szCs w:val="28"/>
        </w:rPr>
        <w:lastRenderedPageBreak/>
        <w:t xml:space="preserve">операции данного уровня и затем развитие ее обратимости. Операция приобретает обратимый характер, переходя во внутренний план. В своих исследованиях мышления Д. </w:t>
      </w:r>
      <w:proofErr w:type="spellStart"/>
      <w:r w:rsidRPr="00D2509F">
        <w:rPr>
          <w:rStyle w:val="FontStyle11"/>
          <w:b w:val="0"/>
          <w:sz w:val="28"/>
          <w:szCs w:val="28"/>
        </w:rPr>
        <w:t>Брунер</w:t>
      </w:r>
      <w:proofErr w:type="spellEnd"/>
      <w:r w:rsidRPr="00D2509F">
        <w:rPr>
          <w:rStyle w:val="FontStyle11"/>
          <w:b w:val="0"/>
          <w:sz w:val="28"/>
          <w:szCs w:val="28"/>
        </w:rPr>
        <w:t xml:space="preserve"> показал, что овладение понятийным мышлением происходит как обучение тому, какие свойства среды наиболее значимы для группировки объектов в определенные классы.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 xml:space="preserve">Т. </w:t>
      </w:r>
      <w:proofErr w:type="spellStart"/>
      <w:r w:rsidRPr="00D2509F">
        <w:rPr>
          <w:rStyle w:val="FontStyle12"/>
          <w:sz w:val="28"/>
          <w:szCs w:val="28"/>
        </w:rPr>
        <w:t>Гризик</w:t>
      </w:r>
      <w:proofErr w:type="spellEnd"/>
      <w:r w:rsidRPr="00D2509F">
        <w:rPr>
          <w:rStyle w:val="FontStyle12"/>
          <w:sz w:val="28"/>
          <w:szCs w:val="28"/>
        </w:rPr>
        <w:t xml:space="preserve"> [22] указывает, что ряд ученых А.Р. </w:t>
      </w:r>
      <w:proofErr w:type="spellStart"/>
      <w:r w:rsidRPr="00D2509F">
        <w:rPr>
          <w:rStyle w:val="FontStyle12"/>
          <w:sz w:val="28"/>
          <w:szCs w:val="28"/>
        </w:rPr>
        <w:t>Лурия</w:t>
      </w:r>
      <w:proofErr w:type="spellEnd"/>
      <w:proofErr w:type="gramStart"/>
      <w:r w:rsidRPr="00D2509F">
        <w:rPr>
          <w:rStyle w:val="FontStyle12"/>
          <w:sz w:val="28"/>
          <w:szCs w:val="28"/>
        </w:rPr>
        <w:t xml:space="preserve"> ,</w:t>
      </w:r>
      <w:proofErr w:type="gramEnd"/>
      <w:r w:rsidRPr="00D2509F">
        <w:rPr>
          <w:rStyle w:val="FontStyle12"/>
          <w:sz w:val="28"/>
          <w:szCs w:val="28"/>
        </w:rPr>
        <w:t xml:space="preserve"> В.И. Селиверстов, А.Г. Литвак, М.С. Певзнер и другие рассматривают познавательную активность как естественное стремление дошкольников к познанию, считая, что человеку свойственно стремление к познанию и это стремление проявляется в ребенке с первых дней его жизни.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>П.Н. Груздев и Ш.</w:t>
      </w:r>
      <w:r w:rsidRPr="00D2509F">
        <w:rPr>
          <w:rStyle w:val="FontStyle12"/>
          <w:sz w:val="28"/>
          <w:szCs w:val="28"/>
          <w:lang w:val="en-US"/>
        </w:rPr>
        <w:t>H</w:t>
      </w:r>
      <w:r w:rsidRPr="00D2509F">
        <w:rPr>
          <w:rStyle w:val="FontStyle12"/>
          <w:sz w:val="28"/>
          <w:szCs w:val="28"/>
        </w:rPr>
        <w:t xml:space="preserve">. Ганелин, Р.Г. </w:t>
      </w:r>
      <w:proofErr w:type="spellStart"/>
      <w:r w:rsidRPr="00D2509F">
        <w:rPr>
          <w:rStyle w:val="FontStyle12"/>
          <w:sz w:val="28"/>
          <w:szCs w:val="28"/>
        </w:rPr>
        <w:t>Ламберг</w:t>
      </w:r>
      <w:proofErr w:type="spellEnd"/>
      <w:r w:rsidRPr="00D2509F">
        <w:rPr>
          <w:rStyle w:val="FontStyle12"/>
          <w:sz w:val="28"/>
          <w:szCs w:val="28"/>
        </w:rPr>
        <w:t xml:space="preserve"> исследовали проблему активизации мышления детей в процессе обучения и сделали вывод, что самостоятельность является высшим уровнем активности. Достаточно популярна и другая точка зрения, где познавательная активность характеризуется интенсивностью и напряженностью. Ее выдвигают </w:t>
      </w:r>
      <w:r w:rsidRPr="00D2509F">
        <w:rPr>
          <w:rStyle w:val="FontStyle12"/>
          <w:spacing w:val="30"/>
          <w:sz w:val="28"/>
          <w:szCs w:val="28"/>
        </w:rPr>
        <w:t>ТА.</w:t>
      </w:r>
      <w:r w:rsidRPr="00D2509F">
        <w:rPr>
          <w:rStyle w:val="FontStyle12"/>
          <w:sz w:val="28"/>
          <w:szCs w:val="28"/>
        </w:rPr>
        <w:t xml:space="preserve"> Серебрякова, Н.А. </w:t>
      </w:r>
      <w:proofErr w:type="spellStart"/>
      <w:r w:rsidRPr="00D2509F">
        <w:rPr>
          <w:rStyle w:val="FontStyle12"/>
          <w:sz w:val="28"/>
          <w:szCs w:val="28"/>
        </w:rPr>
        <w:t>Половникова</w:t>
      </w:r>
      <w:proofErr w:type="spellEnd"/>
      <w:r w:rsidRPr="00D2509F">
        <w:rPr>
          <w:rStyle w:val="FontStyle12"/>
          <w:sz w:val="28"/>
          <w:szCs w:val="28"/>
        </w:rPr>
        <w:t xml:space="preserve"> и другие. По мнению Т. И. Шаламовой [45], познавательная активность не сводится к простому напряжению интеллектуальных и физических сил дошкольника. Она рассматривается как качество деятельности личности, которое проявляется в отношении ребенка к содержанию и процессу деятельности, в стремлении его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учебно-познавательных целей.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D2509F">
        <w:rPr>
          <w:rStyle w:val="FontStyle12"/>
          <w:sz w:val="28"/>
          <w:szCs w:val="28"/>
        </w:rPr>
        <w:t>Познавательная активность отражает определенный интерес старших дошкольников к получению новых знаний, умений и навыков, внутреннюю целеустремленность и постоянную потребность использовать разные способы действия к накоплению, расширению знаний и кругозора.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1"/>
          <w:b w:val="0"/>
          <w:bCs w:val="0"/>
          <w:sz w:val="28"/>
          <w:szCs w:val="28"/>
        </w:rPr>
      </w:pPr>
      <w:r w:rsidRPr="00D2509F">
        <w:rPr>
          <w:rStyle w:val="FontStyle12"/>
          <w:sz w:val="28"/>
          <w:szCs w:val="28"/>
        </w:rPr>
        <w:t xml:space="preserve">Г.И. Щукина [49] определяет «познавательную активность» как качество личности, которое включает стремление личности к познанию, выражает интеллектуальный отклик на процесс познания. Качеством </w:t>
      </w:r>
      <w:r w:rsidRPr="00D2509F">
        <w:rPr>
          <w:rStyle w:val="FontStyle12"/>
          <w:sz w:val="28"/>
          <w:szCs w:val="28"/>
        </w:rPr>
        <w:lastRenderedPageBreak/>
        <w:t>личности «познавательная активность» становится, по ее мнению,</w:t>
      </w:r>
      <w:bookmarkStart w:id="0" w:name="_GoBack"/>
      <w:bookmarkEnd w:id="0"/>
      <w:r w:rsidRPr="00D2509F">
        <w:rPr>
          <w:rStyle w:val="FontStyle12"/>
          <w:sz w:val="28"/>
          <w:szCs w:val="28"/>
        </w:rPr>
        <w:t xml:space="preserve"> при устойчивом проявлении стремления к познанию. Это структура личностного качества, где потребности и интересы обозначают содержательную характеристику, а воля представляет форму. Проблема формирования познавательной активности на личностном уровне преимущественно сводится к рассмотрению </w:t>
      </w:r>
      <w:r w:rsidRPr="00D2509F">
        <w:rPr>
          <w:rStyle w:val="FontStyle11"/>
          <w:b w:val="0"/>
          <w:sz w:val="28"/>
          <w:szCs w:val="28"/>
        </w:rPr>
        <w:t xml:space="preserve">мотивации познавательной деятельности и к способам формирования познавательных интересов детей старшего дошкольного возраста. </w:t>
      </w:r>
    </w:p>
    <w:p w:rsidR="00D2509F" w:rsidRPr="00D2509F" w:rsidRDefault="00D2509F" w:rsidP="00D2509F">
      <w:pPr>
        <w:pStyle w:val="Style1"/>
        <w:widowControl/>
        <w:suppressAutoHyphens/>
        <w:spacing w:line="360" w:lineRule="auto"/>
        <w:ind w:firstLine="709"/>
        <w:rPr>
          <w:rStyle w:val="FontStyle11"/>
          <w:b w:val="0"/>
          <w:sz w:val="28"/>
          <w:szCs w:val="28"/>
        </w:rPr>
      </w:pPr>
      <w:r w:rsidRPr="00D2509F">
        <w:rPr>
          <w:rStyle w:val="FontStyle11"/>
          <w:b w:val="0"/>
          <w:sz w:val="28"/>
          <w:szCs w:val="28"/>
        </w:rPr>
        <w:t>Э.А. Баранова[4] в своей книге указывает на то, что Э.А. Красновский  дает познавательной активности совершенно особое определение: «проявление всех сторон личности дошкольника: это и интерес к новому, стремление к успеху, радость познания, это и установка к решению задач, постепенное усложнение которых лежит в основе процесса обучения»</w:t>
      </w:r>
      <w:proofErr w:type="gramStart"/>
      <w:r w:rsidRPr="00D2509F">
        <w:rPr>
          <w:rStyle w:val="FontStyle11"/>
          <w:b w:val="0"/>
          <w:sz w:val="28"/>
          <w:szCs w:val="28"/>
        </w:rPr>
        <w:t xml:space="preserve"> .</w:t>
      </w:r>
      <w:proofErr w:type="gramEnd"/>
    </w:p>
    <w:p w:rsidR="00D2509F" w:rsidRPr="00D2509F" w:rsidRDefault="00D2509F" w:rsidP="00D2509F">
      <w:pPr>
        <w:pStyle w:val="Style1"/>
        <w:widowControl/>
        <w:suppressAutoHyphens/>
        <w:spacing w:line="360" w:lineRule="auto"/>
        <w:ind w:firstLine="709"/>
        <w:rPr>
          <w:rStyle w:val="FontStyle11"/>
          <w:b w:val="0"/>
          <w:sz w:val="28"/>
          <w:szCs w:val="28"/>
        </w:rPr>
      </w:pPr>
      <w:r w:rsidRPr="00D2509F">
        <w:rPr>
          <w:rStyle w:val="FontStyle11"/>
          <w:b w:val="0"/>
          <w:sz w:val="28"/>
          <w:szCs w:val="28"/>
        </w:rPr>
        <w:t>Общим для всех исследований является наличие в процессе формирования познавательной активности дошкольников нескольких факторов. В их числе – внутренний фактор, то есть, субъективная характеристика познавательного действия. Носителем познавательной активности выступает целостный субъект познания – человек.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D2509F">
        <w:rPr>
          <w:rStyle w:val="FontStyle13"/>
          <w:rFonts w:ascii="Times New Roman" w:hAnsi="Times New Roman" w:cs="Times New Roman"/>
          <w:sz w:val="28"/>
          <w:szCs w:val="28"/>
        </w:rPr>
        <w:t>Активность дошкольника по своей психологической природе непрерывна и целостна. Исследователи выделяют такие компоненты активности как: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D2509F">
        <w:rPr>
          <w:rStyle w:val="FontStyle13"/>
          <w:rFonts w:ascii="Times New Roman" w:hAnsi="Times New Roman" w:cs="Times New Roman"/>
          <w:sz w:val="28"/>
          <w:szCs w:val="28"/>
        </w:rPr>
        <w:t>1. Мотив как движущая сила.</w:t>
      </w:r>
    </w:p>
    <w:p w:rsidR="00D2509F" w:rsidRPr="00D2509F" w:rsidRDefault="00D2509F" w:rsidP="00D2509F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2509F">
        <w:rPr>
          <w:rStyle w:val="FontStyle13"/>
          <w:rFonts w:ascii="Times New Roman" w:hAnsi="Times New Roman" w:cs="Times New Roman"/>
          <w:sz w:val="28"/>
          <w:szCs w:val="28"/>
        </w:rPr>
        <w:t>2. Объект познания, имеющий дидактическую и организационную формы.</w:t>
      </w:r>
    </w:p>
    <w:p w:rsidR="00D2509F" w:rsidRPr="00D2509F" w:rsidRDefault="00D2509F" w:rsidP="00D2509F">
      <w:pPr>
        <w:pStyle w:val="Style3"/>
        <w:widowControl/>
        <w:suppressAutoHyphens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2509F">
        <w:rPr>
          <w:rStyle w:val="FontStyle13"/>
          <w:rFonts w:ascii="Times New Roman" w:hAnsi="Times New Roman" w:cs="Times New Roman"/>
          <w:sz w:val="28"/>
          <w:szCs w:val="28"/>
        </w:rPr>
        <w:t>3.Способы и средства действия с объектом, с целью его освоения.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D2509F">
        <w:rPr>
          <w:rStyle w:val="FontStyle13"/>
          <w:rFonts w:ascii="Times New Roman" w:hAnsi="Times New Roman" w:cs="Times New Roman"/>
          <w:sz w:val="28"/>
          <w:szCs w:val="28"/>
        </w:rPr>
        <w:t>4. Посредническая роль педагога между познавательными силами дошкольника и объектом усвоения.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D2509F">
        <w:rPr>
          <w:rStyle w:val="FontStyle13"/>
          <w:rFonts w:ascii="Times New Roman" w:hAnsi="Times New Roman" w:cs="Times New Roman"/>
          <w:sz w:val="28"/>
          <w:szCs w:val="28"/>
        </w:rPr>
        <w:t>5.Результат познавательной активности.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 xml:space="preserve">Нарушение зрения оказывает существенное влияние на психологическое развитие ребёнка. По данным М.Б.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Эйдиновой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, </w:t>
      </w:r>
      <w:r w:rsidRPr="00D2509F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познавательные возможности детей с нарушениями зрения ограничиваются. Проявляется это ограничение в значительном сужении зрительных дифференцировок. При нарушении зрения дети в отличие </w:t>
      </w:r>
      <w:proofErr w:type="gramStart"/>
      <w:r w:rsidRPr="00D250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509F">
        <w:rPr>
          <w:rFonts w:ascii="Times New Roman" w:hAnsi="Times New Roman" w:cs="Times New Roman"/>
          <w:sz w:val="28"/>
          <w:szCs w:val="28"/>
        </w:rPr>
        <w:t xml:space="preserve"> нормально зрячих в раннем возрасте не тянутся активно к предметам, не могут их рассмотреть [21].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В условиях частичной потери зрения снижается количество стимулирующей, сигнальной информации для осязательных действий. Кроме того, обеднение зрительной информации снижает познавательный интерес ребёнка, что предопределяет весь ход развития познавательной деятельности.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Снижение зрения сказывается на формировании понятий и понимании значения слов. Склонность детей с нарушениями зрения к чисто словесному знакомству с окружающим особенно опасна в младшем возрасте; образные представления действительности первоначально играют основную роль в формировании полноценных словесных значений. Словесное знакомство с окружающим приводит лишь к видимости знания. По существу дети понаслышке судят о многих предметах, словесно обозначают их, но неясно себе их представляют и мало знают о них. В результате в процессе обучения и при тщательных обследованиях обнаруживаются бедность этих знаний, пониженный уровень обобщения, абстракции и других мыслительных процессов. Недостаточная зрительно-пространственная ориентация создаёт трудности при выполнении заданий, где необходим дистанционный зрительный анализ объектов [21].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 xml:space="preserve">Чем меньше чувственной информации получает ребёнок с нарушением зрения, тем большим </w:t>
      </w:r>
      <w:proofErr w:type="spellStart"/>
      <w:r w:rsidRPr="00D2509F">
        <w:rPr>
          <w:rFonts w:ascii="Times New Roman" w:hAnsi="Times New Roman" w:cs="Times New Roman"/>
          <w:sz w:val="28"/>
          <w:szCs w:val="28"/>
        </w:rPr>
        <w:t>вербализмом</w:t>
      </w:r>
      <w:proofErr w:type="spellEnd"/>
      <w:r w:rsidRPr="00D2509F">
        <w:rPr>
          <w:rFonts w:ascii="Times New Roman" w:hAnsi="Times New Roman" w:cs="Times New Roman"/>
          <w:sz w:val="28"/>
          <w:szCs w:val="28"/>
        </w:rPr>
        <w:t xml:space="preserve"> характеризуются его образы мышления, речи и памяти. Операционная и регулирующая роль этих образов недостаточно выражена.</w:t>
      </w: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2509F">
        <w:rPr>
          <w:sz w:val="28"/>
          <w:szCs w:val="28"/>
        </w:rPr>
        <w:t xml:space="preserve">Савенков А. И. [44] указывает, что у детей с нарушением зрения (в отличие от их нормально видящих сверстников) процесс развития </w:t>
      </w:r>
      <w:r w:rsidRPr="00D2509F">
        <w:rPr>
          <w:sz w:val="28"/>
          <w:szCs w:val="28"/>
        </w:rPr>
        <w:lastRenderedPageBreak/>
        <w:t>познавательной активности и исследовательского поведения осложняется их первичными зрительными нарушениями и вторичными, сопутствующими им, диагнозами (замедленностью психического и речевого развития, и др.).</w:t>
      </w:r>
    </w:p>
    <w:p w:rsidR="00D2509F" w:rsidRPr="00D2509F" w:rsidRDefault="00D2509F" w:rsidP="00D250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Таким образом, учитывая важность развития познавательной активности у детей дошкольного возраста в становлении личности и особенности развития детей с нарушениями зрения, возникает необходимость развития познавательной активности и исследовательского поведения у таких особых детей также в особом, специально организованном, коррекционно направленном образовательном процессе.</w:t>
      </w:r>
    </w:p>
    <w:p w:rsidR="00D2509F" w:rsidRPr="00D2509F" w:rsidRDefault="00D2509F" w:rsidP="00D25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9F">
        <w:rPr>
          <w:rFonts w:ascii="Times New Roman" w:hAnsi="Times New Roman" w:cs="Times New Roman"/>
          <w:sz w:val="28"/>
          <w:szCs w:val="28"/>
        </w:rPr>
        <w:t>Ребенок имеет недостаточно представлений о предметах и явлениях окружающей действительности. В связи с этим важно в период дошкольного возраста научить детей, пользуясь неполноценным зрением, правильно зрительно выделять важные существенные признаки и свойства предметов, проявлять интерес и любознательность к окружающему миру.</w:t>
      </w:r>
    </w:p>
    <w:p w:rsidR="00D2509F" w:rsidRPr="00D2509F" w:rsidRDefault="00D2509F" w:rsidP="00D25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09F" w:rsidRPr="00D2509F" w:rsidRDefault="00D2509F" w:rsidP="00D2509F">
      <w:pPr>
        <w:pStyle w:val="Style2"/>
        <w:widowControl/>
        <w:suppressAutoHyphens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C12A9" w:rsidRPr="00D2509F" w:rsidRDefault="003C12A9">
      <w:pPr>
        <w:rPr>
          <w:rFonts w:ascii="Times New Roman" w:hAnsi="Times New Roman" w:cs="Times New Roman"/>
          <w:sz w:val="28"/>
          <w:szCs w:val="28"/>
        </w:rPr>
      </w:pPr>
    </w:p>
    <w:sectPr w:rsidR="003C12A9" w:rsidRPr="00D2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F"/>
    <w:rsid w:val="003C12A9"/>
    <w:rsid w:val="00D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2509F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2509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2">
    <w:name w:val="Font Style12"/>
    <w:basedOn w:val="a0"/>
    <w:rsid w:val="00D2509F"/>
    <w:rPr>
      <w:rFonts w:ascii="Times New Roman" w:hAnsi="Times New Roman" w:cs="Times New Roman" w:hint="default"/>
      <w:sz w:val="14"/>
      <w:szCs w:val="14"/>
    </w:rPr>
  </w:style>
  <w:style w:type="character" w:customStyle="1" w:styleId="FontStyle18">
    <w:name w:val="Font Style18"/>
    <w:basedOn w:val="a0"/>
    <w:rsid w:val="00D2509F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a"/>
    <w:rsid w:val="00D2509F"/>
    <w:pPr>
      <w:widowControl w:val="0"/>
      <w:autoSpaceDE w:val="0"/>
      <w:autoSpaceDN w:val="0"/>
      <w:adjustRightInd w:val="0"/>
      <w:spacing w:after="0" w:line="27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2509F"/>
    <w:rPr>
      <w:rFonts w:ascii="Lucida Sans Unicode" w:hAnsi="Lucida Sans Unicode" w:cs="Lucida Sans Unicode" w:hint="default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2509F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2509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2">
    <w:name w:val="Font Style12"/>
    <w:basedOn w:val="a0"/>
    <w:rsid w:val="00D2509F"/>
    <w:rPr>
      <w:rFonts w:ascii="Times New Roman" w:hAnsi="Times New Roman" w:cs="Times New Roman" w:hint="default"/>
      <w:sz w:val="14"/>
      <w:szCs w:val="14"/>
    </w:rPr>
  </w:style>
  <w:style w:type="character" w:customStyle="1" w:styleId="FontStyle18">
    <w:name w:val="Font Style18"/>
    <w:basedOn w:val="a0"/>
    <w:rsid w:val="00D2509F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a"/>
    <w:rsid w:val="00D2509F"/>
    <w:pPr>
      <w:widowControl w:val="0"/>
      <w:autoSpaceDE w:val="0"/>
      <w:autoSpaceDN w:val="0"/>
      <w:adjustRightInd w:val="0"/>
      <w:spacing w:after="0" w:line="27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2509F"/>
    <w:rPr>
      <w:rFonts w:ascii="Lucida Sans Unicode" w:hAnsi="Lucida Sans Unicode" w:cs="Lucida Sans Unicode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2020-07-21T13:34:00Z</dcterms:created>
  <dcterms:modified xsi:type="dcterms:W3CDTF">2020-07-21T13:36:00Z</dcterms:modified>
</cp:coreProperties>
</file>