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Методическая разработка урока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по истории боевой славы России </w:t>
      </w:r>
      <w:r>
        <w:rPr>
          <w:rFonts w:ascii="Arial" w:hAnsi="Arial" w:cs="Arial"/>
          <w:b/>
          <w:bCs/>
          <w:color w:val="000000"/>
          <w:sz w:val="72"/>
          <w:szCs w:val="72"/>
        </w:rPr>
        <w:t>«Мы – патриоты»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по теме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«Сирень 45-го года» для студентов СПО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Автор: Грицаева М.С.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Тема урока: «Сирень 45-го года»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Брейн - ринг по истории боевой славы России «Мы – патриоты»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Цели и задачи урока:</w:t>
      </w:r>
      <w:r>
        <w:rPr>
          <w:rStyle w:val="a4"/>
          <w:rFonts w:ascii="Arial" w:hAnsi="Arial" w:cs="Arial"/>
          <w:i w:val="0"/>
          <w:iCs w:val="0"/>
          <w:color w:val="000000"/>
          <w:sz w:val="20"/>
          <w:szCs w:val="20"/>
        </w:rPr>
        <w:t> через социально – деятельностную практику по тематике боевой славы России сформировать стойкие убеждения учащихся о необходимости любить и беречь свою Родину, быть её патриотом, уважать ветеранов, свято чтить их память, не допускать проявления экстремизма и фашизма среди молодёжи.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Перечень категорий вопросов брейн-ринга.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.Песни военных лет.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.История флота России.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.Военная техника.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.Награды и отличия.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.Русское оружие.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.Военное дело.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.Сражения.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.Русские военачальники.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.Полководцы Победы.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.По произведению М.Ю. Лермонтова «Бородино».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Ход урока.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Вступительное слово учителя: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Вторая мировая война была самой длительной и кровавой войной в истории человечества. По числу участников, территории, охваченными военными действиями и связанными с ними разрушениями, числу жертв она намного превзошла все войны прошлого.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Фашистские режимы осознанно стремились очистить захваченные территории от людей, отнесённых ими к «неполноценным» расам, а выживших превратить в рабов. Это определило особенно высокий уровень потерь среди мирного населения. Война приобрела бескомпромиссный характер. При всех противоречиях между странами, ставшими жертвами фашистской агрессии, по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мере того как их лидеры осознавали, какую участь готовит им фашизм, росло понимание необходимости вести борьбу против него до полной победы.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Советский Союз принял на себя основной удар. Ценою многих миллионов жизней наших соотечественников, нами была добыта Победа. Вся Европа встречала героев-победителей первыми весенними цветами – сиренью. Поэтому сирень стала символом Победы 45-гогода.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К сожалению, сейчас наши современники утрачивают память о тех событиях, о великой роли нашего народа, а подчас допускается прямая фальсификация исторических фактов.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Чтобы этого не допустить, мы и проводим наш брейн-ринг по истории боевой славы России с древнейших времён до сегодняшнего дня.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Вопросы брейн-ринга по категориям.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1.Песни военных лет.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Вопросы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1.Песня О. Газманова.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 Главный герой песни, в которой идёт речь о событии на р. Халкин - Гол.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3.Песня о девушке, имя которой совпадает с ласковым наименованием реактивного миномёта.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4.Песня на музыку М. Таривердиева из к/ф о разведчике Штирлице.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5.Главный герой песни гр. «Любэ».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6.Самый известный исполнитель песни «День Победы».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 Название песни на стихи Расула Гамзатова.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8.В военном деле – земляное строение, воспетое автором в одноимённой песне.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9.Песня о воине, в которой упоминаются «друзья, оставшиеся лежать у незнакомого посёлка на безымянной высоте».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10.Поэт, военный корреспондент, автор стихотворения «Жди меня», положенного на музыку.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11.Женщина, которой ещё в годы Первой мировой войны посвятили марш – прощание с воинами, уходящими на фронт.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12.Актёр, певец, исполнитель песни «Тёмная ночь», прозвучавшая в х/ф «Два бойца».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Ответы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 «Офицеры». 2. Танкист. 3. Катюша. 4. «Мгновение». 5. Комбат. 6. Лещенко. 7. «Журавли». 8. «Землянка». 9. «Тишина». 10. Симонов. 11. Славянка. 12. Бернес.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История флота России.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Вопросы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1.Русский крейсер русско-японской войны, героически сражавшийся в бухте Чемульпо с японской эскадрой. В виду угрозы захвата противником был затоплен командой. Подвигу этого крейсера посвящено несколько песен.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2.Российский военно – морской флаг.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3.Флотоводец, адмирал, создатель Черноморского флота.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4.Турецкий порт, у которого в 1853 г. в ходе Крымской войны состоялось последнее парусное сражение в истории флота, выигранное русскими войсками под командованием П.С. Нахимова.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5.Русское название п-ва Ханко, где во время Северной войны авангард русского галерного флота под командованием Петра I разгромил шведскую эскадру. Первая в истории русского флота крупная морская победа.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6.Речное парусное судно, увековеченное в знаменитой песне о Ст. Разине.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7.Походы русских войск и флота во главе с Петром I во время русско – турецкой войны 1686 – 1700 гг. с которых идёт отсчёт истории военно – морского флота России.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8.Остров в южной группе Аландских о-ов. Во время Северной войны в его районе отряд русского галерного флота под командованием генерала М.М. Голицына в 1720 г. разбил шведскую эскадру, что приблизило заключение Ништадского мира.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9.Старинное русское парусное судно.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10.Полуостров в Корейском проливе в котором в мае 1905 г. произошёл героический бой Второй русской Тихоокеанской эскадры под командованием вице адмирала З.П. Рожественского с неравными силами противника.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11.Российский флотоводец, адмирал, сподвижник М.П. Лазарева. В Крымской войне коман7дующий русским флотом в Синопском бою, где разгромил турецкий флот. Один из руководителей героической обороны Севастополя.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12.Мыс, где в 1790 г. была одержана победа русским флотом под командованием адмирала Ф.Ф. Ушакова.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Ответы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1.«Варяг». 2.Андреевский. 3.Ушаков. 4.Синоп. 5.Гангут. 6.Чёлн. 7.Гренгам. 8.Ладья.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9.Цусима. 10.Нахимов 11.Тендра. 12.Азовские.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0"/>
          <w:szCs w:val="20"/>
        </w:rPr>
        <w:t>3 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«Военная техника».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Вопросы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1.Первые управляемые ракеты, появившиеся на вооружении у Германии в самом конце Второй мировой войны.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2.Так в годы войны называли тракторный завод в г. Челябинске.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3.Название немецкого танка.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4.Орудие, приспособление или боевой приём, предназначенный для разрушения защитных сооружений и техники противника.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5.Военное судно.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6.Название первой русской подводной лодки.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7.Название немецкого танка.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8.Отец автора первого русского танка, выдающийся химик.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9.Город – герой, в ходе битвы за Его «дугу» развернулось самое крупное танковое сражение в ходе Второй мировой войны.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10.Боевой самолёт, предназначенный для поражения наземных и морских объектов противника бомбами и ракетами.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11.Бомбардировщик КБ Ильюшина, названный «Летающим танком».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12.Марка самолёта – истребителя, разработанного в КБ Яковлева.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Ответы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1.Фау. 2.Танкоград. 3.Тигр. 4.Таран. 5.Корабль. 6.»Щука». 7.«Пантера». 8.Менделеев. 9.Курск. 10.Бомбардировщик. 11.Ил. 12.Як.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0"/>
          <w:szCs w:val="20"/>
        </w:rPr>
        <w:t>4«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Награды и отличия».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Вопросы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1.Отличительный знак военнослужащего – гвардейца.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2.Наплечные знаки различия военнослужащих. Носились офицерами, генералами и адмиралами при парадной одежде. Имели «чашку» и обозначением офицерского чина и бахрому. Упразднены в 1917 г.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3.Знак, объединяющий воинскую часть и указывающий на ее принадлежность к вооружённым силам данного государства.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4.Место, где носился орден Св. Анны 1 степени.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 Современные наплечные знаки различия военнослужащих.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6.Отличительный знак на форменном головном уборе.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7.Холодное колющее оружие с прямым, коротким, двухлезвийным узким клинком и костяной рукояткой. Личное оружие офицеров военных флотов.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8.Металический знак с двусторонним изображением или надписью в память о каком-либо событии, награда.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9.Предметы, расположенные на погонах офицеров, обозначающие его чин.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10.Высший военный орден Великой Отечественной войны, которым награждался только высший командный состав.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11.Виды отличия в вооружённых силах, прикрепляемые к рукавам или другой части одежды.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12.Знак отличия, почётная награда за военные заслуги.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Ответы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1.Значёк. 2.Эполеты. 3.Знамя. 4.Шея. 5.Погон. 6.Кокарда. 7.Кортик. 8.Медаль. 9.Звёздочка. 10.Победа. 11.Нашивка. 12.Орден.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0"/>
          <w:szCs w:val="20"/>
        </w:rPr>
        <w:t>5«</w:t>
      </w:r>
      <w:r>
        <w:rPr>
          <w:rFonts w:ascii="Arial" w:hAnsi="Arial" w:cs="Arial"/>
          <w:b/>
          <w:bCs/>
          <w:color w:val="000000"/>
          <w:sz w:val="20"/>
          <w:szCs w:val="20"/>
        </w:rPr>
        <w:t>Русское оружие».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Вопросы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1.Ласковое название советского реактивного миномёта.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2.Гладкоствольное или нарезное орудие для навесной стрельбы по укрытым целям противника и для разрушения полевых укреплений. Изобретён офицером русской армии Гобято в ходе русско – японской войны.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3.Немецкая супергаубица.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4.Индивидуальное многозарядное нарезное стрелковое оружие с вращающимся барабанным магазином для поражения живых целей противника на расстоянии до 100 м. стоял на вооружении русской армии.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5.Город, названный «оружейной мастерской».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6.Металлический шлем, отличавшийся навершием в виде длинного шпиля.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7.Индивидуальное стрелковое скорострельное автоматическое оружие с дальностью поражения до 400 м.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8.Древнерусское название аркебузы, первое русское огнестрельное оружие.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9.Российский конструктор автоматического стрелкового оружия.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10.Широкий длинный топор с лезвием в воде полумесяца.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11.Старинное русское артиллерийское гладкоствольное орудие, гаубица, сопровождающая пехоту в бою.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12.Артиллерийское орудие для настильной стрельбы по наземным и воздушным целям.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Ответы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1.Катюша. 2.Миномёт. 3. «Дора». 4.Револьвер. 5.Тула. 6.Шишак. 7.Автомат. 8.Пищаль.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9.Калашников. 10.Бердыш. 11.Единорог. 12.Пушка.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0"/>
          <w:szCs w:val="20"/>
        </w:rPr>
        <w:t>6«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Военное дело».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Вопросы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1.Отборные привилегированные части войск.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2.Большое тактическое подразделение армии.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3.Вид военных действий, применяемых с целью сорвать или отразить наступление противника.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4.Высшее воинское звание в русской армии.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5.Подразделение артиллерийских и ракетных войск.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6.Военно-морское подразделение.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7.Кавалерийское подразделение.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8.Сухопутная военная единица.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9.Боевой порядок пехоты в виде одного или нескольких прямоугольников.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10.Небольшая насыпь, часть окопа или траншеи, предназначенная для удобства при стрельбе, защите от пуль, осколков снарядов и укрытия от наблюдения противника.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11.Участок местности, захваченный наступающими войсками в ходе форсирования водной преграды или удерживаемый при отходе на противоположный берег.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 Подразделение в авиации.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Ответы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1.Гвардия. 2.Полк. 3.Оборона. 4.Генералиссимус. 5.Дивизион. 6.Эскадра. 7. Эскадрон.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8.Дивизия. 9. Каре. 10.Бруствер. 11.Плацдарм. 12.Эскадрилья.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0"/>
          <w:szCs w:val="20"/>
        </w:rPr>
        <w:t>7«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Великие сражения».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Вопросы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1.Озеро, по которому в ходе блокады Ленинграда проходила «дорога жизни».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2.Крепость – герой, которая выдержала многонедельную атаку немецко-фашистских войск в первые месяцы войны 1941 -1945 гг.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3.Перевал в Болгарии, 5-месячные бои за который решили судьбу русско – турецкой войны 1877 – 1878 гг. в пользу объединённых русско-болгарских войск и не пустили турок вглубь страны.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4.Город – герой, у которого летом 1943 г. был закреплён коренной перелом в пользу СССР, знаменитая «дуга».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5.Город знаменитой воинской славы в Крыму, которому за свою историю пришлось пережить две тяжелейшие осады – в ходе Крымской войны 1853-1856 г.г. и в ходе Великой Отечественной войны 1941-1945 г.г. Главная база Черноморского флота.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6.Знаменитое поле, на котором в 1380 г. состоялось решающее сражение русских войск под командованием Дмитрия Донского с монголо-татарской ордой хана Мамая.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7.Населённый пункт, у которого в 1709 г произошло генеральное сражение в ходе Северной войны.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8.Название операции Красной армии по освобождению Белоруссии.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9.Населённый пункт, у которого в августе 1812 г. произошло генеральное сражение Отечественной войны.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10.Город – герой, с обороны которого начался коренной перелом Второй мировой и Великой Отечественной войны.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11.Озеро, у которого в апреле 1242 г. русские войска под предводительством Александра Невского разгромили армию крестоносцев.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12.Город – герой и столица нашей Родины, которой не раз приходилось сдерживать натиск иноземных завоевателей.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Ответы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1.Ладога. 2.Брест. 3.Шипкак. 4.Курск. 5.Севастополь. 6.Куликово. 7.Полтава. 8. «Багратион». 9.Бородино. 10.Сталинград. 11.Чудское.12.Москва.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0"/>
          <w:szCs w:val="20"/>
        </w:rPr>
        <w:t>8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Русские военачальники».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Вопросы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1.Генерал-фельдмаршал, в русско-турецкой войне 1877-1878 г.г. командовал отрядом под Плевной, завершил зимний переход через Балканы, занял Софию и разбил турок под Филиппополем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2.Генерал-фельдмаршал. Фаворит императрицы Екатерины II, руководил освоением Северного Причерноморья, главнокомандующий российской армией в русско-турецкой войне 1787-1791г.г.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3.Генералиссимус, за свои знаменитые походы заслужил титулы графа Рымникского и князя Италийского, штурмовал до того считавшуюся неприступной турецкую крепость Измаил, автор книг по полководческому искусству, не проиграл ни одного сражения.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4.Имя древнерусского князя, за свои военные походы прозванного «Александром Македонским» Древней Руси, его боевым кличем были слова «Иду на вы».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5.Новгородский и Великий князь Владимирский, русский святой, победами в 1240 и 1242 г.г. обезопасил западные границы Руси от иноземных завоевателей, ему принадлежат слова: «Кто к нам с мечом придёт, от меча и погибнет!».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6.Военачальник Красной армии в период Гражданской войны, награждённый первыми в стране орденами Красной Звезды и Красного Знамени.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7.Адмирал с этой фамилией был героем обороны Севастополя в 1854 г. Его однофамилец – генерал, полководец Первой мировой и Гражданской войн.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8.Император Российской империи, основатель русского военно-морского флота.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9.Генерал – фельдмаршал, герой войны 1812 г., русские войска под его командованием разбили армию «Двадцати языков» Наполеона I.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10.Великий князь Московский и Владимирский, титул свой заслужил за полководческий талант, проявленный в Мамаевом побоище.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11.Российский военачальник, участвовал в войнах на Востоке и в русско – турецкой войне 1877-1878 г.г., успешно командовал русскими войсками в боях под Плевной и на Шипке – Шейново, в народе прозван «белым генералом».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12.Первый князь древнерусского государства, в знак своей победы над Константинополем прибил на ворота города свой щит.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Ответы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1.Гурко. 2.Потёмкин. 3.Суворов. 4.Святослав. 5.Невский. 6.Блюхер. 7.Корнилов.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8.Пётр. 9.Кутузов. 10.Донской. 11.Скорбелев. 12.Олег.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0"/>
          <w:szCs w:val="20"/>
        </w:rPr>
        <w:t>9«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Полководцы Победы».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Вопросы :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1.Маршал Советского Союза, Герой Советского Союза, в годы Великой Отечественной войны командующий 1 и 2 Прибалтийскими и 4 Украинским фронтами.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 Маршал Советского Союза, Дважды Герой Советского Союза, в годы Великой Отечественной войны командующий 1 Прибалтийского и 3 Белорусского фронтов. После войны – начальник Военной Академии Генштаба.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 Маршал Советского Союза, Четырежды Герой Советского Союза, в годы Великой Отечественной войны проявил себя как талантливый полководец, сыгравший важнейшую роль в Победе, заместитель Верховного главнокомандующего, 8 мая 1945 г. принял капитуляцию Германии.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 Маршал Советского Союза, Дважды Герой Советского Союза, в годы Великой Отечественной войны командующий 3 Белорусским и Дальневосточным фронтами. После войны – министр вооружённых сил СССР.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5.Французский государственный деятель, президент. С1942 г.глава движения «Сражающаяся Франция», глава Французского комитета национального освобождения.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6.В ходе Второй мировой войны командующий экспедиционными силами союзников в Западной Европе, 34 президент США.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7.Советский военачальник, генерал армии, Дважды Герой Советского Союза, в годы Великой Отечественной войны командующий войсками 3 Белорусского фронта. Смертельно ранен в ходе Восточно – Прусской операции.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 Маршал Советского Союза и Польши, Дважды Герой Советского Союза, в годы Великой Отечественной войны командующий 1 и 2 Белорусскими фронтами. После войны - министр обороны и заместитель председателя Совета Министров Польши.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 Маршал Советского Союза, Дважды Герой Советского Союза, в годы Великой Отечественной войны командующий 1 и 2 Украинскими фронтами, после войны - первый заместитель министра обороны, главком сухопутных войск.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10.Верховный Главнокомандующий, генералиссимус, Маршал Советского Союза.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 Командующий войсками союзников по Антигитлеровской коалиции.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Ответы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1.Ерёменко. 2.Баграмян. 3.Жуков. 4.Василевский. 5.Голль.6.Малиновский.7.Черняховский.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8.Рокоссовский. 9.Конев. 10.Сталин. 11.Эйзенхауэр.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0"/>
          <w:szCs w:val="20"/>
        </w:rPr>
        <w:t>10 по произведению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М.Ю.Лермонтова «Бородино».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Вопросы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1.Верхняя часть военной и гражданской форменной одежды.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2.Часть орудия, на которой закрепляется ствол артиллерийского орудия, придавая ему необходимое положение перед выстрелом, поглощает энергию отдачи, служит для передвижения орудия.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3.Офицерское звание в вооружённых силах.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4.Колющее и режущее холодное оружие, которое примыкают к дульной части ствола винтовки, автомата для рукопашного боя.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5.Поливое фортификационное сооружение в виде квадрата или многоугольника, подготовленное к круговой обороне, является опорным пунктом в системе укрепления позиций.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6.Устаревшее русское название битвы.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7. В переводе с французского – «дракон», отборные пешие воины, посаженные на лошади, на шлемах которых развивались тёмные гривы как у драконов, что служило и устрашением врага и защитой от удара по шее и плечам.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8.Стоянка войск вне населённого пункта.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9.Всадник лёгкой кавалерии, занимавшийся разведкой и боевым охранением, участник партизанских отрядов, в переводе с турецкого «юноша, молодец».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 Специальное полотнище, его название с латинского языка переводится как «знак», «примета», служит символом, принадлежностью к армии, отряду и т.д.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11.Артиллерийское орудие для настильной стрельбы по наземным целям.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12.Вид артиллерийских снарядов для поражения живой сила противника на близких расстояниях, изготавливается из мелких камней, кусков железа и др.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Ответы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1.Мундир. 2.Лафет. 3.Полковник. 4.Штык. 5.Редут. 6.Сеча. 7.Бивак. 8.Улан. 9.Знамена.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10.Пушка. 11.Картечь. 12.Драгун.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Подведение итогов брейн – ринга. Выводы учащихся по проблематике урока.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Список использованной литературы.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1.Большая энциклопедия Кирилла и Мефодия. 2007 (З СD - ROM).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2.Керсновский А.А. История русской армии. М. «Голос», 1992 .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3.Пчелов Е.В. Государственные символы России. М., «Русское Слово», 2002</w:t>
      </w:r>
    </w:p>
    <w:p w:rsidR="00490B5B" w:rsidRDefault="00490B5B" w:rsidP="00490B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4.Российская Газета. Рубрика «Полководцы и маршалы Победы». Подшивка за 2005</w:t>
      </w:r>
    </w:p>
    <w:p w:rsidR="008F6048" w:rsidRDefault="008F6048"/>
    <w:sectPr w:rsidR="008F6048" w:rsidSect="008F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B5B"/>
    <w:rsid w:val="00490B5B"/>
    <w:rsid w:val="008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0B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2545</Words>
  <Characters>14508</Characters>
  <Application>Microsoft Office Word</Application>
  <DocSecurity>0</DocSecurity>
  <Lines>120</Lines>
  <Paragraphs>34</Paragraphs>
  <ScaleCrop>false</ScaleCrop>
  <Company/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2020-08-20T03:20:00Z</dcterms:created>
  <dcterms:modified xsi:type="dcterms:W3CDTF">2020-08-20T03:20:00Z</dcterms:modified>
</cp:coreProperties>
</file>