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F6" w:rsidRPr="007470F6" w:rsidRDefault="007470F6" w:rsidP="007470F6">
      <w:pPr>
        <w:widowControl w:val="0"/>
        <w:spacing w:after="0"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70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Нетрадиционные оборудования способствующие ЗОЖ</w:t>
      </w:r>
    </w:p>
    <w:p w:rsidR="007470F6" w:rsidRPr="007470F6" w:rsidRDefault="007470F6" w:rsidP="007470F6">
      <w:pPr>
        <w:widowControl w:val="0"/>
        <w:spacing w:after="0"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70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7470F6" w:rsidRPr="007470F6" w:rsidRDefault="007470F6" w:rsidP="007470F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70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Ключевые слова:</w:t>
      </w:r>
      <w:r w:rsidRPr="007470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70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здоровье,оборудование</w:t>
      </w:r>
      <w:proofErr w:type="gramEnd"/>
      <w:r w:rsidRPr="007470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,нетрадиционное</w:t>
      </w:r>
      <w:proofErr w:type="spellEnd"/>
      <w:r w:rsidRPr="007470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028" w:rsidRPr="001F3028" w:rsidRDefault="001F3028" w:rsidP="007470F6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7470F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роблема здоровья детей в любом обществе и при любых социально-экономических и политических ситуациях актуальна, своевременна и достаточно сложна. В последнее время здоровье детей заметно ухудшается. На основе проведенных наблюдений за состоянием здоровья детей педагогическим коллективом, родителями, медицинской сестрой было выявлено, что резко уменьшается </w:t>
      </w:r>
      <w:proofErr w:type="spellStart"/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числоздоровыхдетей</w:t>
      </w:r>
      <w:proofErr w:type="spellEnd"/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при одновременном увеличении количества детей, имеющих функциональные отклонения, и </w:t>
      </w:r>
      <w:proofErr w:type="spellStart"/>
      <w:proofErr w:type="gramStart"/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детей,страдающиххроническими</w:t>
      </w:r>
      <w:proofErr w:type="spellEnd"/>
      <w:proofErr w:type="gramEnd"/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заболеваниями. В соответствии с этим особую важность приобретает поиск новых  средств  и методов повышения эффективности физкультурно-оздоровительной работы в ДОО, необходимость комплексного подхода к оздоровлению детей через использование инновационных оздоровительных технологий.</w:t>
      </w:r>
    </w:p>
    <w:bookmarkEnd w:id="0"/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нашей группе действует принцип: в здоровом теле - здоровый дух</w:t>
      </w:r>
      <w:r w:rsidRPr="007470F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</w:t>
      </w:r>
    </w:p>
    <w:p w:rsidR="001F3028" w:rsidRPr="001F3028" w:rsidRDefault="001F3028" w:rsidP="001F3028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 здоровым, крепким быть,</w:t>
      </w: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Надо развиваться.</w:t>
      </w: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И для тела и души</w:t>
      </w: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Спортом заниматься.</w:t>
      </w:r>
    </w:p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Укреплять здоровье, играя. Чтобы детям было интересно заниматься. И чтобы профилактические процедуры вызывали у ребенка приятные эмоции. Ежедневно для профилактики простудных заболеваний и укрепления иммунитета я использую нетрадиционный метод физкультурно-оздоровительной работы - игровой самомассаж, при выполнении которого использую нетрадиционное оборудование (массажные коврики, вафельные рукавицы, бусы из киндер-сюрприза и др.).</w:t>
      </w:r>
    </w:p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Выполняя упражнения самомассажа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развитию навыков собственного оздоровления. Так же я разработала дополнительную программу по игровому самомассажу «Помоги себе сам» для детей 4-6 лет. Апробация, которой проходит очень успешно (результатами апробации и самой программой обязательно поделюсь с коллегами в дальнейшем).</w:t>
      </w:r>
    </w:p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недавно   родители с педагогами решили создать на групповом участке «Планету здоровья» из нестандартного оборудования.</w:t>
      </w:r>
    </w:p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«Планета здоровья» – это целый ряд физкультурно-оздоровительных процедур, с включением различных видов игр, плюс полезное угощение – сок, либо витаминизированный напиток.</w:t>
      </w:r>
    </w:p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Вначале совместно с родителями составили план расположения оборудования на участке, затем нарисовали схемы изготовления этого оборудования и принялись за работу. Оборудование было изготовлено в очень короткие сроки. Нестандартное оборудование - это всегда дополнительный стимул активизации физкультурно-оздоровительной работы. Разработанное в нашем детском саду нестандартное оборудование   прочное, безопасное, устойчивое к переменам погоды, несложное и недорогое. Всё оборудование, которое изготовили педагоги и родители, получилось интересным, эстетично выдержанным, грамотно оформленным.</w:t>
      </w:r>
    </w:p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Спортивные снаряды сделаны из оструганных бревен окрашенных краской. Во избежание раскачивания залиты щебёночно-цементным раствором. Поверхность деревянных снарядов ошкурена и окрашена, конструкции не имеют заостренных углов, выступающих болтов, концов труб и </w:t>
      </w:r>
      <w:proofErr w:type="gramStart"/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т.п..</w:t>
      </w:r>
      <w:proofErr w:type="gramEnd"/>
    </w:p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«Планета здоровья» включает в себя: игровую зону «Весёлые гномики», физкультурно-оздоровительную зону «</w:t>
      </w:r>
      <w:proofErr w:type="spellStart"/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Неболейка</w:t>
      </w:r>
      <w:proofErr w:type="spellEnd"/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», зону отдыха «У самовара».</w:t>
      </w:r>
    </w:p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Игровая зона «Весёлые гномики» предназначена для сюжетно-ролевых, дидактических, подвижных игр. Здесь расположены: деревянный теремок, корабль, качели, песочница и др. оборудование - все это изготовлено своими руками из подручного материала.</w:t>
      </w:r>
    </w:p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зоне отдыха «У самовара» мы расслабляемся, отдыхаем, беседуем, пьем соки, витаминизированные чаи.</w:t>
      </w:r>
    </w:p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наибольшим интересом у детей пользуется, безусловно, зона «</w:t>
      </w:r>
      <w:proofErr w:type="spellStart"/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Неболейка</w:t>
      </w:r>
      <w:proofErr w:type="spellEnd"/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с большим удовольствием лазают, бегают, прыгают, выполняют всевозможные упражнения, играют в подвижные игры.</w:t>
      </w:r>
    </w:p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Использование нетрадиционного оборудования «Планеты здоровья» во время прогулки помогает воспитателю интегрировать   все виды детской деятельности в соответствии с ФГОС ДО.</w:t>
      </w:r>
    </w:p>
    <w:p w:rsidR="001F3028" w:rsidRPr="001F3028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Основными целями организации «Планеты здоровья» являются:</w:t>
      </w:r>
    </w:p>
    <w:p w:rsidR="001F3028" w:rsidRPr="001F3028" w:rsidRDefault="001F3028" w:rsidP="001F302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профилактика плоскостопия;</w:t>
      </w:r>
    </w:p>
    <w:p w:rsidR="001F3028" w:rsidRPr="001F3028" w:rsidRDefault="001F3028" w:rsidP="001F302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улучшение координации движений;</w:t>
      </w:r>
    </w:p>
    <w:p w:rsidR="001F3028" w:rsidRPr="001F3028" w:rsidRDefault="001F3028" w:rsidP="001F302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повышение сопротивляемости инфекционным заболеваниям;</w:t>
      </w:r>
    </w:p>
    <w:p w:rsidR="001F3028" w:rsidRPr="001F3028" w:rsidRDefault="001F3028" w:rsidP="001F302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улучшение эмоционально-</w:t>
      </w: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психического состояния детей;</w:t>
      </w:r>
    </w:p>
    <w:p w:rsidR="001F3028" w:rsidRPr="001F3028" w:rsidRDefault="001F3028" w:rsidP="001F302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302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приобщение детей к здоровому образу жизни.</w:t>
      </w:r>
    </w:p>
    <w:p w:rsidR="001F3028" w:rsidRPr="007470F6" w:rsidRDefault="001F3028" w:rsidP="001F3028">
      <w:pPr>
        <w:pStyle w:val="c21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470F6">
        <w:rPr>
          <w:rStyle w:val="c2"/>
          <w:color w:val="000000"/>
          <w:sz w:val="28"/>
          <w:szCs w:val="28"/>
        </w:rPr>
        <w:t xml:space="preserve">Применение нестандартных пособий внесло разнообразие и эффект новизны, позволило шире использовать знакомые упражнения,  дало возможность педагогу варьировать задания. Нестандартный инвентарь объединил физкультуру с игрой, создавая условия для наиболее полного самовыражения ребенка в двигательной деятельности. Использование ярких цветных пособий повысил у детей интерес к </w:t>
      </w:r>
      <w:r w:rsidRPr="007470F6">
        <w:rPr>
          <w:rStyle w:val="c2"/>
          <w:color w:val="000000"/>
          <w:sz w:val="28"/>
          <w:szCs w:val="28"/>
        </w:rPr>
        <w:lastRenderedPageBreak/>
        <w:t>занятиям, придал им необходимую эмоциональную окраску. Кроме этого,</w:t>
      </w:r>
      <w:r w:rsidRPr="007470F6">
        <w:rPr>
          <w:rStyle w:val="c2"/>
          <w:color w:val="FF0000"/>
          <w:sz w:val="28"/>
          <w:szCs w:val="28"/>
        </w:rPr>
        <w:t> </w:t>
      </w:r>
      <w:r w:rsidRPr="007470F6">
        <w:rPr>
          <w:rStyle w:val="c2"/>
          <w:color w:val="000000"/>
          <w:sz w:val="28"/>
          <w:szCs w:val="28"/>
        </w:rPr>
        <w:t>ребята сами стали авторами некоторых упражнений с применением того или иного оборудования. Дети с удовольствием принимали участие и в изготовлении нестандартной атрибутики.  И из-за этого такое оборудование становилось еще интереснее в применении. Повышению эффективности нашей работы способствовали тесные контакты с родителями. Был проведен конкурс на самое интересное нестандартное физкультурное оборудование. Мамы и папы, бабушки и дедушки не только поддержали все наши мероприятия, помогая оснастить физкультурный уголок разнообразным инвентарем, но и приняли активное участие в презентации своего «изобретения».</w:t>
      </w:r>
    </w:p>
    <w:p w:rsidR="001F3028" w:rsidRPr="007470F6" w:rsidRDefault="001F3028" w:rsidP="001F3028">
      <w:pPr>
        <w:pStyle w:val="c21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470F6">
        <w:rPr>
          <w:rStyle w:val="c2"/>
          <w:color w:val="000000"/>
          <w:sz w:val="28"/>
          <w:szCs w:val="28"/>
        </w:rPr>
        <w:t>При использовании нестандартного оборудования в нашем детском саду значительно увеличилась двигательная активность детей, возрос интерес к занятиям физкультурой, улучшилась техника выполнения отдельных  движений. Даже самые ленивые дети не остаются в стороне и с удовольствием выполняют разные упражнения. Таким образом, динамичные, эмоционально-насыщенные упражнения и игры детей с нестандартным оборудованием позволили нам решить поставленные задачи, а также развить изобретательность в самостоятельной деятельности, фантазию. Оказывается, чтобы заняться развитием общей координации, растяжением и расслаблением позвоночного столба, укреплением мышечного тонуса и многими другими важными для дошколят проблемами, вовсе не требуется дорогих и сложных тренажеров, специального оборудования и большого опыта. Достаточно немного ресурсов, среди которых собственное желание молодого педагога сделать детство детей более интересным, ярким, эмоциональным и подвижным. Надеюсь, что в будущем наши детские сады будут оборудованы всем необходимым, а пока для рациональной организации двигательного режима можно весьма успешно использовать нестандартное оборудование!</w:t>
      </w:r>
    </w:p>
    <w:p w:rsidR="007470F6" w:rsidRPr="007470F6" w:rsidRDefault="007470F6" w:rsidP="007470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Нестандартное оборудование – это всегда дополнительный стимул физкультурно-оздоровительной работы. Поэтому оно никогда не бывает лишним. Можно без особых затрат обновить игровой инвентарь в спортивном зале.</w:t>
      </w:r>
    </w:p>
    <w:p w:rsidR="007470F6" w:rsidRPr="007470F6" w:rsidRDefault="007470F6" w:rsidP="007470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очень любят нетрадиционное физкультурно-игровое оборудование. Одно дело выполнять упражнения для "поддержания здоровья”, и совсем другое – помогать сказочным героям, преодолевать препятствия, участвовать в сюжетной игре.</w:t>
      </w:r>
    </w:p>
    <w:p w:rsidR="007470F6" w:rsidRPr="007470F6" w:rsidRDefault="007470F6" w:rsidP="007470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нестандартное оборудование, мы придерживались следующих правил.</w:t>
      </w:r>
    </w:p>
    <w:p w:rsidR="007470F6" w:rsidRPr="007470F6" w:rsidRDefault="007470F6" w:rsidP="007470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его гигиеническим и техническим требованиям: оборудование легкое, прочное и безопасное.</w:t>
      </w:r>
    </w:p>
    <w:p w:rsidR="007470F6" w:rsidRPr="007470F6" w:rsidRDefault="007470F6" w:rsidP="007470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Потенциальная возможность стать предметом соответствующего действия (деятельности) ребенка. Оборудование обеспечивает в полной мере условия для развития двигательных умений и навыков.</w:t>
      </w:r>
    </w:p>
    <w:p w:rsidR="007470F6" w:rsidRPr="007470F6" w:rsidRDefault="007470F6" w:rsidP="007470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оборудование выполняет свою развивающую роль тем, что оно доступно для активности детей, становится предметом для упражнений и тренировок в метании, ходьбе и беге, лазании, равновесии.</w:t>
      </w:r>
    </w:p>
    <w:p w:rsidR="007470F6" w:rsidRPr="007470F6" w:rsidRDefault="007470F6" w:rsidP="007470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должно привлекать ребенка, формировать его эстетический вкус, оборудование должно быть ярким, красочным, привлекательным. Нестандартное оборудование используется во всех видах детской </w:t>
      </w:r>
      <w:proofErr w:type="gramStart"/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 и</w:t>
      </w:r>
      <w:proofErr w:type="gramEnd"/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организованной, и в самостоятельной, свободной (отдых, индивидуальные занятия и игры). Они позволяют повысить двигательную активность ребёнка, облегчить адаптацию, развить основные движения, поддержать положительные эмоции, разнообразить игровую деятельность, повысить уровень воспитательно-образовательного процесса, развивать каждого ребёнка с учётом его интересов и желаний.</w:t>
      </w:r>
    </w:p>
    <w:p w:rsidR="007470F6" w:rsidRPr="007470F6" w:rsidRDefault="007470F6" w:rsidP="007470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руками воспитателей  и родителей  создано нестандартное оборудование, используемое в разных видах двигательной деятельности.</w:t>
      </w:r>
    </w:p>
    <w:p w:rsidR="007470F6" w:rsidRPr="007470F6" w:rsidRDefault="007470F6" w:rsidP="007470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7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1.«Волшебная дорожка».</w:t>
      </w:r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7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 «</w:t>
      </w:r>
      <w:proofErr w:type="spellStart"/>
      <w:r w:rsidRPr="00747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Следочки</w:t>
      </w:r>
      <w:proofErr w:type="spellEnd"/>
      <w:r w:rsidRPr="00747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470F6" w:rsidRPr="007470F6" w:rsidRDefault="007470F6" w:rsidP="007470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7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</w:t>
      </w:r>
      <w:proofErr w:type="gramEnd"/>
      <w:r w:rsidRPr="00747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Массажные коврики»</w:t>
      </w:r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7470F6" w:rsidRPr="007470F6" w:rsidRDefault="007470F6" w:rsidP="007470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7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4.«Корригирующие именные  коврики»</w:t>
      </w:r>
    </w:p>
    <w:p w:rsidR="00D31E60" w:rsidRPr="007470F6" w:rsidRDefault="007470F6" w:rsidP="007470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5.«Волшебные пенечки</w:t>
      </w:r>
    </w:p>
    <w:sectPr w:rsidR="00D31E60" w:rsidRPr="007470F6" w:rsidSect="0002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D60D2"/>
    <w:multiLevelType w:val="multilevel"/>
    <w:tmpl w:val="32D6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028"/>
    <w:rsid w:val="00027C39"/>
    <w:rsid w:val="001F3028"/>
    <w:rsid w:val="007470F6"/>
    <w:rsid w:val="00896E0B"/>
    <w:rsid w:val="009B24AB"/>
    <w:rsid w:val="00B377B3"/>
    <w:rsid w:val="00BC42BF"/>
    <w:rsid w:val="00BC77EF"/>
    <w:rsid w:val="00D477C5"/>
    <w:rsid w:val="00E9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4B635-D623-45FB-9602-3C91F7C1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3028"/>
    <w:rPr>
      <w:i/>
      <w:iCs/>
    </w:rPr>
  </w:style>
  <w:style w:type="paragraph" w:customStyle="1" w:styleId="c21">
    <w:name w:val="c21"/>
    <w:basedOn w:val="a"/>
    <w:rsid w:val="001F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028"/>
  </w:style>
  <w:style w:type="character" w:customStyle="1" w:styleId="c0">
    <w:name w:val="c0"/>
    <w:basedOn w:val="a0"/>
    <w:rsid w:val="007470F6"/>
  </w:style>
  <w:style w:type="character" w:customStyle="1" w:styleId="c4">
    <w:name w:val="c4"/>
    <w:basedOn w:val="a0"/>
    <w:rsid w:val="007470F6"/>
  </w:style>
  <w:style w:type="paragraph" w:styleId="a5">
    <w:name w:val="List Paragraph"/>
    <w:basedOn w:val="a"/>
    <w:uiPriority w:val="34"/>
    <w:qFormat/>
    <w:rsid w:val="0074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User</cp:lastModifiedBy>
  <cp:revision>2</cp:revision>
  <dcterms:created xsi:type="dcterms:W3CDTF">2016-10-09T16:00:00Z</dcterms:created>
  <dcterms:modified xsi:type="dcterms:W3CDTF">2020-08-08T12:45:00Z</dcterms:modified>
</cp:coreProperties>
</file>