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A6" w:rsidRPr="00F57183" w:rsidRDefault="004B2DA6" w:rsidP="006F0861">
      <w:pPr>
        <w:spacing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57183">
        <w:rPr>
          <w:rFonts w:ascii="Times New Roman" w:hAnsi="Times New Roman" w:cs="Times New Roman"/>
          <w:b/>
          <w:sz w:val="28"/>
          <w:szCs w:val="28"/>
        </w:rPr>
        <w:t xml:space="preserve">Использование ИКТ на уроках </w:t>
      </w:r>
      <w:r w:rsidRPr="00F57183">
        <w:rPr>
          <w:rFonts w:ascii="Times New Roman" w:hAnsi="Times New Roman" w:cs="Times New Roman"/>
          <w:b/>
          <w:sz w:val="28"/>
          <w:szCs w:val="28"/>
        </w:rPr>
        <w:t>биологии</w:t>
      </w:r>
      <w:r w:rsidRPr="00F57183">
        <w:rPr>
          <w:rFonts w:ascii="Times New Roman" w:hAnsi="Times New Roman" w:cs="Times New Roman"/>
          <w:b/>
          <w:sz w:val="28"/>
          <w:szCs w:val="28"/>
        </w:rPr>
        <w:t>:</w:t>
      </w:r>
    </w:p>
    <w:p w:rsidR="00F57183" w:rsidRPr="003511C8" w:rsidRDefault="004B2DA6" w:rsidP="006F0861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B2DA6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4B2DA6"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>на уроках биологии</w:t>
      </w:r>
      <w:r w:rsidRPr="004B2DA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использованием</w:t>
      </w:r>
      <w:r w:rsidRPr="004B2DA6">
        <w:rPr>
          <w:rFonts w:ascii="Times New Roman" w:hAnsi="Times New Roman" w:cs="Times New Roman"/>
          <w:sz w:val="28"/>
          <w:szCs w:val="28"/>
        </w:rPr>
        <w:t xml:space="preserve"> информационно-коммуникативных технологий позволяет активизировать познавательный процесс обучающихся через развитие из творческих качеств, личных способностей и стимулировании умственной работы. При работе с информационно-коммуникативными технологиями работает сразу несколько видов памяти. </w:t>
      </w:r>
      <w:r w:rsidR="00F57183" w:rsidRPr="003511C8">
        <w:rPr>
          <w:rFonts w:ascii="Times New Roman" w:hAnsi="Times New Roman" w:cs="Times New Roman"/>
          <w:sz w:val="28"/>
          <w:szCs w:val="28"/>
        </w:rPr>
        <w:t>Компьютерные технологии способны сделать учебно-воспитательный процесс интенсивным, эффективным и качественным. Они побуждают учащихся к заинтересованности, активизации познавательной деятельности, углублению межпредметных связей.</w:t>
      </w:r>
      <w:r w:rsidR="00F57183" w:rsidRPr="00F57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DA6" w:rsidRDefault="004B2DA6" w:rsidP="006F0861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2DA6">
        <w:rPr>
          <w:rFonts w:ascii="Times New Roman" w:hAnsi="Times New Roman" w:cs="Times New Roman"/>
          <w:sz w:val="28"/>
          <w:szCs w:val="28"/>
        </w:rPr>
        <w:t>При планировании урока с пр</w:t>
      </w:r>
      <w:r w:rsidR="00F57183">
        <w:rPr>
          <w:rFonts w:ascii="Times New Roman" w:hAnsi="Times New Roman" w:cs="Times New Roman"/>
          <w:sz w:val="28"/>
          <w:szCs w:val="28"/>
        </w:rPr>
        <w:t>именением информационно-коммуни</w:t>
      </w:r>
      <w:r w:rsidRPr="004B2DA6">
        <w:rPr>
          <w:rFonts w:ascii="Times New Roman" w:hAnsi="Times New Roman" w:cs="Times New Roman"/>
          <w:sz w:val="28"/>
          <w:szCs w:val="28"/>
        </w:rPr>
        <w:t>кативных технологий можно выделить следующие формы учебного материала: презентация, электронные формы учебников, виртуальные практические работы, электронн</w:t>
      </w:r>
      <w:r w:rsidR="00F57183">
        <w:rPr>
          <w:rFonts w:ascii="Times New Roman" w:hAnsi="Times New Roman" w:cs="Times New Roman"/>
          <w:sz w:val="28"/>
          <w:szCs w:val="28"/>
        </w:rPr>
        <w:t>ые лаборатории, тесты, тренинги и др.</w:t>
      </w:r>
    </w:p>
    <w:p w:rsidR="004B2DA6" w:rsidRPr="003511C8" w:rsidRDefault="004B2DA6" w:rsidP="006F0861">
      <w:pPr>
        <w:pStyle w:val="a4"/>
        <w:spacing w:line="276" w:lineRule="auto"/>
        <w:ind w:left="285"/>
        <w:jc w:val="both"/>
        <w:rPr>
          <w:rFonts w:ascii="Times New Roman" w:hAnsi="Times New Roman" w:cs="Times New Roman"/>
          <w:sz w:val="28"/>
          <w:szCs w:val="28"/>
        </w:rPr>
      </w:pPr>
      <w:r w:rsidRPr="004717C1">
        <w:rPr>
          <w:rFonts w:ascii="Times New Roman" w:hAnsi="Times New Roman" w:cs="Times New Roman"/>
          <w:b/>
          <w:sz w:val="28"/>
          <w:szCs w:val="28"/>
        </w:rPr>
        <w:t>Мультимедийные обучающие презентации</w:t>
      </w:r>
      <w:r w:rsidRPr="003511C8">
        <w:rPr>
          <w:rFonts w:ascii="Times New Roman" w:hAnsi="Times New Roman" w:cs="Times New Roman"/>
          <w:sz w:val="28"/>
          <w:szCs w:val="28"/>
        </w:rPr>
        <w:t xml:space="preserve"> предназначены для помощи преподавателю и позволяют удобно и наглядно представить материал. С ее помощью будет задействовано сразу два канала, отвечающих за прием информации - слух и зрение. В презентации могут быть не только картинки и таблицы, основные определения, но и видео, аудиоматериалы.</w:t>
      </w:r>
    </w:p>
    <w:p w:rsidR="004B2DA6" w:rsidRPr="003511C8" w:rsidRDefault="004B2DA6" w:rsidP="006F0861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 xml:space="preserve">Презентации, выполненные с помощью PowerPoint можно рассматривать как дидактическое средство обучения. </w:t>
      </w:r>
    </w:p>
    <w:p w:rsidR="004B2DA6" w:rsidRPr="003511C8" w:rsidRDefault="004B2DA6" w:rsidP="006F0861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Презентацию можно отнести к электронным учебным пособиям, но только с оговоркой: электронные учебные пособия рассматриваются как самостоятельные средства обучения, а презентация — как вспомогательное, используемое учителем на уроке и требующее его комментариев и дополнений. Экранная форма информации дает возможность совместного (учитель и класс) наблюдения, размышления над фактами, поиска выхода из проблемных учебных ситуаций.</w:t>
      </w:r>
    </w:p>
    <w:p w:rsidR="004B2DA6" w:rsidRPr="003511C8" w:rsidRDefault="004B2DA6" w:rsidP="006F0861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Учебные презентации можно использовать на разных этапах урока: актуализации знаний, формировании новых знаний, первичном закреплении, первичном контроле, обобщении знаний.</w:t>
      </w:r>
    </w:p>
    <w:p w:rsidR="004B2DA6" w:rsidRDefault="00F57183" w:rsidP="006F086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60561A" wp14:editId="5C0D021E">
            <wp:extent cx="2470150" cy="1816884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24" t="13494" r="17905" b="1938"/>
                    <a:stretch/>
                  </pic:blipFill>
                  <pic:spPr bwMode="auto">
                    <a:xfrm>
                      <a:off x="0" y="0"/>
                      <a:ext cx="2488526" cy="18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b/>
          <w:sz w:val="28"/>
          <w:szCs w:val="28"/>
        </w:rPr>
        <w:lastRenderedPageBreak/>
        <w:t>Электронный учебник</w:t>
      </w:r>
      <w:r w:rsidRPr="003511C8">
        <w:rPr>
          <w:rFonts w:ascii="Times New Roman" w:hAnsi="Times New Roman" w:cs="Times New Roman"/>
          <w:sz w:val="28"/>
          <w:szCs w:val="28"/>
        </w:rPr>
        <w:t xml:space="preserve"> как одно из основных средств информатизации.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Электронный учебник содержит в себе: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1.Текстовую информацию. Это могут быть правила, факты, тексты для чтения.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2. Графику. Сюда относят не только иллюстрации и фотографии, но и таблицы, схемы, графики.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3. Аудио и видеоматериалы. Сюда относят аудиозаписи произведений, тексты для аудирований и пересказов и т. д., научно-документальные фильмы, благодаря которым учащиеся смогут лучше усвоить ту или иную тему.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4. Блок проверочных заданий. Сюда относятся тесты и задания открытой формы. При этом важно, чтобы электронный учебник содержал поля для ввода ответов, мог проверять и анализировать их, указывая на допущенные ошибки.</w:t>
      </w:r>
    </w:p>
    <w:p w:rsidR="00F57183" w:rsidRPr="003511C8" w:rsidRDefault="00F57183" w:rsidP="006F086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 xml:space="preserve">5. Блок справочной информации. Тут </w:t>
      </w:r>
      <w:r w:rsidR="000A0C6E">
        <w:rPr>
          <w:rFonts w:ascii="Times New Roman" w:hAnsi="Times New Roman" w:cs="Times New Roman"/>
          <w:sz w:val="28"/>
          <w:szCs w:val="28"/>
        </w:rPr>
        <w:t>размещаются</w:t>
      </w:r>
      <w:r w:rsidRPr="003511C8">
        <w:rPr>
          <w:rFonts w:ascii="Times New Roman" w:hAnsi="Times New Roman" w:cs="Times New Roman"/>
          <w:sz w:val="28"/>
          <w:szCs w:val="28"/>
        </w:rPr>
        <w:t xml:space="preserve"> ссылки на дополнительные материалы, онлайн-библиотеки и другие информационные ресурсы.</w:t>
      </w:r>
    </w:p>
    <w:p w:rsidR="00F57183" w:rsidRDefault="00F57183" w:rsidP="006F08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 xml:space="preserve">Однако проблема состоит в том, что нет единого электронного учебника для преподавания </w:t>
      </w:r>
      <w:r>
        <w:rPr>
          <w:rFonts w:ascii="Times New Roman" w:hAnsi="Times New Roman" w:cs="Times New Roman"/>
          <w:sz w:val="28"/>
          <w:szCs w:val="28"/>
        </w:rPr>
        <w:t>биологии</w:t>
      </w:r>
      <w:r w:rsidRPr="003511C8">
        <w:rPr>
          <w:rFonts w:ascii="Times New Roman" w:hAnsi="Times New Roman" w:cs="Times New Roman"/>
          <w:sz w:val="28"/>
          <w:szCs w:val="28"/>
        </w:rPr>
        <w:t>.</w:t>
      </w:r>
    </w:p>
    <w:p w:rsidR="000A0C6E" w:rsidRPr="003511C8" w:rsidRDefault="000A0C6E" w:rsidP="006F086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3C6B7" wp14:editId="49E70451">
            <wp:extent cx="3530600" cy="23440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707" t="11973" r="42170" b="41847"/>
                    <a:stretch/>
                  </pic:blipFill>
                  <pic:spPr bwMode="auto">
                    <a:xfrm>
                      <a:off x="0" y="0"/>
                      <a:ext cx="3532453" cy="23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A6" w:rsidRPr="003511C8" w:rsidRDefault="004B2DA6" w:rsidP="006F086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b/>
          <w:sz w:val="28"/>
          <w:szCs w:val="28"/>
        </w:rPr>
        <w:t>Компьютерное тестирование</w:t>
      </w:r>
      <w:r w:rsidRPr="003511C8">
        <w:rPr>
          <w:rFonts w:ascii="Times New Roman" w:hAnsi="Times New Roman" w:cs="Times New Roman"/>
          <w:sz w:val="28"/>
          <w:szCs w:val="28"/>
        </w:rPr>
        <w:t xml:space="preserve">. Использование компьютеров для поверки знаний не только облегчит жизнь преподавателям, но и позволит добиться более точно оценивания. На стадии закрепления знаний компьютер позволяет решить проблему традиционного урока — индивидуального учета знаний, а также способствует коррекции полученных умений и навыков в каждом конкретном случае. </w:t>
      </w:r>
    </w:p>
    <w:p w:rsidR="006F0861" w:rsidRDefault="004B2DA6" w:rsidP="006F086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 xml:space="preserve">На этапе повторения в компьютерном варианте учащиеся решают различные проблемные ситуации. </w:t>
      </w:r>
    </w:p>
    <w:p w:rsidR="004B2DA6" w:rsidRPr="003511C8" w:rsidRDefault="004B2DA6" w:rsidP="006F086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sz w:val="28"/>
          <w:szCs w:val="28"/>
        </w:rPr>
        <w:t>В результате в мыслительную деятельность совершенствования двигательного действия включены все ученики. Степень их самостоятельности в освоении материала регулируется учителем.</w:t>
      </w:r>
    </w:p>
    <w:p w:rsidR="000A0C6E" w:rsidRDefault="000A0C6E" w:rsidP="006F086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A534FB" wp14:editId="1F113FBC">
            <wp:extent cx="4381500" cy="2190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9" t="12010" r="3474" b="5892"/>
                    <a:stretch/>
                  </pic:blipFill>
                  <pic:spPr bwMode="auto">
                    <a:xfrm>
                      <a:off x="0" y="0"/>
                      <a:ext cx="43815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1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0861" w:rsidRDefault="000A0C6E" w:rsidP="006F0861">
      <w:pPr>
        <w:spacing w:line="276" w:lineRule="auto"/>
        <w:ind w:firstLine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2DA6">
        <w:rPr>
          <w:rFonts w:ascii="Times New Roman" w:hAnsi="Times New Roman" w:cs="Times New Roman"/>
          <w:sz w:val="28"/>
          <w:szCs w:val="28"/>
        </w:rPr>
        <w:t>Электронные варианты тестов могут быть различны от примитивных вопросов с выбором верного варианта ответа до сложных многоуровневых структур, применяющих всплывающие окна с подсказками-рекомендациями к выполнению. Результаты таких тестирований могут позволить провести оценку уровня усвоения знаний учащимися по данной теме.</w:t>
      </w:r>
      <w:r w:rsidR="006F0861" w:rsidRPr="006F08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0861" w:rsidRPr="004717C1" w:rsidRDefault="006F0861" w:rsidP="004717C1">
      <w:pPr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6F0861">
        <w:rPr>
          <w:rFonts w:ascii="Times New Roman" w:hAnsi="Times New Roman" w:cs="Times New Roman"/>
          <w:sz w:val="28"/>
          <w:szCs w:val="28"/>
        </w:rPr>
        <w:t xml:space="preserve">Интересной формой тестов можно пользоваться через приложение и на сайте </w:t>
      </w:r>
      <w:r w:rsidRPr="004717C1">
        <w:rPr>
          <w:rFonts w:ascii="Times New Roman" w:hAnsi="Times New Roman" w:cs="Times New Roman"/>
          <w:b/>
          <w:sz w:val="28"/>
          <w:szCs w:val="28"/>
          <w:lang w:val="en-US"/>
        </w:rPr>
        <w:t>Plickers</w:t>
      </w:r>
      <w:r w:rsidRPr="004717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0861" w:rsidRPr="006F0861" w:rsidRDefault="004717C1" w:rsidP="004717C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481B09" wp14:editId="604210CB">
            <wp:simplePos x="0" y="0"/>
            <wp:positionH relativeFrom="margin">
              <wp:posOffset>1447165</wp:posOffset>
            </wp:positionH>
            <wp:positionV relativeFrom="paragraph">
              <wp:posOffset>8255</wp:posOffset>
            </wp:positionV>
            <wp:extent cx="2171700" cy="1114425"/>
            <wp:effectExtent l="0" t="0" r="0" b="9525"/>
            <wp:wrapSquare wrapText="bothSides"/>
            <wp:docPr id="30" name="Рисунок 30" descr="https://ds04.infourok.ru/uploads/ex/07ae/000c2925-9667231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7ae/000c2925-9667231d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12258" r="6463" b="27309"/>
                    <a:stretch/>
                  </pic:blipFill>
                  <pic:spPr bwMode="auto">
                    <a:xfrm>
                      <a:off x="0" y="0"/>
                      <a:ext cx="2171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F0861" w:rsidRPr="006F0861">
        <w:rPr>
          <w:rFonts w:ascii="Times New Roman" w:hAnsi="Times New Roman" w:cs="Times New Roman"/>
          <w:sz w:val="28"/>
          <w:szCs w:val="28"/>
        </w:rPr>
        <w:t xml:space="preserve">Особенность заключается в синхронизации пользовательского компьютера и смартфона с помощью которого со специальных </w:t>
      </w:r>
      <w:r w:rsidR="006F0861" w:rsidRPr="006F0861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6F0861" w:rsidRPr="006F0861">
        <w:rPr>
          <w:rFonts w:ascii="Times New Roman" w:hAnsi="Times New Roman" w:cs="Times New Roman"/>
          <w:sz w:val="28"/>
          <w:szCs w:val="28"/>
        </w:rPr>
        <w:t xml:space="preserve">-кодов в руках детей считывается ответ на вопрос, выводимый на экран проектора. Таким образом применяя данное приложение вносится элемент игры и каждый ребёнок становится как бы участником диалога, происходящего посредством передачи информации через интернет, кроме того результаты проведённого теста можно моментально вывести на экран с готовыми оценками. </w:t>
      </w:r>
    </w:p>
    <w:p w:rsidR="004B2DA6" w:rsidRDefault="004B2DA6" w:rsidP="004717C1">
      <w:pPr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11C8">
        <w:rPr>
          <w:rFonts w:ascii="Times New Roman" w:hAnsi="Times New Roman" w:cs="Times New Roman"/>
          <w:b/>
          <w:sz w:val="28"/>
          <w:szCs w:val="28"/>
        </w:rPr>
        <w:t>Использование словарей, справочников</w:t>
      </w:r>
      <w:r w:rsidRPr="003511C8">
        <w:rPr>
          <w:rFonts w:ascii="Times New Roman" w:hAnsi="Times New Roman" w:cs="Times New Roman"/>
          <w:sz w:val="28"/>
          <w:szCs w:val="28"/>
        </w:rPr>
        <w:t>. Ведется работа и над электронными словарями и справочниками. Благодаря им ученики смогут найти нужную информацию в считанные минуты, всего лишь открыв нужную программу и введя ключевое слово для поиска.</w:t>
      </w:r>
    </w:p>
    <w:p w:rsidR="000A0C6E" w:rsidRPr="003511C8" w:rsidRDefault="000A0C6E" w:rsidP="006F086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60900" wp14:editId="60944A98">
            <wp:extent cx="5435600" cy="267152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113" r="5826" b="4599"/>
                    <a:stretch/>
                  </pic:blipFill>
                  <pic:spPr bwMode="auto">
                    <a:xfrm>
                      <a:off x="0" y="0"/>
                      <a:ext cx="5436774" cy="267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55C" w:rsidRPr="004B2DA6" w:rsidRDefault="006F0861" w:rsidP="006F086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FEA454" wp14:editId="4AF2EEB3">
            <wp:simplePos x="0" y="0"/>
            <wp:positionH relativeFrom="column">
              <wp:posOffset>970280</wp:posOffset>
            </wp:positionH>
            <wp:positionV relativeFrom="paragraph">
              <wp:posOffset>963930</wp:posOffset>
            </wp:positionV>
            <wp:extent cx="3677285" cy="1835150"/>
            <wp:effectExtent l="0" t="0" r="0" b="0"/>
            <wp:wrapTopAndBottom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5"/>
                    <a:stretch/>
                  </pic:blipFill>
                  <pic:spPr bwMode="auto">
                    <a:xfrm>
                      <a:off x="0" y="0"/>
                      <a:ext cx="3677285" cy="18351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6E" w:rsidRPr="000A0C6E">
        <w:rPr>
          <w:rFonts w:ascii="Times New Roman" w:hAnsi="Times New Roman" w:cs="Times New Roman"/>
          <w:b/>
          <w:sz w:val="28"/>
          <w:szCs w:val="28"/>
        </w:rPr>
        <w:t>В</w:t>
      </w:r>
      <w:r w:rsidR="00ED055C" w:rsidRPr="000A0C6E">
        <w:rPr>
          <w:rFonts w:ascii="Times New Roman" w:hAnsi="Times New Roman" w:cs="Times New Roman"/>
          <w:b/>
          <w:sz w:val="28"/>
          <w:szCs w:val="28"/>
        </w:rPr>
        <w:t>арианты интерактивных заданий</w:t>
      </w:r>
      <w:r w:rsidR="00ED055C" w:rsidRPr="004B2DA6">
        <w:rPr>
          <w:rFonts w:ascii="Times New Roman" w:hAnsi="Times New Roman" w:cs="Times New Roman"/>
          <w:sz w:val="28"/>
          <w:szCs w:val="28"/>
        </w:rPr>
        <w:t xml:space="preserve">, например, на соотнесение соответствий, выстраивание хронологической последовательности, решение кроссвордов можно проектировать на платформе </w:t>
      </w:r>
      <w:r w:rsidR="00ED055C" w:rsidRPr="004B2DA6"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r w:rsidR="00ED055C" w:rsidRPr="004B2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55C" w:rsidRPr="00ED055C" w:rsidRDefault="00ED055C" w:rsidP="006F0861">
      <w:pPr>
        <w:spacing w:line="276" w:lineRule="auto"/>
      </w:pPr>
    </w:p>
    <w:p w:rsidR="004717C1" w:rsidRDefault="00ED055C" w:rsidP="004717C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6F0861">
        <w:rPr>
          <w:rFonts w:ascii="Times New Roman" w:hAnsi="Times New Roman" w:cs="Times New Roman"/>
          <w:sz w:val="28"/>
          <w:szCs w:val="28"/>
        </w:rPr>
        <w:t>Данный конструктор заданий несложно устроен и позволяет создавать задачи с высоким уровнем наглядности, которые в последующем можно применять как в индивидуальной, так и групповой работе.</w:t>
      </w:r>
    </w:p>
    <w:p w:rsidR="00ED055C" w:rsidRPr="004717C1" w:rsidRDefault="004717C1" w:rsidP="004717C1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717C1">
        <w:rPr>
          <w:rFonts w:ascii="Times New Roman" w:hAnsi="Times New Roman" w:cs="Times New Roman"/>
          <w:sz w:val="28"/>
          <w:szCs w:val="28"/>
        </w:rPr>
        <w:t>Нарастающая экспансия электронного обучения определяет новые характеристики педагогической направленности учителя. В этих условиях учителю необходимо проявлять интерес к преобразованию системы обучения и воспитания личности, которой предстоит жить и работать в информационном обществе. Понимание дидактического потенциала информационных и коммуникационных технологий в развитии личности ученика, его индивидуальности и творческих способностей является важной характеристикой педагогической направленности учителя.</w:t>
      </w:r>
    </w:p>
    <w:sectPr w:rsidR="00ED055C" w:rsidRPr="004717C1" w:rsidSect="006F086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25FF5"/>
    <w:multiLevelType w:val="multilevel"/>
    <w:tmpl w:val="DD2EB6A0"/>
    <w:lvl w:ilvl="0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32" w:hanging="2160"/>
      </w:pPr>
      <w:rPr>
        <w:rFonts w:hint="default"/>
      </w:rPr>
    </w:lvl>
  </w:abstractNum>
  <w:abstractNum w:abstractNumId="1">
    <w:nsid w:val="29EA3C3D"/>
    <w:multiLevelType w:val="hybridMultilevel"/>
    <w:tmpl w:val="6D0CD7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55C"/>
    <w:rsid w:val="000A0C6E"/>
    <w:rsid w:val="000E36BC"/>
    <w:rsid w:val="004717C1"/>
    <w:rsid w:val="004B2DA6"/>
    <w:rsid w:val="006F0861"/>
    <w:rsid w:val="007E1B8B"/>
    <w:rsid w:val="00ED055C"/>
    <w:rsid w:val="00F5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42BC7-291E-4BE3-8BF7-FCC60FA2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2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2D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2020-08-18T15:35:00Z</dcterms:created>
  <dcterms:modified xsi:type="dcterms:W3CDTF">2020-08-18T16:14:00Z</dcterms:modified>
</cp:coreProperties>
</file>