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CA1F8" w14:textId="77777777" w:rsidR="00520FCE" w:rsidRPr="00520FCE" w:rsidRDefault="00520FCE" w:rsidP="00520FCE">
      <w:pPr>
        <w:shd w:val="clear" w:color="auto" w:fill="FFFFFF"/>
        <w:spacing w:after="0" w:line="240" w:lineRule="auto"/>
        <w:outlineLvl w:val="0"/>
        <w:rPr>
          <w:rFonts w:ascii="Arial" w:eastAsia="Times New Roman" w:hAnsi="Arial" w:cs="Arial"/>
          <w:color w:val="0E2F64"/>
          <w:kern w:val="36"/>
          <w:sz w:val="23"/>
          <w:szCs w:val="23"/>
          <w:lang w:eastAsia="ru-RU"/>
        </w:rPr>
      </w:pPr>
      <w:r w:rsidRPr="00520FCE">
        <w:rPr>
          <w:rFonts w:ascii="Arial" w:eastAsia="Times New Roman" w:hAnsi="Arial" w:cs="Arial"/>
          <w:color w:val="0E2F64"/>
          <w:kern w:val="36"/>
          <w:sz w:val="23"/>
          <w:szCs w:val="23"/>
          <w:lang w:eastAsia="ru-RU"/>
        </w:rPr>
        <w:t>В программе детского сада выделяется круг таких знаний и умений, усвоение которых должно происходить в процессе организованных занятий, в условиях планомерного обучающего воз-</w:t>
      </w:r>
      <w:r w:rsidRPr="00520FCE">
        <w:rPr>
          <w:rFonts w:ascii="Arial" w:eastAsia="Times New Roman" w:hAnsi="Arial" w:cs="Arial"/>
          <w:color w:val="0E2F64"/>
          <w:kern w:val="36"/>
          <w:sz w:val="23"/>
          <w:szCs w:val="23"/>
          <w:lang w:eastAsia="ru-RU"/>
        </w:rPr>
        <w:br/>
        <w:t>действия воспитателя. На первых этапах этот круг невелик, но крайне значим для физического, умственного, нравственно-трудового и эстетического развития ребенка.</w:t>
      </w:r>
      <w:r w:rsidRPr="00520FCE">
        <w:rPr>
          <w:rFonts w:ascii="Arial" w:eastAsia="Times New Roman" w:hAnsi="Arial" w:cs="Arial"/>
          <w:color w:val="0E2F64"/>
          <w:kern w:val="36"/>
          <w:sz w:val="23"/>
          <w:szCs w:val="23"/>
          <w:lang w:eastAsia="ru-RU"/>
        </w:rPr>
        <w:br/>
        <w:t>В определении учебных задач педагог должен исходить из требований программы и уровня развития воспитанников. При отборе программного содержания для того или иного занятия следует уточнить место данного занятия в системе работы (формирование первоначальных знаний или же их обогащение, систематизация знаний, упражнение детей в применении знаний и т.п.). Так как программное содержание усваивается детьми постепенно, его надо повторять, используя при этом различные методы. Выбранный метод должен оптимальным образом обеспечивать полноту выполнения программных задач, активную умственную деятельность каждого из воспитанников.</w:t>
      </w:r>
      <w:r w:rsidRPr="00520FCE">
        <w:rPr>
          <w:rFonts w:ascii="Arial" w:eastAsia="Times New Roman" w:hAnsi="Arial" w:cs="Arial"/>
          <w:color w:val="0E2F64"/>
          <w:kern w:val="36"/>
          <w:sz w:val="23"/>
          <w:szCs w:val="23"/>
          <w:lang w:eastAsia="ru-RU"/>
        </w:rPr>
        <w:br/>
        <w:t>Обучение детей третьего года жизни должно иметь наглядно-действенный характер и быть основано на обучающей роли взрослого, который ставит перед ребенком конкретные задачи и наглядно показывает пути их решения.</w:t>
      </w:r>
      <w:r w:rsidRPr="00520FCE">
        <w:rPr>
          <w:rFonts w:ascii="Arial" w:eastAsia="Times New Roman" w:hAnsi="Arial" w:cs="Arial"/>
          <w:color w:val="0E2F64"/>
          <w:kern w:val="36"/>
          <w:sz w:val="23"/>
          <w:szCs w:val="23"/>
          <w:lang w:eastAsia="ru-RU"/>
        </w:rPr>
        <w:br/>
        <w:t>Занятия дают возможность уточнять и систематизировать знания и умения, которые формируются у ребенка в процессе игр, наблюдений, общения со сверстниками и взрослыми, в быту.</w:t>
      </w:r>
      <w:r w:rsidRPr="00520FCE">
        <w:rPr>
          <w:rFonts w:ascii="Arial" w:eastAsia="Times New Roman" w:hAnsi="Arial" w:cs="Arial"/>
          <w:color w:val="0E2F64"/>
          <w:kern w:val="36"/>
          <w:sz w:val="23"/>
          <w:szCs w:val="23"/>
          <w:lang w:eastAsia="ru-RU"/>
        </w:rPr>
        <w:br/>
        <w:t>Первоначальное обучение заключается в активном ознакомлении ребенка с предметным миром, восприятии образца и обучающих указаний, наглядно-действенном обследовании образца и практических действиях, направленных на достижение цели.</w:t>
      </w:r>
      <w:r w:rsidRPr="00520FCE">
        <w:rPr>
          <w:rFonts w:ascii="Arial" w:eastAsia="Times New Roman" w:hAnsi="Arial" w:cs="Arial"/>
          <w:color w:val="0E2F64"/>
          <w:kern w:val="36"/>
          <w:sz w:val="23"/>
          <w:szCs w:val="23"/>
          <w:lang w:eastAsia="ru-RU"/>
        </w:rPr>
        <w:br/>
        <w:t>У детей первой младшей группы прежде всего необходимо воспитывать положительное отношение к занятиям, формировать умения слушать указания и объяснения воспитателя, выполнять задания.</w:t>
      </w:r>
      <w:r w:rsidRPr="00520FCE">
        <w:rPr>
          <w:rFonts w:ascii="Arial" w:eastAsia="Times New Roman" w:hAnsi="Arial" w:cs="Arial"/>
          <w:color w:val="0E2F64"/>
          <w:kern w:val="36"/>
          <w:sz w:val="23"/>
          <w:szCs w:val="23"/>
          <w:lang w:eastAsia="ru-RU"/>
        </w:rPr>
        <w:br/>
        <w:t>От подражания действиям взрослого дети постепенно переходят к более самостоятельному выполнению индивидуальных заданий на основе указаний и объяснений педагога.</w:t>
      </w:r>
    </w:p>
    <w:p w14:paraId="21F0CAD1" w14:textId="77777777" w:rsidR="00F502F9" w:rsidRDefault="00F502F9"/>
    <w:sectPr w:rsidR="00F50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A0"/>
    <w:rsid w:val="00441361"/>
    <w:rsid w:val="00520FCE"/>
    <w:rsid w:val="00A124A0"/>
    <w:rsid w:val="00F5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A8C61-390F-4516-9F08-878099D9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6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2</cp:revision>
  <dcterms:created xsi:type="dcterms:W3CDTF">2020-08-24T16:33:00Z</dcterms:created>
  <dcterms:modified xsi:type="dcterms:W3CDTF">2020-08-24T16:34:00Z</dcterms:modified>
</cp:coreProperties>
</file>