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казенное</w:t>
      </w: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общеобразовательное учреждение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Никулинская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основная</w:t>
      </w: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М.А.Борисова</w:t>
      </w:r>
      <w:proofErr w:type="spellEnd"/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ИССЛЕДОВАТЕЛЬСКАЯ РАБОТА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Эффективность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речевого взаимодействия современных подростков</w:t>
      </w:r>
    </w:p>
    <w:p w:rsidR="005C0565" w:rsidRPr="005C0565" w:rsidRDefault="005C0565" w:rsidP="005C056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Содержание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 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……………………………………………………………. ……………3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Основная часть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Язык и культура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Экологические аспекты речевого общения………..…….5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1.2.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речевого общения современного подростка……8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Искусство речевого общения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2.1.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Источники засорения речи современного подростка………..10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2.2.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Приемы успешного речевого взаимодействия. .......................13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 …………………………………………………..…………..…….15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 ………………………………………….………….....…. ..16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Приложения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 ……………………………………………………..………..……...17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Введение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 меня общение - один из самых главных моментов в жизни. Конечно же, некоторую часть своего времени я уделяю Интернету. Интернет – это очень удобная вещь. Но иногда эта всемирная сеть мешает людям, а особенно подросткам.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сожалению, речь современных подростков, моих сверстников, далеко несовершенна. И для выражения чувств, переживаний они используют десятки жаргонизмов, не понимая, что это не красиво.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это очень печально, потому что язык - это среда обитания любого человека, а сегодня она замусорена до критических показателей.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Умение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образно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ясно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выразить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свои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мысли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говорить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грамотно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логично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умение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завладеть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вниманием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слушателей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-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своеобразная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характеристика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культурного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человека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вызывающего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симпатию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окружающих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способного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адаптироваться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обществе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.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Культура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речевого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поведения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очень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важна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для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хорошего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востребованного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специалиста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. 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Хорошее владение родным языком помогает человеку быть успешным в любой сфере жизни, реализовать себя в профессии и в творчестве.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 данной темы заключается в том, что большая часть моих сверстников часто встречается с трудностями публичного выступления при устных ответах, докладах и защите проектов, испытывает определенные психологические проблемы при общении, а информированность о приемах успешного речевого взаимодействия поможет им развить риторические навыки при общении, создаст условия для выбора будущей профессии, будет способствовать успешному осуществлению дальнейших жизненных планов.</w:t>
      </w:r>
      <w:proofErr w:type="gramEnd"/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Объектом 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исследования является речевое общение.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Предметом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 исследования выступает процесс речевого взаимодействия среди подростков.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обосновать эффективность речевого взаимодействия современных подростков.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5C0565" w:rsidRPr="005C0565" w:rsidRDefault="005C0565" w:rsidP="005C05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понятием экологии речи;</w:t>
      </w:r>
    </w:p>
    <w:p w:rsidR="005C0565" w:rsidRPr="005C0565" w:rsidRDefault="005C0565" w:rsidP="005C05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особенности речевого общения подростков;</w:t>
      </w:r>
    </w:p>
    <w:p w:rsidR="005C0565" w:rsidRPr="005C0565" w:rsidRDefault="005C0565" w:rsidP="005C05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источники засорения речи подростков;</w:t>
      </w:r>
    </w:p>
    <w:p w:rsidR="005C0565" w:rsidRPr="005C0565" w:rsidRDefault="005C0565" w:rsidP="005C05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условия возрождения искусства речевого общения;</w:t>
      </w:r>
    </w:p>
    <w:p w:rsidR="005C0565" w:rsidRPr="005C0565" w:rsidRDefault="005C0565" w:rsidP="005C056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распространить различные приемы успешного взаимодействия;</w:t>
      </w:r>
    </w:p>
    <w:p w:rsidR="005C0565" w:rsidRPr="005C0565" w:rsidRDefault="005C0565" w:rsidP="005C0565">
      <w:pPr>
        <w:shd w:val="clear" w:color="auto" w:fill="FFFFFF"/>
        <w:spacing w:after="0" w:line="4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Гипотезой</w:t>
      </w: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исследования является следующее предположение о том, что если организовать </w:t>
      </w:r>
      <w:r w:rsidRPr="005C0565">
        <w:rPr>
          <w:rFonts w:ascii="Times New Roman" w:eastAsia="Times New Roman" w:hAnsi="Times New Roman" w:cs="Times New Roman"/>
          <w:color w:val="252122"/>
          <w:sz w:val="27"/>
          <w:szCs w:val="27"/>
          <w:lang w:eastAsia="ru-RU"/>
        </w:rPr>
        <w:t>целенаправленную, последовательную и систематическую работу по формированию риторических умений, повышению уровня речевой культуры и развитию навыков эффективной коммуникации, то это будет способствовать эффективному взаимодействию подростков, создаст условия для выбора профессии и успешному осуществлению дальнейших жизненных планов.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работы были использованы следующие </w:t>
      </w:r>
      <w:r w:rsidRPr="005C05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исследования</w:t>
      </w: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C0565" w:rsidRPr="005C0565" w:rsidRDefault="005C0565" w:rsidP="005C056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теоретический</w:t>
      </w: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(теоретический анализ исторических источников и печатных изданий по изучаемой теме);</w:t>
      </w:r>
    </w:p>
    <w:p w:rsidR="005C0565" w:rsidRPr="005C0565" w:rsidRDefault="005C0565" w:rsidP="005C056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исследования социолингвистики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 (анкетирование, наблюдение);</w:t>
      </w:r>
    </w:p>
    <w:p w:rsidR="005C0565" w:rsidRPr="005C0565" w:rsidRDefault="005C0565" w:rsidP="005C056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математический метод 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обработки и представления изученных данных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Понимают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ли мои одноклассники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насколько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важно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уметь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выражать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свои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мысли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образно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выразительно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чтобы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быть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успешным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я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решила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установить</w:t>
      </w:r>
      <w:r w:rsidRPr="005C0565">
        <w:rPr>
          <w:rFonts w:ascii="Calibri" w:eastAsia="Times New Roman" w:hAnsi="Calibri" w:cs="Times New Roman"/>
          <w:sz w:val="27"/>
          <w:szCs w:val="27"/>
          <w:lang w:eastAsia="ru-RU"/>
        </w:rPr>
        <w:t>, </w:t>
      </w:r>
      <w:r w:rsidRPr="005C056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проведя анкетирование.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того как мы обработали результаты нашего опроса и подвели итоги, мы убедились, что исследуемая нами проблема актуальна для старшеклассников и наша работа важна не только для нас самих.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создания работы были использованы различные </w:t>
      </w:r>
      <w:r w:rsidRPr="005C05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источники</w:t>
      </w: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учебные пособия и научно-познавательная литература: книги 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Дейла Карнеги «Как выработать уверенность в себе и влиять на людей, выступая публично»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В.В.Шахиджаняна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«Учимся говорить публично» и др.</w:t>
      </w: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значимость.</w:t>
      </w: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 секретов успешного речевого взаимодействия дает возможность подросткам контролировать и оценивать свои коммуникативные возможности, развивать риторические умения для эффективного общения и реализации успешного поведения в различных сферах жизни.</w:t>
      </w: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 I. Язык и культура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аспекты речевого общения.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речи в ее традиционном понимании — это</w:t>
      </w: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степень владения литературным языком (его нормами, стилистическими,</w:t>
      </w: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лексическими и грамматико-семантическими ресурсами) в целях наиболее</w:t>
      </w: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эффективного общения в различных условиях коммуникации.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Экологический подход к вопросам культуры речи, речевого общения предполагает ответственное отношение к национальным языковым традициям, воспитание действенной любви к родному языку, заботу о его прошлом, настоящем и будущем. Все это и составляет существо экологического аспекта культуры речи, если понимать его широко и обобщенно.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Предметом лингвистической экологии является культура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мышления и речевого поведения, воспитание лингвистического вкуса, защита и “оздоровление” литературного языка, определение путей и способов его обогащения и совершенствования, эстетика речи.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наши дни активно формируется экология культуры или, шире, духовная экология. Она связана с сохранением (или возрождением) накопленных ценностей, а также с рациональным регулированием технического прогресса, который не должен отрицательно влиять на человека.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Культура языка, речевая культура входит в экологию культуры как важная составляющая часть. В самом деле, ведь если культура — это совокупность достижений общества в области науки, просвещения, искусства и т. д., то закрепляются эти достижения в языке и в слове.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История самого термина «экология» восходит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 60-м годам XIX в. Как известно, термин экология, или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ойкология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(от греч.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oikos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“жилище”, “место обитания” и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logos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“учение”)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предложил в 1866 г известный немецкий естествоиспытатель Эрнст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Геккель (1834—1919).</w:t>
      </w:r>
    </w:p>
    <w:p w:rsidR="005C0565" w:rsidRPr="005C0565" w:rsidRDefault="005C0565" w:rsidP="005C056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России впервые об экологии слова заговорил в 80-х годах ХХ века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Д.С.Лихачев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: «Экологию нельзя ограничивать только задачами сохранения природной биологической среды. Для жизни человека не менее важна среда, созданная культурой его предков и им самим. Сохранение культурной среды – задача не менее существенная, чем сохранение окружающей природы».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Итак, экологический подход к вопросам речевого общения включает: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а) Лингвистическая экология – это бережное отношение к языковым традициям, любовь к родному языку, забота о нем.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Духовная экология – это сохранение, возрождение духовных ценностей.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в) Экология культуры – сохранение русского литературного языка.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1.2.</w:t>
      </w:r>
      <w:r w:rsidRPr="005C0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 речевого общения современного подростка.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важнейших факторов формирования личности является общение. Общение - это взаимодействие людей, содержание которого является взаимный обмен представлениями с целью установления определенных взаимоотношений. Развитие взаимоотношений выступает в качестве ведущей деятельности в подростковом возрасте. Отношения с товарищами находятся в центре жизни подростка, во многом определяя все остальные стороны его поведения и деятельности.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Коммуникативное поведение выступает одной из важных сторон этого общения, т.е. совокупностью приемов и способов поведения подростка, прежде всего, по отношению к сверстникам. Отношение подростка к коллективу можно рассматривать как некий результат реализации коммуникативного поведения, степень достижения целей этого поведения.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культуры коммуникативного поведения, обучение правилам речевого этикета и формирование навыков выполнения этих правил наибольшую значимость приобретает в работе с подростками. Находясь на пороге взрослой жизни, школьники начинают более осмысленно относиться к взаимоотношениям с людьми. Значительная часть из них уже делает свой жизненный и профессиональный выбор и приступает к освоению выбранной профессии. Для подростков характерно проявление интереса к требованиям, предъявляемым профессией к работнику, и тому, насколько они сами, их знания, умение вести себя в стандартных коммуникативных ситуациях соответствуют этим требованиям. В связи с этим представляется актуальным формировать культуру коммуникативного поведения у учащихся подросткового возраста, так как у них есть стремление и мотивация к повышению культуры своего общения.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Определяющей особенностью общения подростков является его ярко выраженный личностный характер. Изменение социальной ситуации развития подростков связано с их активным стремлением приобщиться к миру взрослых, ориентацией поведения на нормы и ценности этого мира. Характерным для подросткового возраста новообразованием является «чувство взрослости», а также развитие самосознания и самооценки, интереса к себе как личности, к своим возможностям и способностям.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У подростков ярко выражены чувства коллективизма, товарищества, долга и чести. Они быстро усваивают моральные нормы и правила поведения, принятые в коллективе сверстников, дорожат общественным мнением товарищей.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Личная нестабильность порождает противоречивые желания и поступки: подростки во всём стремятся походить на сверстников, пытаясь при этом выделиться в группе; хотят заслужить уважение, но бравируют недостатками; требуют верности, но часто меняют друзей. С одной стороны, они с 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энтузиазмом включаются в жизнь сообщества, а с другой стороны – они охвачены страстью к одиночеству.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одиночества и неприкаянности, связанное с возрастными трудностями становления личности, порождает у подростков неутомимую жажду общения и группирования со сверстниками, в обществе которых они находятся или надеются найти то, в чем им отказывают взрослые: спонтанность, спасение от скуки признание собственной значимости. Для подростка важно не только быть вместе со сверстниками, но, и, главное, занимать среди них удовлетворяющее его положение. Для некоторых это стремление может выражаться в желании занять в группе позицию лидера, для других - быть признанным, любимым товарищем, для третьих - непререкаемым авторитетом в каком - то деле, но в любом случае оно является ведущим мотивом поведения подростков.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Внешние проявления коммуникативного поведения подростков весьма противоречивы. С одной стороны, стремление во чтобы то ни, стало быть, такими же, как все, с другой - желание выделиться, отличиться любой ценой; с одной стороны, стремление заслужить уважение и авторитет товарищей, с другой – бравирование собственными недостатками.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адекватность понимания процесса общения и поведения подростков, определяется уровнем коммуникативной толерантности. Эффективность поведения, взаимоотношений и общения видится во взаимосвязанном развитии коммуникативных способностей.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 II. Искусство речевого общения.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2.1.Источники засорения речи современного подростка.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причин небрежного отношения к языку стали средства массовой информации, а именно: ошибки в устной речи телеведущих, не говоря уже о гостях телепередач, в рекламе, письменных публикациях. Все СМИ насыщены сленгом, что, по мнению моих сверстников, влияет на речь молодежи. Косноязычие, небрежность, неточность в подборе слов для выражения мысли поразительны, мы употребляем слова, даже не задумываясь об уместности их употребления. Например: "совершенно дешевые билеты, безумно приятный человек". На страницы периодической печати, массовой литературы, в речь образованных людей потоком хлынули жаргонизмы, просторечные элементы и нелитературные слова.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Обилие иноязычных слов в текстах современных российских СМИ может быть связано не только с необходимостью обозначения новых реалий действительности, но и с тем, что многие говорящие или пишущие воспринимают «заморскую лексику» как более престижную по сравнению с русскими словами. Вследствие непривычности, «непрозрачности» иноязычного слова его смысл является зашифрованным, непонятым для многих носителей языка.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можно сделать вывод, что язык современных средств массовой коммуникации свидетельствует о новой ступени эволюции русской речи, когда литературная норма становится менее определенной и обязательной.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улице, в транспорте, с телеэкранов и даже среди наших друзей мы слышим ненормативную лексику. Раньше сквернословие было главным образом, специфическим языком преступников, опустившихся людей. Сквернословие становится нормой.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Жаргонная лексика характеризуется ограниченным употреблением. Она является социальным вариантом речи, называемой жаргоном, и употребляется в определенных условиях общения.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Жаргонным словам учащихся присуща яркая экспрессивно-стилистическая окраска, поэтому они легко могут переходить в разговорно-бытовую речь, в просторечие.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широко употребляют усеченные, фонетически искаженные или полностью переосмысленные слова.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Жаргонная лексика не должна быть достоянием речи культурных людей, но повседневная бытовая речь школьников насыщена жаргонизмами, и устранение этих слов из речи подростков практически невозможно. Нужно понимать, в какой сфере речевого общения допустимо их употребление.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особую группу выделен молодёжный жаргон—сленг. В основе этого языкового явления лежит не социальная причина, а желание сделать речь яркой. Главное в сленге - отход от обыденности. Сленг - резкий, громкий, дерзкий. Это результат желания переиначить мир на иной манер.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Главная причина возникновения молодежного сленга - отход от обыденности, игра, ирония, маска. Непринуждённый молодёжный сленг стремится уйти от скучного мира взрослых, родителей, учителей.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место сегодня занимает</w:t>
      </w: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сетевой сленг</w:t>
      </w: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– 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жаргонные слова, при помощи которых общаются люди в сети. Из всех видов такого общения наиболее часто употребляемым в устной речи стал «албанский язык». «Албанский язык» (также его называют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удафф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)-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русский язык с непреднамеренными ошибками.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Хочется обратить внимание на 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транслитерацию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 е. конверсию систем письма, при которой каждый графический элемент (знак) одной системы письма заменяется одним и тем же графическим элементом другой системы письма.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тоже стало явлением массовой культуры, т.к. школьникам навязываются такие товары, как тетради и дневники, оформленные буквами, взятыми из 2-х алфавитов.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ведет к тому, что ребенок, 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пользуясь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каждый день предметами с подобными надписями, усваивает такие образцы написания, в которые заведомо включена ошибка. И эти ошибки он потом переносит в устную речь.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 Приемы успешного речевого взаимодействия</w:t>
      </w:r>
      <w:proofErr w:type="gramStart"/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..</w:t>
      </w:r>
      <w:proofErr w:type="gramEnd"/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"Можно ли научиться 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красиво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говорить?" Любой навык можно развить, главное - поставить перед собой цель и иметь большое желание ее достичь. Например, Демосфен имел очень слабый голос, говорил невнятно, слегка заикался, картавил; к тому же у него была дурная привычка подергивать во время речи плечом, да и вообще он совершенно не умел держаться перед публикой, но благодаря долгим и упорным усилиям смог достичь своей цели.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Существует множество факторов, влияющих на успешное общение (это и психологическая подготовка, и языковая, и поведенческая, и владение техникой речи).</w:t>
      </w: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совершенствовать свою речь, предлагаю проводить работу в нескольких направлениях.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1.Упражнения для развития красивой речи.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 упражнения рассчитаны на групповую работу, другие можно выполнять индивидуально.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Тренинг «Услышь свою речь».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Запишите свой голос на диктофон и проанализируйте вашу речь. Запись своего голоса с дальнейшим прослушиванием поможет вам в обретении красивой речи. Поначалу может показаться, будто вы слышите совершенно чужой голос. Когда мы слышим свой голос изнутри, он звучит по-другому. Если будете делать это упражнение регулярно, вы сможете заметить свои ошибки и поработать над ними.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Тренинг-игра «Расскажи мне».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лимит времени 3-5 минут и в течение этого времени без остановки рассказывайте о каком-нибудь предмете. Можно рассказывать в разных стилях: сказка, техническое описание, реклама и т.д.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Тренинг «Потренируйте интонации».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Попробуйте один и тот же стих или фрагмент из книги прочитать разными голосами – деловым, игривым, ласковым, суровым и др. Придавайте различную окраску и вы заметите, что один и тот же текст способен побудить к противоположным действиям.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прекрасный тренажер для овладения ораторским искусством.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Тренинг «Тренируем дикцию».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Зажмите между передними зубами какой-нибудь небольшой предмет и попытайтесь сначала читать стихи с предметом во рту. Первое время будет совершенно не понятно, что вы говорите, но постепенно прочитанное будет более четким. Чтобы научиться 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красиво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говорить, усложняйте тексты. Когда простые тексты произносятся уже без проблем, переходите на скороговорки.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Тренинг «Неудобопроизносимые сочетания».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Избавиться от косноязычия поможет произнесение слов с трудными сочетаниями согласных. 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Сначала произнесите следующие слова медленно, затем быстрее: бодрствовать, мудрствовать, постскриптум, взбадривать, трансплантация, всклокочен,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контрпрорыв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пункт взрыва, протестантство, взбудоражить, попасть в ствол, ведомство, брандспойт, философствовать, монстр, горазд, всхрапнуть.</w:t>
      </w:r>
      <w:proofErr w:type="gramEnd"/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Тренинг-игра. «Найди замену».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Поиграйте в игру «синонимы», когда к какому-нибудь слову нужно быстро подобрать слова-заменители. Например, напишите какой-нибудь текст и, читая его про себя, вслух вместо написанных слов быстро называйте их синонимы. Старайтесь, чтобы текст получался связанным и интересным. Это упражнение доведет вашу способность подбирать слова до автоматизма и расширит ваш словарный запас.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Тренинг «Сыграй роль».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Попробуйте вжиться в роли и прочитать какой-нибудь текст от лица разных людей:</w:t>
      </w:r>
    </w:p>
    <w:p w:rsidR="005C0565" w:rsidRPr="005C0565" w:rsidRDefault="005C0565" w:rsidP="005C05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Скучный, нудный лектор</w:t>
      </w:r>
    </w:p>
    <w:p w:rsidR="005C0565" w:rsidRPr="005C0565" w:rsidRDefault="005C0565" w:rsidP="005C05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Разозлённый начальник</w:t>
      </w:r>
    </w:p>
    <w:p w:rsidR="005C0565" w:rsidRPr="005C0565" w:rsidRDefault="005C0565" w:rsidP="005C05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с востока (цыганка)</w:t>
      </w:r>
    </w:p>
    <w:p w:rsidR="005C0565" w:rsidRPr="005C0565" w:rsidRDefault="005C0565" w:rsidP="005C05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шоу.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(войти в первую роль, импровизировать 40-60 секунд, затем переключиться 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следующую). Это упражнение снимает страх сцены (трибуны). Попросите одноклассников обсудить модели поведения, продемонстрированные Вами, и если какая-то роль не удалась, попробуйте отыграть её ещё раз.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2.Упражнения для развития техники речи.</w:t>
      </w:r>
    </w:p>
    <w:p w:rsidR="005C0565" w:rsidRPr="005C0565" w:rsidRDefault="005C0565" w:rsidP="005C05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акцент на важные слова во фразе и подчиняйте им менее важные.</w:t>
      </w:r>
    </w:p>
    <w:p w:rsidR="005C0565" w:rsidRPr="005C0565" w:rsidRDefault="005C0565" w:rsidP="005C05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Меняйте интонации. Речь не должна быть монотонной.</w:t>
      </w:r>
    </w:p>
    <w:p w:rsidR="005C0565" w:rsidRPr="005C0565" w:rsidRDefault="005C0565" w:rsidP="005C05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Изменяйте силу и звук вашего голоса, понижая и повышая его. Но не забывайте, что высокий голос привлекает только в случае, когда он достаточно ровный, без перепадов. Ученые доказали, что низкие голоса обладают большей привлекательностью.</w:t>
      </w:r>
    </w:p>
    <w:p w:rsidR="005C0565" w:rsidRPr="005C0565" w:rsidRDefault="005C0565" w:rsidP="005C05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не должна быть </w:t>
      </w:r>
      <w:proofErr w:type="gramStart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слишком</w:t>
      </w:r>
      <w:proofErr w:type="gramEnd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быстрой, ни слишком медленной. Меняйте темп вашей речи (быстро произносите слова, которые не имеют большого значения и затрачивайте больше времени на те, которые вы хотите выделить).</w:t>
      </w:r>
    </w:p>
    <w:p w:rsidR="005C0565" w:rsidRPr="005C0565" w:rsidRDefault="005C0565" w:rsidP="005C05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паузы перед высказыванием важной мысли и после нее.</w:t>
      </w:r>
    </w:p>
    <w:p w:rsidR="005C0565" w:rsidRPr="005C0565" w:rsidRDefault="005C0565" w:rsidP="005C05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 слова чётко и внятно, без искажений и проглатывания слогов.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3.Приемы работы для публичного выступления.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речи.</w:t>
      </w:r>
    </w:p>
    <w:p w:rsidR="005C0565" w:rsidRPr="005C0565" w:rsidRDefault="005C0565" w:rsidP="005C05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Начать нужно с работы над содержанием самой речи.</w:t>
      </w:r>
    </w:p>
    <w:p w:rsidR="005C0565" w:rsidRPr="005C0565" w:rsidRDefault="005C0565" w:rsidP="005C05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Написанную речь перед выступлением несколько раз проговорить перед зеркалом, или перед вашими близкими, знакомыми. Репетиций должно быть много!</w:t>
      </w:r>
    </w:p>
    <w:p w:rsidR="005C0565" w:rsidRPr="005C0565" w:rsidRDefault="005C0565" w:rsidP="005C05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того как вы подготовили и прорепетировали свое выступление, попробуйте произнести его, сократив время своей речи вдвое, оставив только 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самое главное и яркое (при этом, не потеряв ни одной важной мысли, не ускоряясь и не начиная тараторить). Сокращённая по времени, ваша речь только выиграет от этого.</w:t>
      </w:r>
    </w:p>
    <w:p w:rsidR="005C0565" w:rsidRPr="005C0565" w:rsidRDefault="005C0565" w:rsidP="005C05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Старайтесь, чтобы ваше выступление прозвучало без использования записей на бумаге. Есть большая вероятность, что вы начнёте читать записанный текст, а не рассказывать. На бумаге можно оставить план вашего сообщения, чтобы сохранить логическую последовательность речи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успешного выступления.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Как начать свою речь, чтобы вас захотели слушать?</w:t>
      </w:r>
    </w:p>
    <w:p w:rsidR="005C0565" w:rsidRPr="005C0565" w:rsidRDefault="005C0565" w:rsidP="005C056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начинается уже с момента вашего выхода, здесь </w:t>
      </w:r>
      <w:proofErr w:type="gramStart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</w:t>
      </w:r>
      <w:proofErr w:type="gramEnd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походка, и манера держаться. Выдержите паузу. Соберите взгляды: п</w:t>
      </w:r>
      <w:r w:rsidRPr="005C05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редставьте, как вы протягиваете незримые ниточки от глаз каждого из слушателей к своим глазам. Не пожалейте на это время в самом начале вашего выступления. Это займет 5-7 секунд, ведь одному слушателю вы уделите сотые доли секунды, а наш глаз перемещается с огромной скоростью. Аудитория увидит, что она вам интересна, что вы уделяете ей внимание. А это значит, что вы легко создали благоприятное первое впечатление о себе. Дождитесь тишины, произнесите приветствие.</w:t>
      </w:r>
    </w:p>
    <w:p w:rsidR="005C0565" w:rsidRPr="005C0565" w:rsidRDefault="005C0565" w:rsidP="005C056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удачного начала:</w:t>
      </w:r>
    </w:p>
    <w:p w:rsidR="005C0565" w:rsidRPr="005C0565" w:rsidRDefault="005C0565" w:rsidP="005C05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 неожиданной информации (интересные факты или впечатляющие цифры)</w:t>
      </w:r>
    </w:p>
    <w:p w:rsidR="005C0565" w:rsidRPr="005C0565" w:rsidRDefault="005C0565" w:rsidP="005C05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проблемный вопрос</w:t>
      </w:r>
    </w:p>
    <w:p w:rsidR="005C0565" w:rsidRPr="005C0565" w:rsidRDefault="005C0565" w:rsidP="005C05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 как предмет вашего выступления связан с жизнью</w:t>
      </w:r>
    </w:p>
    <w:p w:rsidR="005C0565" w:rsidRPr="005C0565" w:rsidRDefault="005C0565" w:rsidP="005C05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какой-либо предмет как повод для разговора</w:t>
      </w:r>
    </w:p>
    <w:p w:rsidR="005C0565" w:rsidRPr="005C0565" w:rsidRDefault="005C0565" w:rsidP="005C05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 интересной истории</w:t>
      </w:r>
    </w:p>
    <w:p w:rsidR="005C0565" w:rsidRPr="005C0565" w:rsidRDefault="005C0565" w:rsidP="005C056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со слов выдающегося человека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Как произнести речь?</w:t>
      </w:r>
    </w:p>
    <w:p w:rsidR="005C0565" w:rsidRPr="005C0565" w:rsidRDefault="005C0565" w:rsidP="005C05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быть убедительны. А для этого тема выступления должна быть вам интересна и близка! Вы должны хотеть поделиться мыслями с остальными. Если вы сами не чувствуете уверенности в своей речи, то ваши слушатели это очень скоро это поймут. Самое главное – это ваш энтузиазм!</w:t>
      </w:r>
    </w:p>
    <w:p w:rsidR="005C0565" w:rsidRPr="005C0565" w:rsidRDefault="005C0565" w:rsidP="005C05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Избавляйтесь от страха перед людьми. Будьте доброжелательны к публике и открыты ей. Тогда она будет 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слушать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понимать вас не умом, а сердцем (кстати, через слуховые рецепторы человек усваивает только 10% информации, все остальное он «считывает» на бессознательном уровне).</w:t>
      </w:r>
    </w:p>
    <w:p w:rsidR="005C0565" w:rsidRPr="005C0565" w:rsidRDefault="005C0565" w:rsidP="005C05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Энергетика речи - это важный параметр, определяющий успех выступления. Содержание может не отличаться продуманностью, но за счет энергетики выступление может получиться блистательным. Громкость и силу голоса нужно изменять. Это приводит к привлечению внимания.</w:t>
      </w:r>
    </w:p>
    <w:p w:rsidR="005C0565" w:rsidRPr="005C0565" w:rsidRDefault="005C0565" w:rsidP="005C05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Жесты, мимика, передвижения – важно всё! Жестикуляция должна быть, но к месту (не переигрывайте!), и передвижения оратора возможны (они повышают энергетику вашей речи). Сделайте шаг к аудитории. Чем ближе, тем сильнее ваше энергетическое влияние на публику.</w:t>
      </w:r>
    </w:p>
    <w:p w:rsidR="005C0565" w:rsidRPr="005C0565" w:rsidRDefault="005C0565" w:rsidP="005C05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про зрительный контакт. Глаза – зеркало души. Через глаза происходит общение оратора с группой. Делайте так, чтобы каждому человеку в аудитории казалось, что вы общаетесь именно с ним. Смотрите на каждого человека отдельно, вместо того, чтобы смотреть на всю группу целиком. Старайтесь не задерживать свой взгляд надолго в ваших записях. Если вы проводите презентацию, не смотрите на слайды за вашей спиной. Повернуться к аудитории спиной и читать со слайдов - это не правильно</w:t>
      </w:r>
      <w:proofErr w:type="gramStart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5C0565" w:rsidRPr="005C0565" w:rsidRDefault="005C0565" w:rsidP="005C056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затягивайте своё выступление.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в) Чем закончить выступление?</w:t>
      </w:r>
    </w:p>
    <w:p w:rsidR="005C0565" w:rsidRPr="005C0565" w:rsidRDefault="005C0565" w:rsidP="005C05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Заключение должно быть связано с главной идеей выступления, быть мажорным, оптимистичным по духу.</w:t>
      </w:r>
    </w:p>
    <w:p w:rsidR="005C0565" w:rsidRPr="005C0565" w:rsidRDefault="005C0565" w:rsidP="005C05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воспринимаются выступления, конец которых перекликается с началом. Они вызывают положительные эмоции, поднимают настроение.</w:t>
      </w:r>
    </w:p>
    <w:p w:rsidR="005C0565" w:rsidRPr="005C0565" w:rsidRDefault="005C0565" w:rsidP="005C05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после выступления задают вопросы. Ответы на вопросы могут исправить или испортить впечатление от выступления.</w:t>
      </w:r>
    </w:p>
    <w:p w:rsidR="005C0565" w:rsidRPr="005C0565" w:rsidRDefault="005C0565" w:rsidP="005C056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Концовка должна соответствовать поставленной цели:</w:t>
      </w:r>
    </w:p>
    <w:p w:rsidR="005C0565" w:rsidRPr="005C0565" w:rsidRDefault="005C0565" w:rsidP="005C056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хотели развлечь слушателей, заставьте их смеяться в заключение.</w:t>
      </w:r>
    </w:p>
    <w:p w:rsidR="005C0565" w:rsidRPr="005C0565" w:rsidRDefault="005C0565" w:rsidP="005C056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ваше выступление серьёзно, вы хотели что-то объяснить, закончите кратким изложением основных мыслей.</w:t>
      </w:r>
    </w:p>
    <w:p w:rsidR="005C0565" w:rsidRPr="005C0565" w:rsidRDefault="005C0565" w:rsidP="005C056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вашу задачу входило убедить в чём-то </w:t>
      </w:r>
      <w:proofErr w:type="gramStart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слушающих</w:t>
      </w:r>
      <w:proofErr w:type="gramEnd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закончите призывом к какому-либо действию, обращением.</w:t>
      </w:r>
    </w:p>
    <w:p w:rsidR="005C0565" w:rsidRPr="005C0565" w:rsidRDefault="005C0565" w:rsidP="005C056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поставили перед собой цель заставить слушателей задуматься, то в конце выступления заострите обсуждаемую проблему.</w:t>
      </w:r>
    </w:p>
    <w:p w:rsidR="005C0565" w:rsidRPr="005C0565" w:rsidRDefault="005C0565" w:rsidP="005C056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преследуемой цели, вы можете закончить комплиментом аудитории или уместной цитатой (например:</w:t>
      </w:r>
      <w:proofErr w:type="gramEnd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«Спасибо за внимание, которое вы мне подарили. </w:t>
      </w:r>
      <w:proofErr w:type="gramStart"/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приятно общаться с аудиторией, которая умеет прекрасно слушать»).</w:t>
      </w:r>
      <w:proofErr w:type="gramEnd"/>
    </w:p>
    <w:p w:rsidR="005C0565" w:rsidRPr="005C0565" w:rsidRDefault="005C0565" w:rsidP="005C056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Заканчивая выступление, никогда не говорите: «Вот приблизительно всё, что я хотел сказать по этому вопросу. Так что, пожалуй, я на этом закончу».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чтобы достичь успеха в развитии своей речи, необходимо регулярно, каждый день тренироваться!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4.Содержание правильной образной речи.</w:t>
      </w:r>
    </w:p>
    <w:p w:rsidR="005C0565" w:rsidRPr="005C0565" w:rsidRDefault="005C0565" w:rsidP="005C056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Важно читать и слушать тех, кто оставил нам высочайшие образцы русской словесности! Русская литература очень богата словесными сокровищами. Читая вслух лучшие произведения русских поэтов и писателей, изучая содержание этой литературы, можно постепенно и самому научиться 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писать и говорить чистым и красивым языком.</w:t>
      </w:r>
    </w:p>
    <w:p w:rsidR="005C0565" w:rsidRPr="005C0565" w:rsidRDefault="005C0565" w:rsidP="005C056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исследовательской работы мною отмечено, что уровень речевой культуры падает. Установлены причины бедности словарного запаса молодежи – это перенасыщение сленгом СМИ и возможность свободного общения в Интернете. Найдены пути, способствующие возрождению «великого, могучего, правдивого и свободного русского языка». Составлены рекомендации по овладению приемами искусства речи.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одноклассников на уроках, наши собственные выступления говорят о том, что мы не желаем выступать публично, не умеем красиво и убедительно говорить, почему-то теряем навыки связанной речи в выступлении перед аудиторией. А ведь практически во всех сферах человеческой деятельности требуется умение выступить перед публикой. Во-первых, уже в школе мы сталкиваемся с необходимостью демонстрировать ораторское искусство почти на каждом учебном предмете. Во-вторых, для достижения успеха в жизни современный человек должен обладать умением выступать перед аудиторией. Успех приходит к тому, кто может создать и осуществить грамотное и яркое выступление. Эти навыки необходимо в себе развивать.</w:t>
      </w: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«Поэтами рождаются, ораторами становятся»,- говорил известный римский государственный деятель, писатель и оратор Цицерон. Смысл выражения в том, что талант дается </w:t>
      </w: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природой, а ораторскому искусству можно научиться и довести его до высокой степени совершенства.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Получив свободу и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раскрепощённость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своей речи, мы как носители русского языка должны помнить о языковой ответственности, поскольку именно с помощью языка осуществляется преемственность поколений, передаются культурные и интеллектуальные богатства из поколения в поколение. Хорошее же владение родным языком создаёт личности возможности более полно и успешно реализовать себя в профессии и творчестве. Качество языковой среды — залог духовного здоровья общества.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использованной литературы</w:t>
      </w:r>
    </w:p>
    <w:p w:rsidR="005C0565" w:rsidRPr="005C0565" w:rsidRDefault="005C0565" w:rsidP="005C056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Д. С. Лихачев Русская культура, статья «О языке устном и письменном, старом и новом» - М.: Искусство.1998г.-169с.</w:t>
      </w:r>
    </w:p>
    <w:p w:rsidR="005C0565" w:rsidRPr="005C0565" w:rsidRDefault="005C0565" w:rsidP="005C05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Карнеги Д. Как завоевывать друзей и оказывать влияние на людей: Пер. с англ./Общ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ед. и предисл. Зинченко В.П. и Жукова Ю.М. – М.: Прогресс, 1989. – 720 с.</w:t>
      </w:r>
    </w:p>
    <w:p w:rsidR="005C0565" w:rsidRPr="005C0565" w:rsidRDefault="005C0565" w:rsidP="005C05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Кочетов А.И. Как заниматься самовоспитанием, - 3-е изд., доп. и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перераб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., Минск</w:t>
      </w:r>
      <w:proofErr w:type="gram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proofErr w:type="spellStart"/>
      <w:proofErr w:type="gram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шк</w:t>
      </w:r>
      <w:proofErr w:type="spellEnd"/>
      <w:r w:rsidRPr="005C0565">
        <w:rPr>
          <w:rFonts w:ascii="Times New Roman" w:eastAsia="Times New Roman" w:hAnsi="Times New Roman" w:cs="Times New Roman"/>
          <w:sz w:val="27"/>
          <w:szCs w:val="27"/>
          <w:lang w:eastAsia="ru-RU"/>
        </w:rPr>
        <w:t>., 1991</w:t>
      </w:r>
    </w:p>
    <w:p w:rsidR="005C0565" w:rsidRPr="005C0565" w:rsidRDefault="005C0565" w:rsidP="005C05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Соловьёва Н.Н. Речевое общение, или Искусство понимания: Элективный курс: Учебное пособие для учащихся 10-11 классов общеобразовательных учреждений. – М.: </w:t>
      </w:r>
      <w:proofErr w:type="spellStart"/>
      <w:r w:rsidRPr="005C05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Вентана</w:t>
      </w:r>
      <w:proofErr w:type="spellEnd"/>
      <w:r w:rsidRPr="005C05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-Граф, 2008. – 176 с.: ил.</w:t>
      </w:r>
    </w:p>
    <w:p w:rsidR="005C0565" w:rsidRPr="005C0565" w:rsidRDefault="005C0565" w:rsidP="005C056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Шахиджанян В. В. Учимся говорить публично. — 4-е изд., </w:t>
      </w:r>
      <w:proofErr w:type="gramStart"/>
      <w:r w:rsidRPr="005C05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исправленное</w:t>
      </w:r>
      <w:proofErr w:type="gramEnd"/>
      <w:r w:rsidRPr="005C05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 — М.: Бином. Лаборатория знаний, 2012</w:t>
      </w:r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Интернет-ресурсы:</w:t>
      </w:r>
    </w:p>
    <w:p w:rsidR="005C0565" w:rsidRPr="005C0565" w:rsidRDefault="005C0565" w:rsidP="005C05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C0565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http://deil-karnegi.ru</w:t>
        </w:r>
      </w:hyperlink>
    </w:p>
    <w:p w:rsidR="005C0565" w:rsidRPr="005C0565" w:rsidRDefault="005C0565" w:rsidP="005C05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C0565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http://orator.ru</w:t>
        </w:r>
      </w:hyperlink>
    </w:p>
    <w:p w:rsidR="005C0565" w:rsidRPr="005C0565" w:rsidRDefault="005C0565" w:rsidP="005C056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5C0565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http://technics-speech.ru</w:t>
        </w:r>
      </w:hyperlink>
    </w:p>
    <w:p w:rsidR="005C0565" w:rsidRPr="005C0565" w:rsidRDefault="005C0565" w:rsidP="005C0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65" w:rsidRPr="005C0565" w:rsidRDefault="005C0565" w:rsidP="005C05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5DD" w:rsidRDefault="006325DD"/>
    <w:sectPr w:rsidR="0063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170A"/>
    <w:multiLevelType w:val="multilevel"/>
    <w:tmpl w:val="2BF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463FA"/>
    <w:multiLevelType w:val="multilevel"/>
    <w:tmpl w:val="926C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44F94"/>
    <w:multiLevelType w:val="multilevel"/>
    <w:tmpl w:val="5CB6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13DDD"/>
    <w:multiLevelType w:val="multilevel"/>
    <w:tmpl w:val="EE7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801DB"/>
    <w:multiLevelType w:val="multilevel"/>
    <w:tmpl w:val="DADEF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04097"/>
    <w:multiLevelType w:val="multilevel"/>
    <w:tmpl w:val="2A0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12458"/>
    <w:multiLevelType w:val="multilevel"/>
    <w:tmpl w:val="DEFA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CA4195"/>
    <w:multiLevelType w:val="multilevel"/>
    <w:tmpl w:val="414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C7F00"/>
    <w:multiLevelType w:val="multilevel"/>
    <w:tmpl w:val="CE28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F3A7D"/>
    <w:multiLevelType w:val="multilevel"/>
    <w:tmpl w:val="22F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627A4"/>
    <w:multiLevelType w:val="multilevel"/>
    <w:tmpl w:val="0D5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735A2"/>
    <w:multiLevelType w:val="multilevel"/>
    <w:tmpl w:val="69C4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876FC"/>
    <w:multiLevelType w:val="multilevel"/>
    <w:tmpl w:val="EB4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25774"/>
    <w:multiLevelType w:val="multilevel"/>
    <w:tmpl w:val="7A3E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0C"/>
    <w:rsid w:val="005C0565"/>
    <w:rsid w:val="006325DD"/>
    <w:rsid w:val="0073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565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5C0565"/>
  </w:style>
  <w:style w:type="paragraph" w:customStyle="1" w:styleId="infolavkatitle">
    <w:name w:val="infolavka__title"/>
    <w:basedOn w:val="a"/>
    <w:rsid w:val="005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5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5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5C0565"/>
  </w:style>
  <w:style w:type="paragraph" w:styleId="a5">
    <w:name w:val="Balloon Text"/>
    <w:basedOn w:val="a"/>
    <w:link w:val="a6"/>
    <w:uiPriority w:val="99"/>
    <w:semiHidden/>
    <w:unhideWhenUsed/>
    <w:rsid w:val="005C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565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5C0565"/>
  </w:style>
  <w:style w:type="paragraph" w:customStyle="1" w:styleId="infolavkatitle">
    <w:name w:val="infolavka__title"/>
    <w:basedOn w:val="a"/>
    <w:rsid w:val="005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5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5C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5C0565"/>
  </w:style>
  <w:style w:type="paragraph" w:styleId="a5">
    <w:name w:val="Balloon Text"/>
    <w:basedOn w:val="a"/>
    <w:link w:val="a6"/>
    <w:uiPriority w:val="99"/>
    <w:semiHidden/>
    <w:unhideWhenUsed/>
    <w:rsid w:val="005C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7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467">
                      <w:marLeft w:val="0"/>
                      <w:marRight w:val="1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798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6732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7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1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5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1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2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1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7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9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9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5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4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technics-speech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orat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eil-karne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3964</Words>
  <Characters>22595</Characters>
  <Application>Microsoft Office Word</Application>
  <DocSecurity>0</DocSecurity>
  <Lines>188</Lines>
  <Paragraphs>53</Paragraphs>
  <ScaleCrop>false</ScaleCrop>
  <Company>Microsoft</Company>
  <LinksUpToDate>false</LinksUpToDate>
  <CharactersWithSpaces>26506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2020-07-02T19:37:00Z</dcterms:created>
  <dcterms:modified xsi:type="dcterms:W3CDTF">2020-07-02T19:39:00Z</dcterms:modified>
</cp:coreProperties>
</file>