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FF" w:rsidRDefault="004302E4">
      <w:r>
        <w:rPr>
          <w:rFonts w:ascii="Helvetica" w:hAnsi="Helvetica" w:cs="Helvetica"/>
          <w:color w:val="333333"/>
          <w:shd w:val="clear" w:color="auto" w:fill="FFFFFF"/>
        </w:rPr>
        <w:t>Все навыки, формируемые системой образования, разделить на две большие категории, то мы получим: (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hard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skills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) - твёрдые,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знаниевые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,  навыки и (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soft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skills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) - мягкие навыки. Твёрдые навыки – это те, которые легко наблюдать, измерить и продемонстрировать, например, умение решать математические задачи, умение читать, владение иностранным языком, умение ездить на велосипеде. Твёрдые навыки необходимы, чтобы эффективно заниматься определенным видом деятельности. Сюда же включаются и профессиональные навыки. Мягкие навыки – это социальные навыки. Они не столь очевидно измеряемы, как твёрдые, но именно они наиболее эффективно помогают продемонстрировать и применить твёрдые навыки. Мягкие навыки необходимы в любом виде деятельности. К ним относятся умение общаться, работать в команде, убеждать, решать проблемы, принимать решения, управлять своим временем, мотивировать себя и других. Нет критериев мягких навыков, но есть определенное видение, какими они должны быть. Результатом освоения мягкими навыками является УУД и совершенствуется она путем  современных образовательных технологий. </w:t>
      </w:r>
    </w:p>
    <w:sectPr w:rsidR="00CD06FF" w:rsidSect="0001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4302E4"/>
    <w:rsid w:val="000154E5"/>
    <w:rsid w:val="004302E4"/>
    <w:rsid w:val="00535EB8"/>
    <w:rsid w:val="00C84479"/>
    <w:rsid w:val="00CD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947</Characters>
  <Application>Microsoft Office Word</Application>
  <DocSecurity>0</DocSecurity>
  <Lines>24</Lines>
  <Paragraphs>9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Шестых</dc:creator>
  <cp:lastModifiedBy>Шестых</cp:lastModifiedBy>
  <cp:revision>1</cp:revision>
  <dcterms:created xsi:type="dcterms:W3CDTF">2020-07-21T20:21:00Z</dcterms:created>
  <dcterms:modified xsi:type="dcterms:W3CDTF">2020-07-21T20:24:00Z</dcterms:modified>
</cp:coreProperties>
</file>