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93" w:rsidRDefault="00B45F93" w:rsidP="00B45F93">
      <w:pPr>
        <w:jc w:val="center"/>
        <w:rPr>
          <w:rFonts w:ascii="Times New Roman" w:hAnsi="Times New Roman"/>
          <w:b/>
          <w:color w:val="000099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DE3819" wp14:editId="4A1B06A6">
            <wp:simplePos x="0" y="0"/>
            <wp:positionH relativeFrom="column">
              <wp:posOffset>1458783</wp:posOffset>
            </wp:positionH>
            <wp:positionV relativeFrom="page">
              <wp:posOffset>311285</wp:posOffset>
            </wp:positionV>
            <wp:extent cx="2324911" cy="18676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64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DDD302" wp14:editId="6AF4C2B3">
                <wp:simplePos x="0" y="0"/>
                <wp:positionH relativeFrom="page">
                  <wp:posOffset>-331470</wp:posOffset>
                </wp:positionH>
                <wp:positionV relativeFrom="page">
                  <wp:posOffset>0</wp:posOffset>
                </wp:positionV>
                <wp:extent cx="8169275" cy="11394440"/>
                <wp:effectExtent l="0" t="0" r="22225" b="165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9275" cy="11394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DC3E6"/>
                            </a:gs>
                            <a:gs pos="3999">
                              <a:srgbClr val="9DC3E6"/>
                            </a:gs>
                            <a:gs pos="59000">
                              <a:srgbClr val="FFF2CC"/>
                            </a:gs>
                            <a:gs pos="100000">
                              <a:srgbClr val="A8D08D"/>
                            </a:gs>
                          </a:gsLst>
                          <a:path path="shape">
                            <a:fillToRect l="100000" b="100000"/>
                          </a:path>
                        </a:gra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6.1pt;margin-top:0;width:643.25pt;height:89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" fillcolor="#9dc3e6" strokecolor="#1f4d78" strokeweight="1pt">
                <v:fill color2="#a8d08d" rotate="t" focusposition="1" focussize="" colors="0 #9dc3e6;2621f #9dc3e6;38666f #fff2cc;1 #a8d08d" focus="100%" type="gradientRadial"/>
                <w10:wrap anchorx="page" anchory="page"/>
              </v:rect>
            </w:pict>
          </mc:Fallback>
        </mc:AlternateContent>
      </w:r>
      <w:r w:rsidR="00507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B45F93" w:rsidRDefault="00B45F93" w:rsidP="00B45F93">
      <w:pPr>
        <w:jc w:val="center"/>
      </w:pPr>
    </w:p>
    <w:p w:rsidR="00B45F93" w:rsidRDefault="00B45F93" w:rsidP="00B45F93"/>
    <w:p w:rsidR="00B45F93" w:rsidRDefault="00B45F93" w:rsidP="00B45F93">
      <w:pPr>
        <w:rPr>
          <w:rFonts w:ascii="Times New Roman" w:hAnsi="Times New Roman"/>
          <w:b/>
          <w:color w:val="000099"/>
          <w:sz w:val="76"/>
          <w:szCs w:val="76"/>
        </w:rPr>
      </w:pPr>
    </w:p>
    <w:p w:rsidR="00B45F93" w:rsidRDefault="00B45F93" w:rsidP="00B45F93">
      <w:pPr>
        <w:jc w:val="center"/>
        <w:rPr>
          <w:rFonts w:ascii="Times New Roman" w:hAnsi="Times New Roman"/>
          <w:b/>
          <w:color w:val="000099"/>
          <w:sz w:val="76"/>
          <w:szCs w:val="76"/>
        </w:rPr>
      </w:pPr>
      <w:r>
        <w:rPr>
          <w:rFonts w:ascii="Times New Roman" w:hAnsi="Times New Roman"/>
          <w:b/>
          <w:color w:val="000099"/>
          <w:sz w:val="76"/>
          <w:szCs w:val="76"/>
        </w:rPr>
        <w:t xml:space="preserve">ЭКОЛОГИЧЕСКОЕ </w:t>
      </w:r>
    </w:p>
    <w:p w:rsidR="00B45F93" w:rsidRDefault="00B45F93" w:rsidP="00B45F93">
      <w:pPr>
        <w:jc w:val="center"/>
        <w:rPr>
          <w:rFonts w:ascii="Times New Roman" w:hAnsi="Times New Roman"/>
          <w:b/>
          <w:color w:val="000099"/>
          <w:sz w:val="76"/>
          <w:szCs w:val="76"/>
        </w:rPr>
      </w:pPr>
      <w:r>
        <w:rPr>
          <w:rFonts w:ascii="Times New Roman" w:hAnsi="Times New Roman"/>
          <w:b/>
          <w:color w:val="000099"/>
          <w:sz w:val="76"/>
          <w:szCs w:val="76"/>
        </w:rPr>
        <w:t xml:space="preserve">ВОСПИТАНИЕ </w:t>
      </w:r>
    </w:p>
    <w:p w:rsidR="00B45F93" w:rsidRDefault="00B45F93" w:rsidP="00B45F93">
      <w:pPr>
        <w:jc w:val="center"/>
        <w:rPr>
          <w:rFonts w:ascii="Times New Roman" w:hAnsi="Times New Roman"/>
          <w:b/>
          <w:color w:val="000099"/>
          <w:sz w:val="76"/>
          <w:szCs w:val="76"/>
        </w:rPr>
      </w:pPr>
      <w:r>
        <w:rPr>
          <w:rFonts w:ascii="Times New Roman" w:hAnsi="Times New Roman"/>
          <w:b/>
          <w:color w:val="000099"/>
          <w:sz w:val="76"/>
          <w:szCs w:val="76"/>
        </w:rPr>
        <w:t>ЧЕРЕЗ ЭЛЕМЕНТЫ ТЕАТРАЛЬНОЙ ПЕДАГОГИКИ</w:t>
      </w:r>
    </w:p>
    <w:p w:rsidR="00B45F93" w:rsidRDefault="00B45F93" w:rsidP="00B45F93">
      <w:pPr>
        <w:rPr>
          <w:rFonts w:ascii="Times New Roman" w:hAnsi="Times New Roman"/>
          <w:b/>
          <w:color w:val="000099"/>
          <w:sz w:val="40"/>
          <w:szCs w:val="40"/>
        </w:rPr>
      </w:pPr>
    </w:p>
    <w:p w:rsidR="00B45F93" w:rsidRDefault="006D558B" w:rsidP="00B45F93">
      <w:pPr>
        <w:jc w:val="center"/>
        <w:rPr>
          <w:rFonts w:ascii="Times New Roman" w:hAnsi="Times New Roman"/>
          <w:b/>
          <w:color w:val="000099"/>
          <w:sz w:val="40"/>
          <w:szCs w:val="40"/>
        </w:rPr>
      </w:pPr>
      <w:r>
        <w:rPr>
          <w:rFonts w:ascii="Times New Roman" w:hAnsi="Times New Roman"/>
          <w:b/>
          <w:color w:val="000099"/>
          <w:sz w:val="40"/>
          <w:szCs w:val="40"/>
        </w:rPr>
        <w:t>(ИЗ</w:t>
      </w:r>
      <w:r w:rsidR="00B45F93">
        <w:rPr>
          <w:rFonts w:ascii="Times New Roman" w:hAnsi="Times New Roman"/>
          <w:b/>
          <w:color w:val="000099"/>
          <w:sz w:val="40"/>
          <w:szCs w:val="40"/>
        </w:rPr>
        <w:t xml:space="preserve"> ОПЫТА РАБОТЫ</w:t>
      </w:r>
      <w:r>
        <w:rPr>
          <w:rFonts w:ascii="Times New Roman" w:hAnsi="Times New Roman"/>
          <w:b/>
          <w:color w:val="000099"/>
          <w:sz w:val="40"/>
          <w:szCs w:val="40"/>
        </w:rPr>
        <w:t>)</w:t>
      </w:r>
      <w:bookmarkStart w:id="0" w:name="_GoBack"/>
      <w:bookmarkEnd w:id="0"/>
    </w:p>
    <w:p w:rsidR="00B45F93" w:rsidRDefault="00B45F93" w:rsidP="00B45F93">
      <w:pPr>
        <w:rPr>
          <w:rFonts w:ascii="Times New Roman" w:hAnsi="Times New Roman"/>
          <w:b/>
          <w:sz w:val="36"/>
          <w:szCs w:val="36"/>
        </w:rPr>
      </w:pPr>
    </w:p>
    <w:p w:rsidR="00B45F93" w:rsidRDefault="00B45F93" w:rsidP="00B45F93">
      <w:pPr>
        <w:tabs>
          <w:tab w:val="left" w:pos="7498"/>
        </w:tabs>
        <w:rPr>
          <w:rFonts w:ascii="Times New Roman" w:hAnsi="Times New Roman"/>
          <w:b/>
          <w:color w:val="283D23"/>
          <w:sz w:val="36"/>
          <w:szCs w:val="36"/>
        </w:rPr>
      </w:pPr>
    </w:p>
    <w:p w:rsidR="00B45F93" w:rsidRDefault="00B45F93" w:rsidP="00B45F93">
      <w:pPr>
        <w:tabs>
          <w:tab w:val="left" w:pos="7498"/>
        </w:tabs>
        <w:rPr>
          <w:rFonts w:ascii="Times New Roman" w:hAnsi="Times New Roman"/>
          <w:b/>
          <w:color w:val="283D23"/>
          <w:sz w:val="36"/>
          <w:szCs w:val="36"/>
        </w:rPr>
      </w:pPr>
      <w:r>
        <w:rPr>
          <w:rFonts w:ascii="Times New Roman" w:hAnsi="Times New Roman"/>
          <w:b/>
          <w:color w:val="283D23"/>
          <w:sz w:val="36"/>
          <w:szCs w:val="36"/>
        </w:rPr>
        <w:tab/>
      </w:r>
    </w:p>
    <w:p w:rsidR="00B45F93" w:rsidRDefault="00B45F93" w:rsidP="00B45F93">
      <w:pPr>
        <w:tabs>
          <w:tab w:val="left" w:pos="7498"/>
        </w:tabs>
        <w:rPr>
          <w:rFonts w:ascii="Times New Roman" w:hAnsi="Times New Roman"/>
          <w:b/>
          <w:color w:val="283D23"/>
          <w:sz w:val="36"/>
          <w:szCs w:val="36"/>
        </w:rPr>
      </w:pPr>
    </w:p>
    <w:p w:rsidR="00B45F93" w:rsidRDefault="00B45F93" w:rsidP="00B45F93">
      <w:pPr>
        <w:tabs>
          <w:tab w:val="left" w:pos="7498"/>
        </w:tabs>
        <w:rPr>
          <w:rFonts w:ascii="Times New Roman" w:hAnsi="Times New Roman"/>
          <w:b/>
          <w:color w:val="283D23"/>
          <w:sz w:val="36"/>
          <w:szCs w:val="36"/>
        </w:rPr>
      </w:pPr>
    </w:p>
    <w:p w:rsidR="00B45F93" w:rsidRPr="003715D9" w:rsidRDefault="00B45F93" w:rsidP="00B45F93">
      <w:pPr>
        <w:jc w:val="center"/>
        <w:rPr>
          <w:rFonts w:ascii="Times New Roman" w:hAnsi="Times New Roman"/>
          <w:b/>
          <w:color w:val="000099"/>
          <w:sz w:val="44"/>
          <w:szCs w:val="44"/>
        </w:rPr>
      </w:pPr>
      <w:r>
        <w:rPr>
          <w:rFonts w:ascii="Times New Roman" w:hAnsi="Times New Roman"/>
          <w:b/>
          <w:color w:val="000099"/>
          <w:sz w:val="44"/>
          <w:szCs w:val="44"/>
        </w:rPr>
        <w:t>Новокузнецк, 2020</w:t>
      </w:r>
    </w:p>
    <w:p w:rsidR="00507E5E" w:rsidRPr="00F508C7" w:rsidRDefault="00507E5E" w:rsidP="00891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«У природы всего четыре больших</w:t>
      </w:r>
    </w:p>
    <w:p w:rsidR="00507E5E" w:rsidRPr="00F508C7" w:rsidRDefault="00507E5E" w:rsidP="00891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декорации – времена года, вечно одни</w:t>
      </w:r>
    </w:p>
    <w:p w:rsidR="00507E5E" w:rsidRPr="00F508C7" w:rsidRDefault="00507E5E" w:rsidP="00891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те же актеры – солнце, луна и прочие</w:t>
      </w:r>
    </w:p>
    <w:p w:rsidR="00507E5E" w:rsidRPr="00F508C7" w:rsidRDefault="00507E5E" w:rsidP="00891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светила, зато она меняет зрителей,</w:t>
      </w:r>
    </w:p>
    <w:p w:rsidR="00507E5E" w:rsidRPr="00F508C7" w:rsidRDefault="00507E5E" w:rsidP="00891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отправляя их в иной мир».</w:t>
      </w:r>
    </w:p>
    <w:p w:rsidR="00507E5E" w:rsidRPr="00F508C7" w:rsidRDefault="00507E5E" w:rsidP="00891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sz w:val="28"/>
          <w:szCs w:val="28"/>
          <w:lang w:eastAsia="ru-RU"/>
        </w:rPr>
        <w:t>/французский писатель-публицист</w:t>
      </w:r>
    </w:p>
    <w:p w:rsidR="00507E5E" w:rsidRPr="00F508C7" w:rsidRDefault="00507E5E" w:rsidP="008913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Ривароль</w:t>
      </w:r>
      <w:proofErr w:type="spellEnd"/>
      <w:r w:rsidRPr="00F5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Антуан /</w:t>
      </w:r>
    </w:p>
    <w:p w:rsidR="00507E5E" w:rsidRPr="00F508C7" w:rsidRDefault="00507E5E" w:rsidP="00507E5E">
      <w:pPr>
        <w:pStyle w:val="c1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sz w:val="22"/>
          <w:szCs w:val="22"/>
        </w:rPr>
      </w:pPr>
      <w:r w:rsidRPr="00F508C7">
        <w:rPr>
          <w:rStyle w:val="c1"/>
          <w:sz w:val="28"/>
          <w:szCs w:val="28"/>
        </w:rPr>
        <w:t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Чтобы выжить, человечество должно научиться жить на Земле по новому, решение этой задачи возможно при условии формирования нового мышления – экологического воспитания экологической культуры личности. Экология – наука о взаимоотношениях живых организмов друг с другом и с окружающей средой. Но в нашей действительности экология -  это не просто наука, это новое мировоззрение. Человек – не главное действующее лицо, а особая, разумная, но все же, только часть природы. Необходимо помочь осознать реальное положение человека, как биологического вида, существующего на нашей планете наравне с другими, не менее значимыми.</w:t>
      </w:r>
    </w:p>
    <w:p w:rsidR="00507E5E" w:rsidRPr="00F508C7" w:rsidRDefault="00507E5E" w:rsidP="00507E5E">
      <w:pPr>
        <w:pStyle w:val="c1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sz w:val="22"/>
          <w:szCs w:val="22"/>
        </w:rPr>
      </w:pPr>
      <w:r w:rsidRPr="00F508C7">
        <w:rPr>
          <w:rStyle w:val="c1"/>
          <w:sz w:val="28"/>
          <w:szCs w:val="28"/>
        </w:rPr>
        <w:t>Осознанный контакт с естественной окружающей средой начинается со школьного возраста. Именно тогда закладывается начало экологической культуры личности, ребенок получает эмоциональные впечатления о природе и социуме, накапливает представление о разных формах жизни, формируется основа экологического мышления, сознание и культура.</w:t>
      </w:r>
    </w:p>
    <w:p w:rsidR="00507E5E" w:rsidRPr="00F508C7" w:rsidRDefault="00507E5E" w:rsidP="00507E5E">
      <w:pPr>
        <w:shd w:val="clear" w:color="auto" w:fill="FFFFFF"/>
        <w:spacing w:before="75" w:after="75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гуманного отношения к природе – основная задача экологического воспитания, которая реализуется путем развития в детях сострадания, сопереживания и сочувствия ко всем живым существам на планете. Человек – часть природы, но зачастую именно он оказывает пагубное влияние на окружающий мир. Формирование активной позиции «защитника и друга»  мира  природы является одной из основных в </w:t>
      </w:r>
      <w:r w:rsidRPr="00F5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воспитании экологической культуры детей в начальной школе. Они особенно впечатлительны и отзывчивы, поэтому активно включаются во все мероприятия по защите тех, кто в этом нуждается. Важно показать детям, что люди занимают более сильную позицию по отношению к миру природы (например, растения завянут без полива, птицы зимой погибнут от холода без кормежки). Поэтому нам следует направить все усилия на то, чтобы все живое на земле развивалось и приносило радость (например, утреннее пение птиц под окном будет приятно тем, кто их кормил зимой, а цветущий цветок на окне порадует тех, кто его поливал).</w:t>
      </w:r>
    </w:p>
    <w:p w:rsidR="00507E5E" w:rsidRDefault="00507E5E" w:rsidP="00507E5E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 считал необходимым вводить ребёнка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507E5E" w:rsidRPr="00F3780C" w:rsidRDefault="00507E5E" w:rsidP="00507E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познает мир на протяжении всей жизни. Самый важный период этого понимания - учеба в школе, когда закладываются основы наук, на базе которых в сознании человека выстраивается научная картина мира. От этого в дальнейшем будут зависеть характер взглядов и убеждений человека, его миропонимание и поступки. Вот почему учителю отводится ответственная роль-стать проводником нового мышления - экологического.</w:t>
      </w:r>
    </w:p>
    <w:p w:rsidR="00507E5E" w:rsidRPr="00F508C7" w:rsidRDefault="00507E5E" w:rsidP="00507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8C7">
        <w:rPr>
          <w:rFonts w:ascii="Times New Roman" w:hAnsi="Times New Roman" w:cs="Times New Roman"/>
          <w:sz w:val="28"/>
          <w:szCs w:val="28"/>
        </w:rPr>
        <w:t>Предлагаю вашему вниманию несколько примеров использования элементов театральной педагогики для формирования знаний о природе, природных явлениях, растительном и животном мире, прошедших успешную апробацию на практике и вошедших в мою систему работы.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C7">
        <w:rPr>
          <w:rFonts w:ascii="Times New Roman" w:hAnsi="Times New Roman" w:cs="Times New Roman"/>
          <w:sz w:val="28"/>
          <w:szCs w:val="28"/>
        </w:rPr>
        <w:t xml:space="preserve">Научить детей читать стихи! Ох, нелегкое это дело! А если это получиться у твоих учеников, то это значит, что пробудил и взрастил учитель в ребенке чувство прекрасного и радости бытия. Научил их сопереживать и размышлять. </w:t>
      </w:r>
      <w:r w:rsidRPr="00F508C7">
        <w:rPr>
          <w:rFonts w:ascii="Times New Roman" w:hAnsi="Times New Roman" w:cs="Times New Roman"/>
          <w:b/>
          <w:sz w:val="28"/>
          <w:szCs w:val="28"/>
        </w:rPr>
        <w:t>Уроки поэзии</w:t>
      </w:r>
      <w:r w:rsidRPr="00F508C7">
        <w:rPr>
          <w:rFonts w:ascii="Times New Roman" w:hAnsi="Times New Roman" w:cs="Times New Roman"/>
          <w:sz w:val="28"/>
          <w:szCs w:val="28"/>
        </w:rPr>
        <w:t xml:space="preserve"> учат слышать музыку стихотворения, лучше понимать окружающий мир. Вот тут и помогает сама музыка, которая создает обстановку лирического настроения. Под музыку дети представляют </w:t>
      </w:r>
      <w:r w:rsidRPr="00F508C7">
        <w:rPr>
          <w:rFonts w:ascii="Times New Roman" w:hAnsi="Times New Roman" w:cs="Times New Roman"/>
          <w:sz w:val="28"/>
          <w:szCs w:val="28"/>
        </w:rPr>
        <w:lastRenderedPageBreak/>
        <w:t xml:space="preserve">и шелест листопада, стук дождя, пение птиц, снежную вьюгу, трескучий мороз. Все эти образы учащиеся запечатлевают на своих рисунках, затем показывают свои иллюстрации и озвучивают их стихами. 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8C7">
        <w:rPr>
          <w:rFonts w:ascii="Times New Roman" w:hAnsi="Times New Roman" w:cs="Times New Roman"/>
          <w:sz w:val="28"/>
          <w:szCs w:val="28"/>
        </w:rPr>
        <w:t xml:space="preserve">Но иногда музыку можно заменить предметом и чтение стихов становиться тоже интересным, ярким и эмоциональным: </w:t>
      </w:r>
      <w:r w:rsidRPr="00F508C7">
        <w:rPr>
          <w:rFonts w:ascii="Times New Roman" w:hAnsi="Times New Roman" w:cs="Times New Roman"/>
          <w:i/>
          <w:sz w:val="28"/>
          <w:szCs w:val="28"/>
        </w:rPr>
        <w:t>накинув на себя теплую шаль, учитель читает стихи о снежной вьюге, о трескучем морозе.  Передаст платок ученику, и он почувствует, как, в самом деле, холодно в мороз без этого платка.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Все злей метель и с каждою минутой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Сердито рвет последние листы,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 xml:space="preserve">И за сердце хватает холод лютый; 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Они стоят, молчат; молчи и ты!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(</w:t>
      </w:r>
      <w:r w:rsidRPr="00F508C7">
        <w:rPr>
          <w:rFonts w:ascii="Times New Roman" w:hAnsi="Times New Roman" w:cs="Times New Roman"/>
          <w:b/>
          <w:i/>
          <w:iCs/>
          <w:sz w:val="28"/>
          <w:szCs w:val="28"/>
        </w:rPr>
        <w:t>А. Фет</w:t>
      </w:r>
      <w:r w:rsidRPr="00F508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8C7">
        <w:rPr>
          <w:rFonts w:ascii="Times New Roman" w:hAnsi="Times New Roman" w:cs="Times New Roman"/>
          <w:i/>
          <w:sz w:val="28"/>
          <w:szCs w:val="28"/>
        </w:rPr>
        <w:t>Прочитать о каплях дождя можно с раскрытым зонтиком, чем не яркое представление о силе дождя и влажной погоде: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Вот пробилось из-за тучи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 xml:space="preserve">Синей молнии струя – 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Пламень белый и летучий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Окаймил ее края.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Чаще капли дождевые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Вихрем пыль летит с полей,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И раскаты громовые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Все сердитей и смелей.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(</w:t>
      </w:r>
      <w:r w:rsidRPr="00F508C7">
        <w:rPr>
          <w:rFonts w:ascii="Times New Roman" w:hAnsi="Times New Roman" w:cs="Times New Roman"/>
          <w:b/>
          <w:i/>
          <w:iCs/>
          <w:sz w:val="28"/>
          <w:szCs w:val="28"/>
        </w:rPr>
        <w:t>Ф. Тютчев</w:t>
      </w:r>
      <w:r w:rsidRPr="00F508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8C7">
        <w:rPr>
          <w:rFonts w:ascii="Times New Roman" w:hAnsi="Times New Roman" w:cs="Times New Roman"/>
          <w:i/>
          <w:sz w:val="28"/>
          <w:szCs w:val="28"/>
        </w:rPr>
        <w:t>А ведь можно задействовать и запахи …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Гроза прошла, и ветка белых роз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В окно мне дышит ароматом…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Еще трава полна прозрачных слез,</w:t>
      </w:r>
    </w:p>
    <w:p w:rsidR="00507E5E" w:rsidRPr="00F508C7" w:rsidRDefault="00507E5E" w:rsidP="00507E5E">
      <w:pPr>
        <w:spacing w:after="0" w:line="360" w:lineRule="auto"/>
        <w:ind w:firstLine="30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8C7">
        <w:rPr>
          <w:rFonts w:ascii="Times New Roman" w:hAnsi="Times New Roman" w:cs="Times New Roman"/>
          <w:b/>
          <w:i/>
          <w:sz w:val="28"/>
          <w:szCs w:val="28"/>
        </w:rPr>
        <w:t>И гром вдали гремит раскатом.        (</w:t>
      </w:r>
      <w:r w:rsidRPr="00F508C7">
        <w:rPr>
          <w:rFonts w:ascii="Times New Roman" w:hAnsi="Times New Roman" w:cs="Times New Roman"/>
          <w:b/>
          <w:i/>
          <w:iCs/>
          <w:sz w:val="28"/>
          <w:szCs w:val="28"/>
        </w:rPr>
        <w:t>А. Блок</w:t>
      </w:r>
      <w:r w:rsidRPr="00F508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7E5E" w:rsidRPr="00F508C7" w:rsidRDefault="00507E5E" w:rsidP="00507E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8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своей практике я использую ряд упражнений для подготовки ролевой игры</w:t>
      </w:r>
      <w:r w:rsidRPr="00F508C7">
        <w:rPr>
          <w:rFonts w:ascii="Times New Roman" w:hAnsi="Times New Roman" w:cs="Times New Roman"/>
          <w:b/>
          <w:sz w:val="28"/>
          <w:szCs w:val="28"/>
          <w:lang w:eastAsia="ru-RU"/>
        </w:rPr>
        <w:t>.  «</w:t>
      </w:r>
      <w:r w:rsidRPr="00F5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Разогревающие» упражнения</w:t>
      </w:r>
      <w:r w:rsidRPr="00F508C7">
        <w:rPr>
          <w:rFonts w:ascii="Times New Roman" w:hAnsi="Times New Roman" w:cs="Times New Roman"/>
          <w:sz w:val="28"/>
          <w:szCs w:val="28"/>
          <w:lang w:eastAsia="ru-RU"/>
        </w:rPr>
        <w:t> пантомимического характера: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hAnsi="Times New Roman" w:cs="Times New Roman"/>
          <w:sz w:val="28"/>
          <w:szCs w:val="28"/>
          <w:lang w:eastAsia="ru-RU"/>
        </w:rPr>
        <w:t>– представьте, что вы пробираетесь по джунглям;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hAnsi="Times New Roman" w:cs="Times New Roman"/>
          <w:sz w:val="28"/>
          <w:szCs w:val="28"/>
          <w:lang w:eastAsia="ru-RU"/>
        </w:rPr>
        <w:t>– покажите классу, как вы пытаетесь перейти через ручей;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hAnsi="Times New Roman" w:cs="Times New Roman"/>
          <w:sz w:val="28"/>
          <w:szCs w:val="28"/>
          <w:lang w:eastAsia="ru-RU"/>
        </w:rPr>
        <w:t>– покажите классу, какое животное вы бы хотели иметь дома;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hAnsi="Times New Roman" w:cs="Times New Roman"/>
          <w:sz w:val="28"/>
          <w:szCs w:val="28"/>
          <w:lang w:eastAsia="ru-RU"/>
        </w:rPr>
        <w:t>–покажите классу, что вы чувствуете, когда обнаруживаете что-то удивительное в траве…</w:t>
      </w:r>
    </w:p>
    <w:p w:rsidR="00507E5E" w:rsidRPr="00F508C7" w:rsidRDefault="00507E5E" w:rsidP="00507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hAnsi="Times New Roman" w:cs="Times New Roman"/>
          <w:bCs/>
          <w:sz w:val="28"/>
          <w:szCs w:val="28"/>
          <w:lang w:eastAsia="ru-RU"/>
        </w:rPr>
        <w:t>Далее усложняю ситуацию</w:t>
      </w:r>
      <w:r w:rsidRPr="00F50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08C7">
        <w:rPr>
          <w:rFonts w:ascii="Times New Roman" w:hAnsi="Times New Roman" w:cs="Times New Roman"/>
          <w:sz w:val="28"/>
          <w:szCs w:val="28"/>
          <w:lang w:eastAsia="ru-RU"/>
        </w:rPr>
        <w:t>и прошу ребят “превратиться” в то животное, которое они показывали, и рассказать о нем или рассказать о том, что они увидели в траве…</w:t>
      </w:r>
    </w:p>
    <w:p w:rsidR="00507E5E" w:rsidRPr="00E46E4D" w:rsidRDefault="00507E5E" w:rsidP="00E46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C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занятиях </w:t>
      </w:r>
      <w:r w:rsidR="00966593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Pr="00F508C7"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Pr="00F508C7">
        <w:rPr>
          <w:rFonts w:ascii="Times New Roman" w:hAnsi="Times New Roman" w:cs="Times New Roman"/>
          <w:b/>
          <w:sz w:val="28"/>
          <w:szCs w:val="28"/>
          <w:lang w:eastAsia="ru-RU"/>
        </w:rPr>
        <w:t>тренинги</w:t>
      </w:r>
      <w:r w:rsidRPr="00F508C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показывают своё отношение к окружающему миру, приобретённый опыт на основе своих  наблюдений за растительным и животным миром.</w:t>
      </w:r>
    </w:p>
    <w:p w:rsidR="00507E5E" w:rsidRPr="00F508C7" w:rsidRDefault="00507E5E" w:rsidP="00E46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C7">
        <w:rPr>
          <w:rFonts w:ascii="Times New Roman" w:hAnsi="Times New Roman" w:cs="Times New Roman"/>
          <w:sz w:val="28"/>
          <w:szCs w:val="28"/>
        </w:rPr>
        <w:t>Экологическое воспитание детей – прежде всего воспитание человечности, т.е. доброты, отв</w:t>
      </w:r>
      <w:r>
        <w:rPr>
          <w:rFonts w:ascii="Times New Roman" w:hAnsi="Times New Roman" w:cs="Times New Roman"/>
          <w:sz w:val="28"/>
          <w:szCs w:val="28"/>
        </w:rPr>
        <w:t>етственного отношения к природе</w:t>
      </w:r>
      <w:r w:rsidRPr="00F508C7">
        <w:rPr>
          <w:rFonts w:ascii="Times New Roman" w:hAnsi="Times New Roman" w:cs="Times New Roman"/>
          <w:sz w:val="28"/>
          <w:szCs w:val="28"/>
        </w:rPr>
        <w:t xml:space="preserve"> и к людям, которые живут рядом, к потомкам, которым надо оставить Землю пригодной для полноценной жизни. </w:t>
      </w:r>
      <w:r w:rsidR="00E46E4D">
        <w:rPr>
          <w:rFonts w:ascii="Times New Roman" w:hAnsi="Times New Roman" w:cs="Times New Roman"/>
          <w:sz w:val="28"/>
          <w:szCs w:val="28"/>
        </w:rPr>
        <w:t xml:space="preserve">Оно </w:t>
      </w:r>
      <w:r w:rsidRPr="00F508C7">
        <w:rPr>
          <w:rFonts w:ascii="Times New Roman" w:hAnsi="Times New Roman" w:cs="Times New Roman"/>
          <w:sz w:val="28"/>
          <w:szCs w:val="28"/>
        </w:rPr>
        <w:t>должно учить детей понимать себя и всё, что происходит вокруг. Нужно учить ребят правильно вести себя в природе и среди людей, любить и понимать природу.</w:t>
      </w:r>
    </w:p>
    <w:p w:rsidR="00E46E4D" w:rsidRDefault="00507E5E" w:rsidP="00E46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6E4D">
        <w:rPr>
          <w:rFonts w:ascii="Times New Roman" w:hAnsi="Times New Roman" w:cs="Times New Roman"/>
          <w:b/>
          <w:sz w:val="28"/>
          <w:szCs w:val="28"/>
        </w:rPr>
        <w:t>«Наш дом, планета Земля, должен стать заботой каждого из нас. Самая большая ценность на Земле - жизнь в её разных проявлениях. Ценно каждое живое существо, независимо от его значения для человека. Ценна любая культура, вера, любой народ».</w:t>
      </w:r>
      <w:r w:rsidRPr="00F508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7E5E" w:rsidRPr="00F508C7" w:rsidRDefault="00507E5E" w:rsidP="00E46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8C7">
        <w:rPr>
          <w:rFonts w:ascii="Times New Roman" w:hAnsi="Times New Roman" w:cs="Times New Roman"/>
          <w:sz w:val="28"/>
          <w:szCs w:val="28"/>
        </w:rPr>
        <w:t>(Из Хартии Земли)</w:t>
      </w:r>
    </w:p>
    <w:p w:rsidR="00507E5E" w:rsidRPr="00F508C7" w:rsidRDefault="00507E5E" w:rsidP="00507E5E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55" w:rsidRDefault="00101655"/>
    <w:sectPr w:rsidR="0010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E"/>
    <w:rsid w:val="00064C2A"/>
    <w:rsid w:val="000810FD"/>
    <w:rsid w:val="00101655"/>
    <w:rsid w:val="00507E5E"/>
    <w:rsid w:val="006271EC"/>
    <w:rsid w:val="006D558B"/>
    <w:rsid w:val="00891357"/>
    <w:rsid w:val="00966593"/>
    <w:rsid w:val="00977762"/>
    <w:rsid w:val="00B45F93"/>
    <w:rsid w:val="00C358EA"/>
    <w:rsid w:val="00E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0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0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2020-07-21T09:26:00Z</dcterms:created>
  <dcterms:modified xsi:type="dcterms:W3CDTF">2020-07-21T09:38:00Z</dcterms:modified>
</cp:coreProperties>
</file>