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08" w:rsidRP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A0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A08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86</w:t>
      </w:r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9D6" w:rsidRDefault="009E79D6" w:rsidP="003E1A08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9E79D6">
        <w:rPr>
          <w:rFonts w:ascii="Times New Roman" w:hAnsi="Times New Roman"/>
          <w:b/>
          <w:sz w:val="56"/>
          <w:szCs w:val="56"/>
        </w:rPr>
        <w:t xml:space="preserve">СИЛА АРХИМЕДА. </w:t>
      </w:r>
    </w:p>
    <w:p w:rsidR="009E79D6" w:rsidRPr="009E79D6" w:rsidRDefault="009E79D6" w:rsidP="003E1A08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9E79D6">
        <w:rPr>
          <w:rFonts w:ascii="Times New Roman" w:hAnsi="Times New Roman"/>
          <w:b/>
          <w:sz w:val="56"/>
          <w:szCs w:val="56"/>
        </w:rPr>
        <w:t>УСЛОВИЯ ПЛАВАНИЯ ТЕЛ</w:t>
      </w:r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08" w:rsidRP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1A08"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</w:p>
    <w:p w:rsidR="003E1A08" w:rsidRP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1A08">
        <w:rPr>
          <w:rFonts w:ascii="Times New Roman" w:hAnsi="Times New Roman" w:cs="Times New Roman"/>
          <w:b/>
          <w:sz w:val="36"/>
          <w:szCs w:val="36"/>
        </w:rPr>
        <w:t>УРОКА ФИЗИКИ</w:t>
      </w:r>
    </w:p>
    <w:p w:rsidR="003E1A08" w:rsidRP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1A08">
        <w:rPr>
          <w:rFonts w:ascii="Times New Roman" w:hAnsi="Times New Roman" w:cs="Times New Roman"/>
          <w:b/>
          <w:sz w:val="36"/>
          <w:szCs w:val="36"/>
        </w:rPr>
        <w:t xml:space="preserve">для </w:t>
      </w:r>
      <w:r w:rsidR="009E79D6">
        <w:rPr>
          <w:rFonts w:ascii="Times New Roman" w:hAnsi="Times New Roman" w:cs="Times New Roman"/>
          <w:b/>
          <w:sz w:val="36"/>
          <w:szCs w:val="36"/>
        </w:rPr>
        <w:t>7</w:t>
      </w:r>
      <w:r w:rsidRPr="003E1A08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1A08" w:rsidRPr="003E1A08" w:rsidRDefault="003E1A08" w:rsidP="003E1A08">
      <w:pPr>
        <w:spacing w:after="0" w:line="240" w:lineRule="auto"/>
        <w:ind w:left="4253"/>
        <w:jc w:val="both"/>
        <w:rPr>
          <w:rFonts w:ascii="Times New Roman" w:hAnsi="Times New Roman" w:cs="Times New Roman"/>
          <w:sz w:val="32"/>
          <w:szCs w:val="32"/>
        </w:rPr>
      </w:pPr>
      <w:r w:rsidRPr="003E1A08">
        <w:rPr>
          <w:rFonts w:ascii="Times New Roman" w:hAnsi="Times New Roman" w:cs="Times New Roman"/>
          <w:sz w:val="32"/>
          <w:szCs w:val="32"/>
        </w:rPr>
        <w:t xml:space="preserve">Составитель: </w:t>
      </w:r>
    </w:p>
    <w:p w:rsidR="003E1A08" w:rsidRPr="003E1A08" w:rsidRDefault="003E1A08" w:rsidP="003E1A08">
      <w:pPr>
        <w:spacing w:after="0" w:line="240" w:lineRule="auto"/>
        <w:ind w:left="4253"/>
        <w:jc w:val="both"/>
        <w:rPr>
          <w:rFonts w:ascii="Times New Roman" w:hAnsi="Times New Roman" w:cs="Times New Roman"/>
          <w:sz w:val="32"/>
          <w:szCs w:val="32"/>
        </w:rPr>
      </w:pPr>
    </w:p>
    <w:p w:rsidR="003E1A08" w:rsidRPr="003E1A08" w:rsidRDefault="003E1A08" w:rsidP="003E1A08">
      <w:pPr>
        <w:spacing w:after="0" w:line="240" w:lineRule="auto"/>
        <w:ind w:left="4253"/>
        <w:jc w:val="both"/>
        <w:rPr>
          <w:rFonts w:ascii="Times New Roman" w:hAnsi="Times New Roman" w:cs="Times New Roman"/>
          <w:sz w:val="32"/>
          <w:szCs w:val="32"/>
        </w:rPr>
      </w:pPr>
      <w:r w:rsidRPr="003E1A08">
        <w:rPr>
          <w:rFonts w:ascii="Times New Roman" w:hAnsi="Times New Roman" w:cs="Times New Roman"/>
          <w:sz w:val="32"/>
          <w:szCs w:val="32"/>
        </w:rPr>
        <w:t xml:space="preserve">Сергеева Елена Алексеевна, </w:t>
      </w:r>
    </w:p>
    <w:p w:rsidR="003E1A08" w:rsidRPr="003E1A08" w:rsidRDefault="003E1A08" w:rsidP="003E1A08">
      <w:pPr>
        <w:spacing w:after="0" w:line="240" w:lineRule="auto"/>
        <w:ind w:left="4253"/>
        <w:jc w:val="both"/>
        <w:rPr>
          <w:rFonts w:ascii="Times New Roman" w:hAnsi="Times New Roman" w:cs="Times New Roman"/>
          <w:sz w:val="32"/>
          <w:szCs w:val="32"/>
        </w:rPr>
      </w:pPr>
      <w:r w:rsidRPr="003E1A08">
        <w:rPr>
          <w:rFonts w:ascii="Times New Roman" w:hAnsi="Times New Roman" w:cs="Times New Roman"/>
          <w:sz w:val="32"/>
          <w:szCs w:val="32"/>
        </w:rPr>
        <w:t xml:space="preserve">учитель физики, </w:t>
      </w:r>
    </w:p>
    <w:p w:rsidR="003E1A08" w:rsidRPr="003E1A08" w:rsidRDefault="003E1A08" w:rsidP="003E1A08">
      <w:pPr>
        <w:spacing w:after="0" w:line="240" w:lineRule="auto"/>
        <w:ind w:left="4253"/>
        <w:jc w:val="both"/>
        <w:rPr>
          <w:rFonts w:ascii="Times New Roman" w:hAnsi="Times New Roman" w:cs="Times New Roman"/>
          <w:sz w:val="32"/>
          <w:szCs w:val="32"/>
        </w:rPr>
      </w:pPr>
      <w:r w:rsidRPr="003E1A08">
        <w:rPr>
          <w:rFonts w:ascii="Times New Roman" w:hAnsi="Times New Roman" w:cs="Times New Roman"/>
          <w:sz w:val="32"/>
          <w:szCs w:val="32"/>
        </w:rPr>
        <w:t>первая квалификационная категория</w:t>
      </w:r>
    </w:p>
    <w:p w:rsidR="003E1A08" w:rsidRP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Екатеринбург</w:t>
      </w:r>
    </w:p>
    <w:p w:rsidR="003E1A08" w:rsidRDefault="006406D3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bookmarkStart w:id="0" w:name="_GoBack"/>
      <w:bookmarkEnd w:id="0"/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A0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85F" w:rsidRDefault="0043785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383"/>
      </w:tblGrid>
      <w:tr w:rsidR="0043785F" w:rsidTr="0043785F">
        <w:tc>
          <w:tcPr>
            <w:tcW w:w="8188" w:type="dxa"/>
          </w:tcPr>
          <w:p w:rsidR="0043785F" w:rsidRDefault="0043785F" w:rsidP="00437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 методической разработки</w:t>
            </w:r>
          </w:p>
          <w:p w:rsidR="0043785F" w:rsidRDefault="0043785F" w:rsidP="0043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3785F" w:rsidRDefault="0043785F" w:rsidP="00437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Страница </w:t>
            </w:r>
          </w:p>
        </w:tc>
      </w:tr>
      <w:tr w:rsidR="0043785F" w:rsidTr="0043785F">
        <w:tc>
          <w:tcPr>
            <w:tcW w:w="8188" w:type="dxa"/>
          </w:tcPr>
          <w:p w:rsidR="0043785F" w:rsidRPr="003E1A08" w:rsidRDefault="0043785F" w:rsidP="0043785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A08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  <w:p w:rsidR="0043785F" w:rsidRDefault="0043785F" w:rsidP="0043785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3785F" w:rsidRDefault="0043785F" w:rsidP="00437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785F" w:rsidTr="0043785F">
        <w:tc>
          <w:tcPr>
            <w:tcW w:w="8188" w:type="dxa"/>
          </w:tcPr>
          <w:p w:rsidR="0043785F" w:rsidRDefault="0043785F" w:rsidP="0043785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об уроке</w:t>
            </w:r>
          </w:p>
          <w:p w:rsidR="0043785F" w:rsidRDefault="0043785F" w:rsidP="0043785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3785F" w:rsidRDefault="0043785F" w:rsidP="00437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785F" w:rsidTr="0043785F">
        <w:tc>
          <w:tcPr>
            <w:tcW w:w="8188" w:type="dxa"/>
          </w:tcPr>
          <w:p w:rsidR="0043785F" w:rsidRDefault="0043785F" w:rsidP="0043785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 урока</w:t>
            </w:r>
          </w:p>
          <w:p w:rsidR="0043785F" w:rsidRDefault="0043785F" w:rsidP="0043785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3785F" w:rsidRDefault="0043785F" w:rsidP="00437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785F" w:rsidTr="0043785F">
        <w:tc>
          <w:tcPr>
            <w:tcW w:w="8188" w:type="dxa"/>
          </w:tcPr>
          <w:p w:rsidR="0043785F" w:rsidRPr="003E1A08" w:rsidRDefault="0043785F" w:rsidP="0043785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урока</w:t>
            </w:r>
          </w:p>
          <w:p w:rsidR="0043785F" w:rsidRDefault="0043785F" w:rsidP="0043785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3785F" w:rsidRDefault="0043785F" w:rsidP="00437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3785F" w:rsidTr="0043785F">
        <w:tc>
          <w:tcPr>
            <w:tcW w:w="8188" w:type="dxa"/>
          </w:tcPr>
          <w:p w:rsidR="0043785F" w:rsidRPr="003E1A08" w:rsidRDefault="0043785F" w:rsidP="0043785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результативности</w:t>
            </w:r>
            <w:r w:rsidRPr="003E1A08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  <w:p w:rsidR="0043785F" w:rsidRDefault="0043785F" w:rsidP="0043785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3785F" w:rsidRDefault="0043785F" w:rsidP="00437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3785F" w:rsidTr="0043785F">
        <w:tc>
          <w:tcPr>
            <w:tcW w:w="8188" w:type="dxa"/>
          </w:tcPr>
          <w:p w:rsidR="0043785F" w:rsidRPr="003E1A08" w:rsidRDefault="0043785F" w:rsidP="0043785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A08">
              <w:rPr>
                <w:rFonts w:ascii="Times New Roman" w:hAnsi="Times New Roman" w:cs="Times New Roman"/>
                <w:sz w:val="28"/>
                <w:szCs w:val="28"/>
              </w:rPr>
              <w:t xml:space="preserve">Список использованных источников информации </w:t>
            </w:r>
          </w:p>
          <w:p w:rsidR="0043785F" w:rsidRDefault="0043785F" w:rsidP="0043785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3785F" w:rsidRDefault="00A74750" w:rsidP="00214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47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785F" w:rsidTr="0043785F">
        <w:tc>
          <w:tcPr>
            <w:tcW w:w="8188" w:type="dxa"/>
          </w:tcPr>
          <w:p w:rsidR="0043785F" w:rsidRPr="003E1A08" w:rsidRDefault="0043785F" w:rsidP="0043785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A08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r w:rsidRPr="003E1A0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5747E1">
              <w:rPr>
                <w:rFonts w:ascii="Times New Roman" w:hAnsi="Times New Roman" w:cs="Times New Roman"/>
                <w:sz w:val="28"/>
                <w:szCs w:val="28"/>
              </w:rPr>
              <w:t xml:space="preserve"> к уроку</w:t>
            </w:r>
          </w:p>
          <w:p w:rsidR="0043785F" w:rsidRDefault="0043785F" w:rsidP="0043785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3785F" w:rsidRDefault="0043785F" w:rsidP="00437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85F" w:rsidRPr="0043785F" w:rsidRDefault="0043785F" w:rsidP="003E1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A08" w:rsidRPr="003E1A08" w:rsidRDefault="003E1A08" w:rsidP="003E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A08" w:rsidRDefault="003E1A08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56C" w:rsidRDefault="005A656C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56C" w:rsidRDefault="005A656C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56C" w:rsidRDefault="005A656C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56C" w:rsidRDefault="005A656C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56C" w:rsidRDefault="005A656C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56C" w:rsidRDefault="005A656C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56C" w:rsidRDefault="005A656C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0EF" w:rsidRDefault="00B260E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0EF" w:rsidRDefault="00B260E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0EF" w:rsidRDefault="00B260E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56C" w:rsidRDefault="005A656C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56C" w:rsidRDefault="005A656C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56C" w:rsidRDefault="005A656C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56C" w:rsidRDefault="005A656C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56C" w:rsidRDefault="005A656C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56C" w:rsidRDefault="005A656C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56C" w:rsidRDefault="005A656C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56C" w:rsidRDefault="005A656C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56C" w:rsidRDefault="005A656C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56C" w:rsidRDefault="005A656C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56C" w:rsidRDefault="005A656C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56C" w:rsidRDefault="005A656C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56C" w:rsidRDefault="005A656C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56C" w:rsidRDefault="005A656C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56C" w:rsidRDefault="005A656C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56C" w:rsidRDefault="005A656C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56C" w:rsidRPr="00D10C38" w:rsidRDefault="005A656C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C3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A656C" w:rsidRPr="00D10C38" w:rsidRDefault="005A656C" w:rsidP="009E7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9D6" w:rsidRPr="00D10C38" w:rsidRDefault="009E79D6" w:rsidP="009E79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В условиях реализации Федерального государственного образовательного стандарта основного общего образования (далее – ФГОС ООО) на первый план выходит личность ученика, способность его к «самоопределению и самоорганизации», к самостоятельному принятию решений и доведению их до исполнения, к рефлексивному анализу собственной деятельности. Новые требования диктуют наполнение деятельности учителя новым содержанием. Методологической основой концептуального изменения своей профессиональной деятельности  для педагога становится организация деятельности ученика с  позиций системно-</w:t>
      </w:r>
      <w:proofErr w:type="spellStart"/>
      <w:r w:rsidRPr="00D10C38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D10C38">
        <w:rPr>
          <w:rFonts w:ascii="Times New Roman" w:hAnsi="Times New Roman"/>
          <w:sz w:val="28"/>
          <w:szCs w:val="28"/>
        </w:rPr>
        <w:t xml:space="preserve"> подхода.</w:t>
      </w:r>
      <w:r w:rsidRPr="00D10C38">
        <w:rPr>
          <w:rFonts w:ascii="Times New Roman" w:hAnsi="Times New Roman"/>
          <w:sz w:val="28"/>
          <w:szCs w:val="28"/>
        </w:rPr>
        <w:tab/>
      </w:r>
    </w:p>
    <w:p w:rsidR="009E79D6" w:rsidRPr="00D10C38" w:rsidRDefault="009E79D6" w:rsidP="009E79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 xml:space="preserve">Деятельность и </w:t>
      </w:r>
      <w:proofErr w:type="spellStart"/>
      <w:r w:rsidRPr="00D10C38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D10C38">
        <w:rPr>
          <w:rFonts w:ascii="Times New Roman" w:hAnsi="Times New Roman"/>
          <w:sz w:val="28"/>
          <w:szCs w:val="28"/>
        </w:rPr>
        <w:t xml:space="preserve"> подход в обучении – тема не новая, она широко исследована в педагогических кругах и лежит в основе развивающего обучения, ориентированного на личность ученика. Но, как и большинство педагогических технологий, она разработана лишь на теоретическом уровне. Внедрение </w:t>
      </w:r>
      <w:proofErr w:type="spellStart"/>
      <w:r w:rsidRPr="00D10C38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D10C38">
        <w:rPr>
          <w:rFonts w:ascii="Times New Roman" w:hAnsi="Times New Roman"/>
          <w:sz w:val="28"/>
          <w:szCs w:val="28"/>
        </w:rPr>
        <w:t xml:space="preserve"> подхода в практику преподавания конкретного предмета, создание учебных и методических материалов, подготовка и проведение уроков </w:t>
      </w:r>
      <w:proofErr w:type="spellStart"/>
      <w:r w:rsidRPr="00D10C38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D10C38">
        <w:rPr>
          <w:rFonts w:ascii="Times New Roman" w:hAnsi="Times New Roman"/>
          <w:sz w:val="28"/>
          <w:szCs w:val="28"/>
        </w:rPr>
        <w:t xml:space="preserve"> направленности – одна из актуальных задач для педагога. </w:t>
      </w:r>
    </w:p>
    <w:p w:rsidR="009E79D6" w:rsidRPr="00D53E0F" w:rsidRDefault="009E79D6" w:rsidP="009E79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E0F">
        <w:rPr>
          <w:rFonts w:ascii="Times New Roman" w:hAnsi="Times New Roman"/>
          <w:sz w:val="28"/>
          <w:szCs w:val="28"/>
        </w:rPr>
        <w:t>Данная методическая разработка содержит конструкт урока в соответствии с требованиями ФГОС ООО, конспект урока, а также анализ результативности его проведения.</w:t>
      </w:r>
    </w:p>
    <w:p w:rsidR="009E79D6" w:rsidRPr="00D53E0F" w:rsidRDefault="00D53E0F" w:rsidP="009E79D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3E0F">
        <w:rPr>
          <w:rFonts w:ascii="Times New Roman" w:hAnsi="Times New Roman"/>
          <w:sz w:val="28"/>
          <w:szCs w:val="28"/>
        </w:rPr>
        <w:t>Критериями результативности урока является степе</w:t>
      </w:r>
      <w:r>
        <w:rPr>
          <w:rFonts w:ascii="Times New Roman" w:hAnsi="Times New Roman"/>
          <w:sz w:val="28"/>
          <w:szCs w:val="28"/>
        </w:rPr>
        <w:t>нь достижения поставленной цели, задач, выполнение методологических аспектов (мотивация, целеполагание, наличие логически завершенного познавательного цикла, качество системы оценивания), а также рациональность отбора содержания, форм и методов.</w:t>
      </w:r>
    </w:p>
    <w:p w:rsidR="005A656C" w:rsidRDefault="005A656C" w:rsidP="005A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0F" w:rsidRDefault="00D53E0F" w:rsidP="005A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0F" w:rsidRDefault="00D53E0F" w:rsidP="005A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0F" w:rsidRDefault="00D53E0F" w:rsidP="005A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0F" w:rsidRDefault="00D53E0F" w:rsidP="005A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0F" w:rsidRDefault="00D53E0F" w:rsidP="005A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0F" w:rsidRDefault="00D53E0F" w:rsidP="005A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0F" w:rsidRDefault="00D53E0F" w:rsidP="005A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0F" w:rsidRDefault="00D53E0F" w:rsidP="005A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0F" w:rsidRDefault="00D53E0F" w:rsidP="005A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0F" w:rsidRDefault="00D53E0F" w:rsidP="005A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0F" w:rsidRDefault="00D53E0F" w:rsidP="005A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0F" w:rsidRDefault="00D53E0F" w:rsidP="005A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0F" w:rsidRDefault="00D53E0F" w:rsidP="005A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0F" w:rsidRDefault="00D53E0F" w:rsidP="005A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0F" w:rsidRDefault="00D53E0F" w:rsidP="005A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0F" w:rsidRDefault="00D53E0F" w:rsidP="005A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0F" w:rsidRDefault="00D53E0F" w:rsidP="005A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56C" w:rsidRDefault="005A656C" w:rsidP="005A6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56C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 ОБ УРОКЕ</w:t>
      </w:r>
    </w:p>
    <w:p w:rsidR="005A656C" w:rsidRDefault="005A656C" w:rsidP="005A6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5A656C" w:rsidRPr="00986232" w:rsidTr="00986232">
        <w:tc>
          <w:tcPr>
            <w:tcW w:w="2518" w:type="dxa"/>
          </w:tcPr>
          <w:p w:rsidR="005A656C" w:rsidRPr="00986232" w:rsidRDefault="00986232" w:rsidP="009862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7053" w:type="dxa"/>
          </w:tcPr>
          <w:p w:rsidR="005A656C" w:rsidRPr="00986232" w:rsidRDefault="009E79D6" w:rsidP="009862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623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физике для 7-9 классов </w:t>
            </w:r>
          </w:p>
        </w:tc>
      </w:tr>
      <w:tr w:rsidR="005A656C" w:rsidRPr="00986232" w:rsidTr="00986232">
        <w:tc>
          <w:tcPr>
            <w:tcW w:w="2518" w:type="dxa"/>
          </w:tcPr>
          <w:p w:rsidR="005A656C" w:rsidRPr="00986232" w:rsidRDefault="005A656C" w:rsidP="009862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6232">
              <w:rPr>
                <w:rFonts w:ascii="Times New Roman" w:hAnsi="Times New Roman" w:cs="Times New Roman"/>
                <w:sz w:val="24"/>
                <w:szCs w:val="24"/>
              </w:rPr>
              <w:t>Авторский коллектив разработчиков учебников</w:t>
            </w:r>
          </w:p>
        </w:tc>
        <w:tc>
          <w:tcPr>
            <w:tcW w:w="7053" w:type="dxa"/>
          </w:tcPr>
          <w:p w:rsidR="005A656C" w:rsidRPr="00986232" w:rsidRDefault="009E79D6" w:rsidP="001934D3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232">
              <w:rPr>
                <w:rFonts w:ascii="Times New Roman" w:hAnsi="Times New Roman"/>
                <w:sz w:val="24"/>
                <w:szCs w:val="24"/>
              </w:rPr>
              <w:t>Пёрышкин</w:t>
            </w:r>
            <w:proofErr w:type="spellEnd"/>
            <w:r w:rsidRPr="00986232">
              <w:rPr>
                <w:rFonts w:ascii="Times New Roman" w:hAnsi="Times New Roman"/>
                <w:sz w:val="24"/>
                <w:szCs w:val="24"/>
              </w:rPr>
              <w:t xml:space="preserve"> А.В. Физика 7: учебник для общеобразовательных учреждений. – М.: Дрофа</w:t>
            </w:r>
          </w:p>
        </w:tc>
      </w:tr>
      <w:tr w:rsidR="005A656C" w:rsidRPr="00986232" w:rsidTr="00986232">
        <w:tc>
          <w:tcPr>
            <w:tcW w:w="2518" w:type="dxa"/>
          </w:tcPr>
          <w:p w:rsidR="005A656C" w:rsidRPr="00986232" w:rsidRDefault="005A656C" w:rsidP="009862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623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53" w:type="dxa"/>
          </w:tcPr>
          <w:p w:rsidR="005A656C" w:rsidRPr="00986232" w:rsidRDefault="00986232" w:rsidP="009862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623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E79D6" w:rsidRPr="00986232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656C" w:rsidRPr="00986232" w:rsidTr="00986232">
        <w:tc>
          <w:tcPr>
            <w:tcW w:w="2518" w:type="dxa"/>
          </w:tcPr>
          <w:p w:rsidR="005A656C" w:rsidRPr="00986232" w:rsidRDefault="005A656C" w:rsidP="009862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623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53" w:type="dxa"/>
          </w:tcPr>
          <w:p w:rsidR="005A656C" w:rsidRPr="00986232" w:rsidRDefault="009E79D6" w:rsidP="009862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6232">
              <w:rPr>
                <w:rFonts w:ascii="Times New Roman" w:hAnsi="Times New Roman"/>
                <w:sz w:val="24"/>
                <w:szCs w:val="24"/>
              </w:rPr>
              <w:t>Сила Архимеда. Условия плавания тел</w:t>
            </w:r>
          </w:p>
        </w:tc>
      </w:tr>
      <w:tr w:rsidR="005A656C" w:rsidRPr="00986232" w:rsidTr="00986232">
        <w:tc>
          <w:tcPr>
            <w:tcW w:w="2518" w:type="dxa"/>
          </w:tcPr>
          <w:p w:rsidR="005A656C" w:rsidRPr="00986232" w:rsidRDefault="005A656C" w:rsidP="009862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6232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7053" w:type="dxa"/>
          </w:tcPr>
          <w:p w:rsidR="001934D3" w:rsidRDefault="00986232" w:rsidP="00986232">
            <w:pPr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8623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</w:rPr>
              <w:t>Деятельностная</w:t>
            </w:r>
            <w:proofErr w:type="spellEnd"/>
            <w:r w:rsidRPr="0098623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</w:rPr>
              <w:t xml:space="preserve"> цель:</w:t>
            </w:r>
            <w:r w:rsidRPr="0098623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86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 и т.д.).</w:t>
            </w:r>
          </w:p>
          <w:p w:rsidR="005A656C" w:rsidRPr="00986232" w:rsidRDefault="00986232" w:rsidP="00986232">
            <w:pPr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23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</w:rPr>
              <w:t>Содержательная цель:</w:t>
            </w:r>
            <w:r w:rsidRPr="0098623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86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и, при необходимости, коррекция изученных способов действий – понятий, алгоритмов и т.д.</w:t>
            </w:r>
          </w:p>
          <w:p w:rsidR="00986232" w:rsidRPr="00986232" w:rsidRDefault="00986232" w:rsidP="00986232">
            <w:pPr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232">
              <w:rPr>
                <w:rFonts w:ascii="Times New Roman" w:hAnsi="Times New Roman" w:cs="Times New Roman"/>
                <w:sz w:val="24"/>
                <w:szCs w:val="24"/>
              </w:rPr>
              <w:t>Отличительной особенностью урока рефлексии является фиксирование и преодоление затруднений в собственных учебных действиях</w:t>
            </w:r>
          </w:p>
        </w:tc>
      </w:tr>
      <w:tr w:rsidR="005A656C" w:rsidRPr="00986232" w:rsidTr="00986232">
        <w:tc>
          <w:tcPr>
            <w:tcW w:w="2518" w:type="dxa"/>
          </w:tcPr>
          <w:p w:rsidR="005A656C" w:rsidRPr="00986232" w:rsidRDefault="005A656C" w:rsidP="009862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623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053" w:type="dxa"/>
          </w:tcPr>
          <w:p w:rsidR="00986232" w:rsidRPr="00986232" w:rsidRDefault="00986232" w:rsidP="00986232">
            <w:p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6232">
              <w:rPr>
                <w:rFonts w:ascii="Times New Roman" w:hAnsi="Times New Roman" w:cs="Times New Roman"/>
                <w:sz w:val="24"/>
                <w:szCs w:val="24"/>
              </w:rPr>
              <w:t>Обеспечить условия для достижения планируемых результатов:</w:t>
            </w:r>
          </w:p>
          <w:p w:rsidR="005A656C" w:rsidRPr="00986232" w:rsidRDefault="00641BEB" w:rsidP="00986232">
            <w:p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232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="00986232" w:rsidRPr="0098623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86232" w:rsidRPr="00986232">
              <w:rPr>
                <w:rFonts w:ascii="Times New Roman" w:hAnsi="Times New Roman"/>
                <w:sz w:val="24"/>
                <w:szCs w:val="24"/>
              </w:rPr>
              <w:t>предполагается, что к концу урока у обучающихся будут систематизированы знания по теме: ученики будут знать понятие силы Архимеда, формулу для ее расчета, условия плавания тел, проявление и использование этой силы в природе и в технике.</w:t>
            </w:r>
            <w:proofErr w:type="gramEnd"/>
          </w:p>
          <w:p w:rsidR="00986232" w:rsidRPr="00986232" w:rsidRDefault="00641BEB" w:rsidP="00986232">
            <w:pPr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23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r w:rsidR="00986232" w:rsidRPr="00986232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способствовать </w:t>
            </w:r>
            <w:r w:rsidR="00986232" w:rsidRPr="00986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формированию и развитию ответственного отношения к учению, готовности к саморазвитию и самообразованию; коммуникативной компетентности в общении и сотрудничестве со сверстниками; устойчивой учебно-познавательной мотивации к изучению физики.</w:t>
            </w:r>
          </w:p>
          <w:p w:rsidR="00986232" w:rsidRPr="00986232" w:rsidRDefault="00986232" w:rsidP="00986232">
            <w:pPr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2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41BEB" w:rsidRPr="00986232">
              <w:rPr>
                <w:rFonts w:ascii="Times New Roman" w:hAnsi="Times New Roman" w:cs="Times New Roman"/>
                <w:sz w:val="24"/>
                <w:szCs w:val="24"/>
              </w:rPr>
              <w:t>егулятивные</w:t>
            </w:r>
            <w:r w:rsidRPr="00986232">
              <w:rPr>
                <w:rFonts w:ascii="Times New Roman" w:hAnsi="Times New Roman" w:cs="Times New Roman"/>
                <w:sz w:val="24"/>
                <w:szCs w:val="24"/>
              </w:rPr>
              <w:t xml:space="preserve"> - способствовать </w:t>
            </w:r>
            <w:r w:rsidRPr="00986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формированию и развитию умения осуществления действий самонаблюдения, самоконтроля, самооценки, умения самостоятельно контролировать своё время и управлять им.</w:t>
            </w:r>
          </w:p>
          <w:p w:rsidR="00986232" w:rsidRPr="00986232" w:rsidRDefault="00641BEB" w:rsidP="00986232">
            <w:pPr>
              <w:ind w:left="34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6232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r w:rsidR="00986232" w:rsidRPr="00986232">
              <w:rPr>
                <w:rFonts w:ascii="Times New Roman" w:hAnsi="Times New Roman" w:cs="Times New Roman"/>
                <w:sz w:val="24"/>
                <w:szCs w:val="24"/>
              </w:rPr>
              <w:t xml:space="preserve"> - способствовать </w:t>
            </w:r>
            <w:r w:rsidR="00986232" w:rsidRPr="00986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формированию и развитию умений </w:t>
            </w:r>
            <w:r w:rsidR="00986232" w:rsidRPr="00986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самостоятельного выделения и формулирования познавательной цели, поиска и выделения необходимой информации, структурирования знаний, осознанного и произвольного построения речевого высказывания в устной и письменной форме, выбора наиболее эффективных способов решения задач в зависимости от конкретных условий, самостоятельного достраивания с восполнением недостающих компонентов. </w:t>
            </w:r>
            <w:proofErr w:type="gramEnd"/>
          </w:p>
          <w:p w:rsidR="00641BEB" w:rsidRPr="00986232" w:rsidRDefault="00641BEB" w:rsidP="00986232">
            <w:pPr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623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="00986232" w:rsidRPr="00986232">
              <w:rPr>
                <w:rFonts w:ascii="Times New Roman" w:hAnsi="Times New Roman" w:cs="Times New Roman"/>
                <w:sz w:val="24"/>
                <w:szCs w:val="24"/>
              </w:rPr>
              <w:t xml:space="preserve"> - способствовать </w:t>
            </w:r>
            <w:r w:rsidR="00986232" w:rsidRPr="00986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формированию и развитию </w:t>
            </w:r>
            <w:r w:rsidR="00986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умений </w:t>
            </w:r>
            <w:r w:rsidR="00986232" w:rsidRPr="00986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</w:t>
            </w:r>
            <w:r w:rsidR="00986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986232" w:rsidRPr="00986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планировани</w:t>
            </w:r>
            <w:r w:rsidR="00986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986232" w:rsidRPr="00986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учебного сотрудничества с учителем и сверстниками,</w:t>
            </w:r>
            <w:r w:rsidR="00986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6232" w:rsidRPr="00986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</w:t>
            </w:r>
            <w:r w:rsidR="00986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986232" w:rsidRPr="00986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адекватных языковых сре</w:t>
            </w:r>
            <w:proofErr w:type="gramStart"/>
            <w:r w:rsidR="00986232" w:rsidRPr="00986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="00986232" w:rsidRPr="00986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отображения своих чувств,</w:t>
            </w:r>
            <w:r w:rsidR="00986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мыслей, мотивов и потребностей, </w:t>
            </w:r>
            <w:r w:rsidR="00986232" w:rsidRPr="00986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</w:t>
            </w:r>
            <w:r w:rsidR="00986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986232" w:rsidRPr="00986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устных и письменных высказываний, в соответствии с поставленной коммуникативной задачей</w:t>
            </w:r>
          </w:p>
        </w:tc>
      </w:tr>
      <w:tr w:rsidR="005A656C" w:rsidRPr="00986232" w:rsidTr="00986232">
        <w:trPr>
          <w:trHeight w:val="263"/>
        </w:trPr>
        <w:tc>
          <w:tcPr>
            <w:tcW w:w="2518" w:type="dxa"/>
          </w:tcPr>
          <w:p w:rsidR="005A656C" w:rsidRPr="00986232" w:rsidRDefault="005A656C" w:rsidP="009862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</w:t>
            </w:r>
          </w:p>
        </w:tc>
        <w:tc>
          <w:tcPr>
            <w:tcW w:w="7053" w:type="dxa"/>
          </w:tcPr>
          <w:p w:rsidR="005A656C" w:rsidRPr="00986232" w:rsidRDefault="005A656C" w:rsidP="009862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6232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</w:tr>
      <w:tr w:rsidR="005A656C" w:rsidRPr="00986232" w:rsidTr="00986232">
        <w:tc>
          <w:tcPr>
            <w:tcW w:w="2518" w:type="dxa"/>
          </w:tcPr>
          <w:p w:rsidR="005A656C" w:rsidRPr="00986232" w:rsidRDefault="005A656C" w:rsidP="009862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6232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7053" w:type="dxa"/>
          </w:tcPr>
          <w:p w:rsidR="005A656C" w:rsidRPr="00986232" w:rsidRDefault="005A656C" w:rsidP="009862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6232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B260EF" w:rsidRPr="00986232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</w:p>
        </w:tc>
      </w:tr>
      <w:tr w:rsidR="005A656C" w:rsidRPr="00986232" w:rsidTr="00986232">
        <w:tc>
          <w:tcPr>
            <w:tcW w:w="2518" w:type="dxa"/>
          </w:tcPr>
          <w:p w:rsidR="005A656C" w:rsidRPr="00986232" w:rsidRDefault="005A656C" w:rsidP="009862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623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оборудование </w:t>
            </w:r>
          </w:p>
        </w:tc>
        <w:tc>
          <w:tcPr>
            <w:tcW w:w="7053" w:type="dxa"/>
          </w:tcPr>
          <w:p w:rsidR="005A656C" w:rsidRPr="00986232" w:rsidRDefault="00986232" w:rsidP="00986232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86232">
              <w:rPr>
                <w:rFonts w:ascii="Times New Roman" w:hAnsi="Times New Roman"/>
                <w:sz w:val="24"/>
                <w:szCs w:val="24"/>
              </w:rPr>
              <w:t xml:space="preserve">омпьютер, экран, </w:t>
            </w:r>
            <w:proofErr w:type="spellStart"/>
            <w:r w:rsidRPr="00986232">
              <w:rPr>
                <w:rFonts w:ascii="Times New Roman" w:hAnsi="Times New Roman"/>
                <w:sz w:val="24"/>
                <w:szCs w:val="24"/>
              </w:rPr>
              <w:t>мультимедиапроектор</w:t>
            </w:r>
            <w:proofErr w:type="spellEnd"/>
            <w:r w:rsidRPr="00986232">
              <w:rPr>
                <w:rFonts w:ascii="Times New Roman" w:hAnsi="Times New Roman"/>
                <w:sz w:val="24"/>
                <w:szCs w:val="24"/>
              </w:rPr>
              <w:t>, стакан с водой, соль, ложка, виноград, бутылка газированной воды, варёное яйцо, бутылка с широким горлышком, спиртовка, спички</w:t>
            </w:r>
            <w:proofErr w:type="gramEnd"/>
          </w:p>
        </w:tc>
      </w:tr>
      <w:tr w:rsidR="00D10C38" w:rsidRPr="00986232" w:rsidTr="00986232">
        <w:tc>
          <w:tcPr>
            <w:tcW w:w="2518" w:type="dxa"/>
          </w:tcPr>
          <w:p w:rsidR="00D10C38" w:rsidRPr="00986232" w:rsidRDefault="00D10C38" w:rsidP="009862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методы</w:t>
            </w:r>
          </w:p>
        </w:tc>
        <w:tc>
          <w:tcPr>
            <w:tcW w:w="7053" w:type="dxa"/>
          </w:tcPr>
          <w:p w:rsidR="00D10C38" w:rsidRPr="00D10C38" w:rsidRDefault="00D10C38" w:rsidP="00D10C38">
            <w:pPr>
              <w:pStyle w:val="a4"/>
              <w:ind w:left="0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Технологии: </w:t>
            </w:r>
            <w:r w:rsidRPr="00D10C38">
              <w:rPr>
                <w:rFonts w:ascii="Times New Roman" w:hAnsi="Times New Roman"/>
                <w:sz w:val="24"/>
                <w:szCs w:val="24"/>
              </w:rPr>
              <w:t>ИКТ, проблемно-диалогового обучения</w:t>
            </w:r>
          </w:p>
          <w:p w:rsidR="00D10C38" w:rsidRPr="00D10C38" w:rsidRDefault="00D10C38" w:rsidP="00D10C38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 xml:space="preserve">Методы: словесные, наглядные, эксперимент </w:t>
            </w:r>
          </w:p>
        </w:tc>
      </w:tr>
      <w:tr w:rsidR="005A656C" w:rsidRPr="00986232" w:rsidTr="00986232">
        <w:tc>
          <w:tcPr>
            <w:tcW w:w="2518" w:type="dxa"/>
          </w:tcPr>
          <w:p w:rsidR="005A656C" w:rsidRPr="00986232" w:rsidRDefault="005A656C" w:rsidP="009862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623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053" w:type="dxa"/>
          </w:tcPr>
          <w:p w:rsidR="005A656C" w:rsidRPr="00986232" w:rsidRDefault="00D10C38" w:rsidP="009862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A656C" w:rsidRPr="005A656C" w:rsidRDefault="005A656C" w:rsidP="005A6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56C" w:rsidRDefault="005A656C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56C" w:rsidRDefault="005A656C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E0F" w:rsidRDefault="00D53E0F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69F" w:rsidRDefault="00D10C38" w:rsidP="00767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КОНСТРУКТ УРОКА</w:t>
      </w:r>
    </w:p>
    <w:p w:rsidR="0076769F" w:rsidRDefault="0076769F" w:rsidP="00767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559"/>
        <w:gridCol w:w="1843"/>
        <w:gridCol w:w="2126"/>
        <w:gridCol w:w="1383"/>
      </w:tblGrid>
      <w:tr w:rsidR="00D10C38" w:rsidRPr="00D10C38" w:rsidTr="00D10C38">
        <w:tc>
          <w:tcPr>
            <w:tcW w:w="1101" w:type="dxa"/>
          </w:tcPr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Этапы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559" w:type="dxa"/>
          </w:tcPr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559" w:type="dxa"/>
          </w:tcPr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Методы,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технологии,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средства,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способствующие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активной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еятельно</w:t>
            </w:r>
            <w:r w:rsidRPr="00D10C38">
              <w:rPr>
                <w:rFonts w:ascii="Times New Roman" w:hAnsi="Times New Roman"/>
                <w:sz w:val="24"/>
                <w:szCs w:val="24"/>
              </w:rPr>
              <w:t>сти ученика</w:t>
            </w:r>
          </w:p>
        </w:tc>
        <w:tc>
          <w:tcPr>
            <w:tcW w:w="1843" w:type="dxa"/>
          </w:tcPr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ученика</w:t>
            </w:r>
          </w:p>
        </w:tc>
        <w:tc>
          <w:tcPr>
            <w:tcW w:w="2126" w:type="dxa"/>
          </w:tcPr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Универсальные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1383" w:type="dxa"/>
          </w:tcPr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Продукт деятельности ученика</w:t>
            </w:r>
          </w:p>
        </w:tc>
      </w:tr>
      <w:tr w:rsidR="00D10C38" w:rsidRPr="00D10C38" w:rsidTr="00D10C38">
        <w:tc>
          <w:tcPr>
            <w:tcW w:w="1101" w:type="dxa"/>
          </w:tcPr>
          <w:p w:rsidR="00D10C38" w:rsidRPr="00D10C38" w:rsidRDefault="00D10C38" w:rsidP="00D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C38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1559" w:type="dxa"/>
          </w:tcPr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Приветствие,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 xml:space="preserve">проверка готовности к уроку, создание </w:t>
            </w:r>
            <w:proofErr w:type="spellStart"/>
            <w:r w:rsidRPr="00D10C38">
              <w:rPr>
                <w:rFonts w:ascii="Times New Roman" w:hAnsi="Times New Roman"/>
                <w:sz w:val="24"/>
                <w:szCs w:val="24"/>
              </w:rPr>
              <w:t>эмоцианаль</w:t>
            </w:r>
            <w:proofErr w:type="spellEnd"/>
            <w:r w:rsidRPr="00D10C3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C38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D10C38">
              <w:rPr>
                <w:rFonts w:ascii="Times New Roman" w:hAnsi="Times New Roman"/>
                <w:sz w:val="24"/>
                <w:szCs w:val="24"/>
              </w:rPr>
              <w:t xml:space="preserve"> настроя</w:t>
            </w:r>
          </w:p>
        </w:tc>
        <w:tc>
          <w:tcPr>
            <w:tcW w:w="1559" w:type="dxa"/>
          </w:tcPr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 xml:space="preserve">ИКТ, </w:t>
            </w:r>
            <w:proofErr w:type="gramStart"/>
            <w:r w:rsidRPr="00D10C38">
              <w:rPr>
                <w:rFonts w:ascii="Times New Roman" w:hAnsi="Times New Roman"/>
                <w:sz w:val="24"/>
                <w:szCs w:val="24"/>
              </w:rPr>
              <w:t>словесные</w:t>
            </w:r>
            <w:proofErr w:type="gramEnd"/>
          </w:p>
        </w:tc>
        <w:tc>
          <w:tcPr>
            <w:tcW w:w="1843" w:type="dxa"/>
          </w:tcPr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Организация рабочего места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Приветствие учителя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Включение в деловой ритм урока</w:t>
            </w:r>
          </w:p>
        </w:tc>
        <w:tc>
          <w:tcPr>
            <w:tcW w:w="2126" w:type="dxa"/>
          </w:tcPr>
          <w:p w:rsidR="00D10C38" w:rsidRPr="00D10C38" w:rsidRDefault="00D10C38" w:rsidP="00D10C3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 xml:space="preserve">Регулятивные – волевая </w:t>
            </w:r>
            <w:proofErr w:type="spellStart"/>
            <w:r w:rsidRPr="00D10C38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  <w:p w:rsidR="00D10C38" w:rsidRPr="00D10C38" w:rsidRDefault="00D10C38" w:rsidP="00D10C3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0C38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D10C38">
              <w:rPr>
                <w:rFonts w:ascii="Times New Roman" w:hAnsi="Times New Roman"/>
                <w:sz w:val="24"/>
                <w:szCs w:val="24"/>
              </w:rPr>
              <w:t xml:space="preserve"> – умение слушать</w:t>
            </w:r>
          </w:p>
        </w:tc>
        <w:tc>
          <w:tcPr>
            <w:tcW w:w="1383" w:type="dxa"/>
          </w:tcPr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Рабочее место ученика</w:t>
            </w:r>
          </w:p>
        </w:tc>
      </w:tr>
      <w:tr w:rsidR="00D10C38" w:rsidRPr="00D10C38" w:rsidTr="00D10C38">
        <w:tc>
          <w:tcPr>
            <w:tcW w:w="1101" w:type="dxa"/>
          </w:tcPr>
          <w:p w:rsidR="00D10C38" w:rsidRPr="00D10C38" w:rsidRDefault="00D10C38" w:rsidP="00D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38">
              <w:rPr>
                <w:rFonts w:ascii="Times New Roman" w:hAnsi="Times New Roman" w:cs="Times New Roman"/>
                <w:sz w:val="24"/>
                <w:szCs w:val="24"/>
              </w:rPr>
              <w:t>Целеполагание, мотивация</w:t>
            </w:r>
          </w:p>
        </w:tc>
        <w:tc>
          <w:tcPr>
            <w:tcW w:w="1559" w:type="dxa"/>
          </w:tcPr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 xml:space="preserve">Создает условия 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для активизации познавательной деятельности учеников</w:t>
            </w:r>
          </w:p>
        </w:tc>
        <w:tc>
          <w:tcPr>
            <w:tcW w:w="1559" w:type="dxa"/>
          </w:tcPr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ИКТ, проблемные вопросы, словесные методы</w:t>
            </w:r>
          </w:p>
        </w:tc>
        <w:tc>
          <w:tcPr>
            <w:tcW w:w="1843" w:type="dxa"/>
          </w:tcPr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Принимают условия игры, становятся участниками процесса, определяют этапы их деятельности в виртуальной лаборатории, задачи для каждого этапа, выбирать оценку результата деятельности на каждом этапе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 xml:space="preserve">Регулятивные – 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 xml:space="preserve">целеполагание, 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постановка учебной задачи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 xml:space="preserve">Познавательные – 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 xml:space="preserve">самостоятельное выделение  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и формулирование цели</w:t>
            </w:r>
          </w:p>
          <w:p w:rsidR="00D10C38" w:rsidRPr="00D10C38" w:rsidRDefault="00D10C38" w:rsidP="00D10C3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 xml:space="preserve">Коммуникативные – 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 xml:space="preserve">умение слушать и 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вступать в диалог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Понимание, принятие, самостоятельное формулирование цели урока</w:t>
            </w:r>
          </w:p>
        </w:tc>
      </w:tr>
      <w:tr w:rsidR="00D10C38" w:rsidRPr="00D10C38" w:rsidTr="00D10C38">
        <w:tc>
          <w:tcPr>
            <w:tcW w:w="1101" w:type="dxa"/>
          </w:tcPr>
          <w:p w:rsidR="00D10C38" w:rsidRPr="00D10C38" w:rsidRDefault="00D10C38" w:rsidP="00D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38">
              <w:rPr>
                <w:rFonts w:ascii="Times New Roman" w:hAnsi="Times New Roman" w:cs="Times New Roman"/>
                <w:sz w:val="24"/>
                <w:szCs w:val="24"/>
              </w:rPr>
              <w:t>Основной этап – серия учебных ситуаций для решения дидактической задачи</w:t>
            </w:r>
          </w:p>
        </w:tc>
        <w:tc>
          <w:tcPr>
            <w:tcW w:w="1559" w:type="dxa"/>
          </w:tcPr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 xml:space="preserve">Организует деятельность по определению задач работы в каждой из виртуальных лабораторий, 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 xml:space="preserve">организует дискуссию по обсуждению </w:t>
            </w:r>
            <w:r w:rsidRPr="00D10C38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работы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lastRenderedPageBreak/>
              <w:t>ИКТ, проблемные вопросы, групповые методы работы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 xml:space="preserve">фронтальный эксперимент 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Решение текстовых количественных задач</w:t>
            </w:r>
          </w:p>
        </w:tc>
        <w:tc>
          <w:tcPr>
            <w:tcW w:w="1843" w:type="dxa"/>
          </w:tcPr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Формулируют вопросы и ответы по изученной теме;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Отвечают на качественные вопросы по применению теоретического материала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 xml:space="preserve">Определяют задачи для работы в </w:t>
            </w:r>
            <w:r w:rsidRPr="00D10C38">
              <w:rPr>
                <w:rFonts w:ascii="Times New Roman" w:hAnsi="Times New Roman"/>
                <w:sz w:val="24"/>
                <w:szCs w:val="24"/>
              </w:rPr>
              <w:lastRenderedPageBreak/>
              <w:t>каждой лаборатории и решают эти задачи в  коллективном обсуждении результатов работы в  виртуальной лаборатории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проводят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 xml:space="preserve">самопроверку и </w:t>
            </w:r>
            <w:proofErr w:type="spellStart"/>
            <w:r w:rsidRPr="00D10C38"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проверку.</w:t>
            </w:r>
          </w:p>
        </w:tc>
        <w:tc>
          <w:tcPr>
            <w:tcW w:w="2126" w:type="dxa"/>
          </w:tcPr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 – 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 xml:space="preserve">умение строить речевое высказывание, задавать вопрос, 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анализ и выбор способа решения задачи,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proofErr w:type="gramStart"/>
            <w:r w:rsidRPr="00D10C38">
              <w:rPr>
                <w:rFonts w:ascii="Times New Roman" w:hAnsi="Times New Roman"/>
                <w:sz w:val="24"/>
                <w:szCs w:val="24"/>
              </w:rPr>
              <w:t>логической</w:t>
            </w:r>
            <w:proofErr w:type="gramEnd"/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цепочки рассуждений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0C38" w:rsidRPr="00D10C38" w:rsidRDefault="00D10C38" w:rsidP="00D10C3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 xml:space="preserve">Коммуникативные </w:t>
            </w:r>
            <w:r w:rsidRPr="00D10C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слушать, вступать в диалог, выражать свои мысли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 со сверстниками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 xml:space="preserve">Регулятивные – 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контроль и коррекция.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Личностные –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самоопределение, ориентация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в социальных ролях и межличностных отношениях</w:t>
            </w:r>
          </w:p>
        </w:tc>
        <w:tc>
          <w:tcPr>
            <w:tcW w:w="1383" w:type="dxa"/>
          </w:tcPr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Результаты, записанные в тетради</w:t>
            </w:r>
          </w:p>
        </w:tc>
      </w:tr>
      <w:tr w:rsidR="00D10C38" w:rsidRPr="00D10C38" w:rsidTr="00D10C38">
        <w:tc>
          <w:tcPr>
            <w:tcW w:w="1101" w:type="dxa"/>
          </w:tcPr>
          <w:p w:rsidR="00D10C38" w:rsidRPr="00D10C38" w:rsidRDefault="00D10C38" w:rsidP="00D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</w:t>
            </w:r>
          </w:p>
        </w:tc>
        <w:tc>
          <w:tcPr>
            <w:tcW w:w="1559" w:type="dxa"/>
          </w:tcPr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Организует деятельность детей по подведению итогов урока</w:t>
            </w:r>
          </w:p>
        </w:tc>
        <w:tc>
          <w:tcPr>
            <w:tcW w:w="1559" w:type="dxa"/>
          </w:tcPr>
          <w:p w:rsid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 xml:space="preserve">ИКТ 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Приём «незаконченное предложение»</w:t>
            </w:r>
          </w:p>
        </w:tc>
        <w:tc>
          <w:tcPr>
            <w:tcW w:w="1843" w:type="dxa"/>
          </w:tcPr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10C38">
              <w:rPr>
                <w:rFonts w:ascii="Times New Roman" w:hAnsi="Times New Roman"/>
                <w:sz w:val="24"/>
                <w:szCs w:val="24"/>
              </w:rPr>
              <w:t xml:space="preserve"> аргументирую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10C38">
              <w:rPr>
                <w:rFonts w:ascii="Times New Roman" w:hAnsi="Times New Roman"/>
                <w:sz w:val="24"/>
                <w:szCs w:val="24"/>
              </w:rPr>
              <w:t xml:space="preserve"> свои ответы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10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C38">
              <w:rPr>
                <w:rFonts w:ascii="Times New Roman" w:hAnsi="Times New Roman"/>
                <w:sz w:val="24"/>
                <w:szCs w:val="24"/>
              </w:rPr>
              <w:t>Проводят самооценку своей деятельности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 xml:space="preserve"> и уровня усвоения материала, </w:t>
            </w:r>
          </w:p>
        </w:tc>
        <w:tc>
          <w:tcPr>
            <w:tcW w:w="2126" w:type="dxa"/>
          </w:tcPr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Регулятивные-</w:t>
            </w:r>
          </w:p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>контроль, коррекция, оценка</w:t>
            </w:r>
          </w:p>
        </w:tc>
        <w:tc>
          <w:tcPr>
            <w:tcW w:w="1383" w:type="dxa"/>
          </w:tcPr>
          <w:p w:rsidR="00D10C38" w:rsidRPr="00D10C38" w:rsidRDefault="00D10C38" w:rsidP="00D10C38">
            <w:pPr>
              <w:rPr>
                <w:rFonts w:ascii="Times New Roman" w:hAnsi="Times New Roman"/>
                <w:sz w:val="24"/>
                <w:szCs w:val="24"/>
              </w:rPr>
            </w:pPr>
            <w:r w:rsidRPr="00D10C38">
              <w:rPr>
                <w:rFonts w:ascii="Times New Roman" w:hAnsi="Times New Roman"/>
                <w:sz w:val="24"/>
                <w:szCs w:val="24"/>
              </w:rPr>
              <w:t xml:space="preserve">Ответы на вопросы </w:t>
            </w:r>
          </w:p>
        </w:tc>
      </w:tr>
      <w:tr w:rsidR="001934D3" w:rsidRPr="00D10C38" w:rsidTr="001934D3">
        <w:tc>
          <w:tcPr>
            <w:tcW w:w="1101" w:type="dxa"/>
          </w:tcPr>
          <w:p w:rsidR="001934D3" w:rsidRPr="00D10C38" w:rsidRDefault="001934D3" w:rsidP="00D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3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59" w:type="dxa"/>
          </w:tcPr>
          <w:p w:rsidR="001934D3" w:rsidRPr="001934D3" w:rsidRDefault="001934D3" w:rsidP="001934D3">
            <w:pPr>
              <w:rPr>
                <w:rFonts w:ascii="Times New Roman" w:hAnsi="Times New Roman"/>
                <w:sz w:val="24"/>
                <w:szCs w:val="24"/>
              </w:rPr>
            </w:pPr>
            <w:r w:rsidRPr="001934D3">
              <w:rPr>
                <w:rFonts w:ascii="Times New Roman" w:hAnsi="Times New Roman"/>
                <w:sz w:val="24"/>
                <w:szCs w:val="24"/>
              </w:rPr>
              <w:t xml:space="preserve">Задаёт домашнее </w:t>
            </w:r>
          </w:p>
          <w:p w:rsidR="001934D3" w:rsidRPr="001934D3" w:rsidRDefault="001934D3" w:rsidP="001934D3">
            <w:pPr>
              <w:rPr>
                <w:rFonts w:ascii="Times New Roman" w:hAnsi="Times New Roman"/>
                <w:sz w:val="24"/>
                <w:szCs w:val="24"/>
              </w:rPr>
            </w:pPr>
            <w:r w:rsidRPr="001934D3">
              <w:rPr>
                <w:rFonts w:ascii="Times New Roman" w:hAnsi="Times New Roman"/>
                <w:sz w:val="24"/>
                <w:szCs w:val="24"/>
              </w:rPr>
              <w:t>задание, поясняет его выполнение и критерии оценки</w:t>
            </w:r>
          </w:p>
        </w:tc>
        <w:tc>
          <w:tcPr>
            <w:tcW w:w="1559" w:type="dxa"/>
          </w:tcPr>
          <w:p w:rsidR="001934D3" w:rsidRPr="001934D3" w:rsidRDefault="001934D3" w:rsidP="001934D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934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Для всех:</w:t>
            </w:r>
          </w:p>
          <w:p w:rsidR="001934D3" w:rsidRPr="001934D3" w:rsidRDefault="001934D3" w:rsidP="001934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34D3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1934D3">
              <w:rPr>
                <w:rFonts w:ascii="Times New Roman" w:hAnsi="Times New Roman"/>
                <w:sz w:val="24"/>
                <w:szCs w:val="24"/>
              </w:rPr>
              <w:t xml:space="preserve">. к </w:t>
            </w:r>
            <w:proofErr w:type="spellStart"/>
            <w:proofErr w:type="gramStart"/>
            <w:r w:rsidRPr="001934D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934D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r w:rsidRPr="001934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34D3" w:rsidRPr="001934D3" w:rsidRDefault="001934D3" w:rsidP="001934D3">
            <w:pPr>
              <w:rPr>
                <w:rFonts w:ascii="Times New Roman" w:hAnsi="Times New Roman"/>
                <w:sz w:val="24"/>
                <w:szCs w:val="24"/>
              </w:rPr>
            </w:pPr>
            <w:r w:rsidRPr="001934D3">
              <w:rPr>
                <w:rFonts w:ascii="Times New Roman" w:hAnsi="Times New Roman"/>
                <w:sz w:val="24"/>
                <w:szCs w:val="24"/>
              </w:rPr>
              <w:t>П.№484,488,499.</w:t>
            </w:r>
          </w:p>
          <w:p w:rsidR="001934D3" w:rsidRPr="001934D3" w:rsidRDefault="001934D3" w:rsidP="001934D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934D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 желанию </w:t>
            </w:r>
            <w:proofErr w:type="spellStart"/>
            <w:r w:rsidRPr="001934D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творч</w:t>
            </w:r>
            <w:proofErr w:type="spellEnd"/>
            <w:r w:rsidRPr="001934D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 зад</w:t>
            </w:r>
            <w:proofErr w:type="gramStart"/>
            <w:r w:rsidRPr="001934D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.:</w:t>
            </w:r>
            <w:proofErr w:type="gramEnd"/>
          </w:p>
          <w:p w:rsidR="001934D3" w:rsidRPr="001934D3" w:rsidRDefault="001934D3" w:rsidP="001934D3">
            <w:pPr>
              <w:rPr>
                <w:rFonts w:ascii="Times New Roman" w:hAnsi="Times New Roman"/>
                <w:sz w:val="24"/>
                <w:szCs w:val="24"/>
              </w:rPr>
            </w:pPr>
            <w:r w:rsidRPr="001934D3">
              <w:rPr>
                <w:rFonts w:ascii="Times New Roman" w:hAnsi="Times New Roman"/>
                <w:sz w:val="24"/>
                <w:szCs w:val="24"/>
              </w:rPr>
              <w:t>1)составить кроссворд по теме;</w:t>
            </w:r>
          </w:p>
          <w:p w:rsidR="001934D3" w:rsidRPr="001934D3" w:rsidRDefault="001934D3" w:rsidP="001934D3">
            <w:pPr>
              <w:rPr>
                <w:rFonts w:ascii="Times New Roman" w:hAnsi="Times New Roman"/>
                <w:sz w:val="24"/>
                <w:szCs w:val="24"/>
              </w:rPr>
            </w:pPr>
            <w:r w:rsidRPr="001934D3">
              <w:rPr>
                <w:rFonts w:ascii="Times New Roman" w:hAnsi="Times New Roman"/>
                <w:sz w:val="24"/>
                <w:szCs w:val="24"/>
              </w:rPr>
              <w:t>2)модель подводного плавающего средства.</w:t>
            </w:r>
          </w:p>
        </w:tc>
        <w:tc>
          <w:tcPr>
            <w:tcW w:w="1843" w:type="dxa"/>
          </w:tcPr>
          <w:p w:rsidR="001934D3" w:rsidRPr="001934D3" w:rsidRDefault="001934D3" w:rsidP="001934D3">
            <w:pPr>
              <w:rPr>
                <w:rFonts w:ascii="Times New Roman" w:hAnsi="Times New Roman"/>
                <w:sz w:val="24"/>
                <w:szCs w:val="24"/>
              </w:rPr>
            </w:pPr>
            <w:r w:rsidRPr="001934D3">
              <w:rPr>
                <w:rFonts w:ascii="Times New Roman" w:hAnsi="Times New Roman"/>
                <w:sz w:val="24"/>
                <w:szCs w:val="24"/>
              </w:rPr>
              <w:t>Записывают задание в дневник, задают вопросы</w:t>
            </w:r>
          </w:p>
        </w:tc>
        <w:tc>
          <w:tcPr>
            <w:tcW w:w="2126" w:type="dxa"/>
          </w:tcPr>
          <w:p w:rsidR="001934D3" w:rsidRPr="001934D3" w:rsidRDefault="001934D3" w:rsidP="0019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934D3" w:rsidRPr="001934D3" w:rsidRDefault="001934D3" w:rsidP="001934D3">
            <w:pPr>
              <w:rPr>
                <w:rFonts w:ascii="Times New Roman" w:hAnsi="Times New Roman"/>
                <w:sz w:val="24"/>
                <w:szCs w:val="24"/>
              </w:rPr>
            </w:pPr>
            <w:r w:rsidRPr="001934D3">
              <w:rPr>
                <w:rFonts w:ascii="Times New Roman" w:hAnsi="Times New Roman"/>
                <w:sz w:val="24"/>
                <w:szCs w:val="24"/>
              </w:rPr>
              <w:t>Запись д/з в дневнике</w:t>
            </w:r>
          </w:p>
        </w:tc>
      </w:tr>
    </w:tbl>
    <w:p w:rsidR="0076769F" w:rsidRDefault="0076769F" w:rsidP="00767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767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767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767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767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767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C38" w:rsidRPr="00D10C38" w:rsidRDefault="00D10C38" w:rsidP="00D10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C38">
        <w:rPr>
          <w:rFonts w:ascii="Times New Roman" w:hAnsi="Times New Roman" w:cs="Times New Roman"/>
          <w:b/>
          <w:sz w:val="28"/>
          <w:szCs w:val="28"/>
        </w:rPr>
        <w:lastRenderedPageBreak/>
        <w:t>КОНСПЕКТ УРОКА</w:t>
      </w:r>
    </w:p>
    <w:p w:rsidR="00D10C38" w:rsidRPr="00D10C38" w:rsidRDefault="00D10C38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10C38">
        <w:rPr>
          <w:rFonts w:ascii="Times New Roman" w:hAnsi="Times New Roman"/>
          <w:b/>
          <w:sz w:val="28"/>
          <w:szCs w:val="28"/>
          <w:u w:val="single"/>
        </w:rPr>
        <w:t>Организационный момент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Приветствие учителя, проверка готовности учащихся к занятию, создание эмоционального настроя.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Учитель. Наш класс сегодня – это научно-исследовательский центр. А мы с вами – учёные и  будем принимать участие в его работе. Тема обсуждения «Сила Архимеда. Плавание тел»</w:t>
      </w:r>
      <w:r>
        <w:rPr>
          <w:rFonts w:ascii="Times New Roman" w:hAnsi="Times New Roman"/>
          <w:sz w:val="28"/>
          <w:szCs w:val="28"/>
        </w:rPr>
        <w:t>.</w:t>
      </w:r>
      <w:r w:rsidRPr="00D10C38">
        <w:rPr>
          <w:rFonts w:ascii="Times New Roman" w:hAnsi="Times New Roman"/>
          <w:sz w:val="28"/>
          <w:szCs w:val="28"/>
        </w:rPr>
        <w:t xml:space="preserve"> Мы будем проходить разные лаборатории этого </w:t>
      </w:r>
      <w:proofErr w:type="gramStart"/>
      <w:r w:rsidRPr="00D10C38">
        <w:rPr>
          <w:rFonts w:ascii="Times New Roman" w:hAnsi="Times New Roman"/>
          <w:sz w:val="28"/>
          <w:szCs w:val="28"/>
        </w:rPr>
        <w:t>центра</w:t>
      </w:r>
      <w:proofErr w:type="gramEnd"/>
      <w:r w:rsidRPr="00D10C38">
        <w:rPr>
          <w:rFonts w:ascii="Times New Roman" w:hAnsi="Times New Roman"/>
          <w:sz w:val="28"/>
          <w:szCs w:val="28"/>
        </w:rPr>
        <w:t xml:space="preserve"> и вносить свой вклад в его работу.</w:t>
      </w:r>
    </w:p>
    <w:p w:rsid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10C38">
        <w:rPr>
          <w:rFonts w:ascii="Times New Roman" w:hAnsi="Times New Roman" w:cs="Times New Roman"/>
          <w:b/>
          <w:sz w:val="28"/>
          <w:szCs w:val="28"/>
          <w:u w:val="single"/>
        </w:rPr>
        <w:t>Целеполагание, мотивация</w:t>
      </w:r>
      <w:r w:rsidRPr="00D10C3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В процессе работы научно-исследовательского центра вы должны: закрепить изученный материал, показать уровень усвоения темы, разобраться в непонятных ранее моментах, проконтролировать и оценить свои знания.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За каждый правильный ответ вы будете получать жетоны. 5 жетонов – это высокая оценка ваших знаний.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Но прежде, чем войти в центр, надо ответить на вопрос охранника: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Если взять два разных тела,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В жидкость опустить одно.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Почему оно всплывает,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0C38">
        <w:rPr>
          <w:rFonts w:ascii="Times New Roman" w:hAnsi="Times New Roman"/>
          <w:sz w:val="28"/>
          <w:szCs w:val="28"/>
        </w:rPr>
        <w:t>А другое – вмиг на дно?</w:t>
      </w:r>
      <w:proofErr w:type="gramEnd"/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Учащиеся дают ответ на поставленный вопрос.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 xml:space="preserve">Учитель. Итак, мы получили пропуск в научно-исследовательский центр и проходим через турникет. Каждому ученику выдаём </w:t>
      </w:r>
      <w:proofErr w:type="spellStart"/>
      <w:r w:rsidRPr="00D10C38">
        <w:rPr>
          <w:rFonts w:ascii="Times New Roman" w:hAnsi="Times New Roman"/>
          <w:sz w:val="28"/>
          <w:szCs w:val="28"/>
        </w:rPr>
        <w:t>бэйдж</w:t>
      </w:r>
      <w:proofErr w:type="spellEnd"/>
      <w:r w:rsidRPr="00D10C38">
        <w:rPr>
          <w:rFonts w:ascii="Times New Roman" w:hAnsi="Times New Roman"/>
          <w:sz w:val="28"/>
          <w:szCs w:val="28"/>
        </w:rPr>
        <w:t xml:space="preserve"> с его именем и закрепляем на груди. Теперь мы настоящие сотрудники центра.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Давайте порассуждаем: Чем занимаются учёные в научно-исследовательском центре? Какие лаборатории там должны быть?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Учащиеся обсуждают вопросы и дают ответы.</w:t>
      </w:r>
    </w:p>
    <w:p w:rsid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10C38">
        <w:rPr>
          <w:rFonts w:ascii="Times New Roman" w:hAnsi="Times New Roman" w:cs="Times New Roman"/>
          <w:b/>
          <w:sz w:val="28"/>
          <w:szCs w:val="28"/>
          <w:u w:val="single"/>
        </w:rPr>
        <w:t>Основной этап – серия учебных ситуаций для решения дидактической задачи</w:t>
      </w:r>
      <w:r w:rsidRPr="00D10C3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53E0F" w:rsidRDefault="00D53E0F" w:rsidP="00D10C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0C38">
        <w:rPr>
          <w:rFonts w:ascii="Times New Roman" w:hAnsi="Times New Roman"/>
          <w:b/>
          <w:sz w:val="28"/>
          <w:szCs w:val="28"/>
        </w:rPr>
        <w:t>Лаборатория теоретиков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Перед нами лаборатория теоретиков. Чтобы принять участие в работе этой лаборатории, необходимо ответить на ряд вопросов, связанных с поведением тел в жидкостях.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Какой теоретический материал по теме «Сила Архимеда. Условия  плавания тел.» мы должны вспомнить?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Работа в парах: один учащийся формулирует вопрос, другой – на него отвечает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После повторения материала, можно приступить к работе в лаборатории теоретиков. Вопросы для учащихся на слайде</w:t>
      </w:r>
    </w:p>
    <w:p w:rsidR="00D53E0F" w:rsidRDefault="00D53E0F" w:rsidP="00D10C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0C38">
        <w:rPr>
          <w:rFonts w:ascii="Times New Roman" w:hAnsi="Times New Roman"/>
          <w:b/>
          <w:sz w:val="28"/>
          <w:szCs w:val="28"/>
        </w:rPr>
        <w:t>Лаборатория формул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lastRenderedPageBreak/>
        <w:t xml:space="preserve">При входе в лабораторию </w:t>
      </w:r>
      <w:proofErr w:type="gramStart"/>
      <w:r w:rsidRPr="00D10C38">
        <w:rPr>
          <w:rFonts w:ascii="Times New Roman" w:hAnsi="Times New Roman"/>
          <w:sz w:val="28"/>
          <w:szCs w:val="28"/>
        </w:rPr>
        <w:t>открылось окно и со стола упала</w:t>
      </w:r>
      <w:proofErr w:type="gramEnd"/>
      <w:r w:rsidRPr="00D10C38">
        <w:rPr>
          <w:rFonts w:ascii="Times New Roman" w:hAnsi="Times New Roman"/>
          <w:sz w:val="28"/>
          <w:szCs w:val="28"/>
        </w:rPr>
        <w:t xml:space="preserve"> папка с формулами. Давайте соберём из рассыпавшихся физических величин формулы, которыми мы пользовались для решения задач.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Слайд.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 xml:space="preserve">Объясните, для чего нужны эти </w:t>
      </w:r>
      <w:proofErr w:type="gramStart"/>
      <w:r w:rsidRPr="00D10C38">
        <w:rPr>
          <w:rFonts w:ascii="Times New Roman" w:hAnsi="Times New Roman"/>
          <w:sz w:val="28"/>
          <w:szCs w:val="28"/>
        </w:rPr>
        <w:t>формулы</w:t>
      </w:r>
      <w:proofErr w:type="gramEnd"/>
      <w:r w:rsidRPr="00D10C38">
        <w:rPr>
          <w:rFonts w:ascii="Times New Roman" w:hAnsi="Times New Roman"/>
          <w:sz w:val="28"/>
          <w:szCs w:val="28"/>
        </w:rPr>
        <w:t xml:space="preserve"> и в </w:t>
      </w:r>
      <w:proofErr w:type="gramStart"/>
      <w:r w:rsidRPr="00D10C38">
        <w:rPr>
          <w:rFonts w:ascii="Times New Roman" w:hAnsi="Times New Roman"/>
          <w:sz w:val="28"/>
          <w:szCs w:val="28"/>
        </w:rPr>
        <w:t>каких</w:t>
      </w:r>
      <w:proofErr w:type="gramEnd"/>
      <w:r w:rsidRPr="00D10C38">
        <w:rPr>
          <w:rFonts w:ascii="Times New Roman" w:hAnsi="Times New Roman"/>
          <w:sz w:val="28"/>
          <w:szCs w:val="28"/>
        </w:rPr>
        <w:t xml:space="preserve"> случаях их нужно применять.</w:t>
      </w:r>
    </w:p>
    <w:p w:rsidR="00D53E0F" w:rsidRDefault="00D53E0F" w:rsidP="00D10C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0C38">
        <w:rPr>
          <w:rFonts w:ascii="Times New Roman" w:hAnsi="Times New Roman"/>
          <w:b/>
          <w:sz w:val="28"/>
          <w:szCs w:val="28"/>
        </w:rPr>
        <w:t>Лаборатория раскрытия тайн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Теперь мы попали в самую таинственную лабораторию нашего центра. Нам необходимо раскрыть тайну – разгадать слово, зашифрованное в кроссворде.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Вопросы для кроссворда:</w:t>
      </w:r>
    </w:p>
    <w:p w:rsidR="00D10C38" w:rsidRPr="00D10C38" w:rsidRDefault="00D10C38" w:rsidP="00D10C38">
      <w:pPr>
        <w:pStyle w:val="a4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Сила, которую нужно знать для того, чтобы определить какой груз может на борт взять судно? (подъёмная)</w:t>
      </w:r>
    </w:p>
    <w:p w:rsidR="00D10C38" w:rsidRPr="00D10C38" w:rsidRDefault="00D10C38" w:rsidP="00D10C38">
      <w:pPr>
        <w:pStyle w:val="a4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Линия, определяющая максимально допустимую осадку судна? (ватерлиния)</w:t>
      </w:r>
    </w:p>
    <w:p w:rsidR="00D10C38" w:rsidRPr="00D10C38" w:rsidRDefault="00D10C38" w:rsidP="00D10C38">
      <w:pPr>
        <w:pStyle w:val="a4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Тип воздушного шара, применяемого для исследования верхних слоёв атмосферы?</w:t>
      </w:r>
      <w:r w:rsidR="002D17B4">
        <w:rPr>
          <w:rFonts w:ascii="Times New Roman" w:hAnsi="Times New Roman"/>
          <w:sz w:val="28"/>
          <w:szCs w:val="28"/>
        </w:rPr>
        <w:t xml:space="preserve"> </w:t>
      </w:r>
      <w:r w:rsidRPr="00D10C38">
        <w:rPr>
          <w:rFonts w:ascii="Times New Roman" w:hAnsi="Times New Roman"/>
          <w:sz w:val="28"/>
          <w:szCs w:val="28"/>
        </w:rPr>
        <w:t>(стратостат)</w:t>
      </w:r>
    </w:p>
    <w:p w:rsidR="00D10C38" w:rsidRPr="00D10C38" w:rsidRDefault="00D10C38" w:rsidP="00D10C38">
      <w:pPr>
        <w:pStyle w:val="a4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Масса воды, вытесняемая плавающим судном</w:t>
      </w:r>
      <w:proofErr w:type="gramStart"/>
      <w:r w:rsidRPr="00D10C38">
        <w:rPr>
          <w:rFonts w:ascii="Times New Roman" w:hAnsi="Times New Roman"/>
          <w:sz w:val="28"/>
          <w:szCs w:val="28"/>
        </w:rPr>
        <w:t>?(</w:t>
      </w:r>
      <w:proofErr w:type="gramEnd"/>
      <w:r w:rsidRPr="00D10C38">
        <w:rPr>
          <w:rFonts w:ascii="Times New Roman" w:hAnsi="Times New Roman"/>
          <w:sz w:val="28"/>
          <w:szCs w:val="28"/>
        </w:rPr>
        <w:t>водоизмещение)</w:t>
      </w:r>
    </w:p>
    <w:p w:rsidR="00D10C38" w:rsidRPr="00D10C38" w:rsidRDefault="00D10C38" w:rsidP="00D10C38">
      <w:pPr>
        <w:pStyle w:val="a4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Прибор для измерения плотности жидкости? (ареометр)</w:t>
      </w:r>
    </w:p>
    <w:p w:rsidR="00D10C38" w:rsidRPr="00D10C38" w:rsidRDefault="00D10C38" w:rsidP="00D10C38">
      <w:pPr>
        <w:pStyle w:val="a4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Прибор для измерения давлений больших или меньших атмосферного? (манометр)</w:t>
      </w:r>
    </w:p>
    <w:p w:rsidR="00D10C38" w:rsidRPr="00D10C38" w:rsidRDefault="00D10C38" w:rsidP="00D10C38">
      <w:pPr>
        <w:pStyle w:val="a4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Учёный, открывший выталкивающую силу? (Архимед)</w:t>
      </w:r>
    </w:p>
    <w:p w:rsidR="00D10C38" w:rsidRPr="00D10C38" w:rsidRDefault="00D10C38" w:rsidP="00D10C38">
      <w:pPr>
        <w:pStyle w:val="a4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Учёный, который провёл опыт по обнаружению атмосферного давления? (</w:t>
      </w:r>
      <w:proofErr w:type="spellStart"/>
      <w:r w:rsidRPr="00D10C38">
        <w:rPr>
          <w:rFonts w:ascii="Times New Roman" w:hAnsi="Times New Roman"/>
          <w:sz w:val="28"/>
          <w:szCs w:val="28"/>
        </w:rPr>
        <w:t>Герике</w:t>
      </w:r>
      <w:proofErr w:type="spellEnd"/>
      <w:r w:rsidRPr="00D10C38">
        <w:rPr>
          <w:rFonts w:ascii="Times New Roman" w:hAnsi="Times New Roman"/>
          <w:sz w:val="28"/>
          <w:szCs w:val="28"/>
        </w:rPr>
        <w:t>)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Кроссворд на слайде. После отгадывания кроссворда – выделено слово, которое было зашифровано.</w:t>
      </w:r>
    </w:p>
    <w:p w:rsidR="00D53E0F" w:rsidRDefault="00D53E0F" w:rsidP="00D10C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b/>
          <w:sz w:val="28"/>
          <w:szCs w:val="28"/>
        </w:rPr>
        <w:t>Лаборатория эксперимента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0C38">
        <w:rPr>
          <w:rFonts w:ascii="Times New Roman" w:hAnsi="Times New Roman"/>
          <w:sz w:val="28"/>
          <w:szCs w:val="28"/>
        </w:rPr>
        <w:t>В этой лаборатории мы должны с вами решить экспериментальные задачи (учащиеся делятся на три группы, каждая группа получает экспериментальное задание.</w:t>
      </w:r>
      <w:proofErr w:type="gramEnd"/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10C38">
        <w:rPr>
          <w:rFonts w:ascii="Times New Roman" w:hAnsi="Times New Roman"/>
          <w:sz w:val="28"/>
          <w:szCs w:val="28"/>
          <w:u w:val="single"/>
        </w:rPr>
        <w:t>1 опыт  - Плавающее яйцо.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Вопрос: Как продемонстрировать при помощи яйца, соли и воды условия плавания тел?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Учащиеся выполняют эксперимент: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1)Яйцо тонет в пресной воде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2)Возьмём раствор соли – яйцо плавает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3)Ещё добавим соли – яйцо всплывает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Делаем вывод.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Как данный эксперимент можно использовать в быту?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lastRenderedPageBreak/>
        <w:t xml:space="preserve">Свежее яйцо в воде тонет – это знает каждая опытная хозяйка. Желая </w:t>
      </w:r>
      <w:proofErr w:type="gramStart"/>
      <w:r w:rsidRPr="00D10C38">
        <w:rPr>
          <w:rFonts w:ascii="Times New Roman" w:hAnsi="Times New Roman"/>
          <w:sz w:val="28"/>
          <w:szCs w:val="28"/>
        </w:rPr>
        <w:t>убедиться</w:t>
      </w:r>
      <w:proofErr w:type="gramEnd"/>
      <w:r w:rsidRPr="00D10C38">
        <w:rPr>
          <w:rFonts w:ascii="Times New Roman" w:hAnsi="Times New Roman"/>
          <w:sz w:val="28"/>
          <w:szCs w:val="28"/>
        </w:rPr>
        <w:t xml:space="preserve"> свежи ли яйца, она испытывает их именно таким образом: если яйцо тонет – оно свежее, если всплывает – непригодно для еды.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 xml:space="preserve">Это интересно: С древнейших времён человеку известно так называемое Мёртвое море – </w:t>
      </w:r>
      <w:proofErr w:type="gramStart"/>
      <w:r w:rsidRPr="00D10C38">
        <w:rPr>
          <w:rFonts w:ascii="Times New Roman" w:hAnsi="Times New Roman"/>
          <w:sz w:val="28"/>
          <w:szCs w:val="28"/>
        </w:rPr>
        <w:t>море</w:t>
      </w:r>
      <w:proofErr w:type="gramEnd"/>
      <w:r w:rsidRPr="00D10C38">
        <w:rPr>
          <w:rFonts w:ascii="Times New Roman" w:hAnsi="Times New Roman"/>
          <w:sz w:val="28"/>
          <w:szCs w:val="28"/>
        </w:rPr>
        <w:t xml:space="preserve"> в котором не может утонуть даже не умеющий плавать человек. Воды этого моря солёны настолько, что в них не живёт  ни одно живое существо. Обычно вода морей и океанов содержит 2% соли, вода же этого моря – более 27% соли. Большое Солёное озеро есть и в США в штате Юта. На водных лыжах кататься будет рискованно: падение грозит переломом костей, не о дно – о воду! Плавать в такой воде нелегко: ноги поднимаются выше головы. Вместо спасательного жилета или пояса остаётся привязать к ноге железную гирю.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10C38">
        <w:rPr>
          <w:rFonts w:ascii="Times New Roman" w:hAnsi="Times New Roman"/>
          <w:sz w:val="28"/>
          <w:szCs w:val="28"/>
          <w:u w:val="single"/>
        </w:rPr>
        <w:t xml:space="preserve">2 опыт – Можно ли получить модель подводной </w:t>
      </w:r>
      <w:proofErr w:type="gramStart"/>
      <w:r w:rsidRPr="00D10C38">
        <w:rPr>
          <w:rFonts w:ascii="Times New Roman" w:hAnsi="Times New Roman"/>
          <w:sz w:val="28"/>
          <w:szCs w:val="28"/>
          <w:u w:val="single"/>
        </w:rPr>
        <w:t>лодки</w:t>
      </w:r>
      <w:proofErr w:type="gramEnd"/>
      <w:r w:rsidRPr="00D10C38">
        <w:rPr>
          <w:rFonts w:ascii="Times New Roman" w:hAnsi="Times New Roman"/>
          <w:sz w:val="28"/>
          <w:szCs w:val="28"/>
          <w:u w:val="single"/>
        </w:rPr>
        <w:t xml:space="preserve"> имея всего лишь стакан газированной воды и виноградину?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Обсуждение в группе.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Возможный вариант ответа и демонстрации опыта.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 xml:space="preserve">Модель подводной лодки легко получить, бросив виноградину в стакан газированной воды. Сначала ягода тонет, т.к. её плотность больше плотности воды. Затем на её поверхности оседают пузырьки газа. Когда их становится много – виноградина начинает всплывать. На поверхности пузырьки </w:t>
      </w:r>
      <w:proofErr w:type="gramStart"/>
      <w:r w:rsidRPr="00D10C38">
        <w:rPr>
          <w:rFonts w:ascii="Times New Roman" w:hAnsi="Times New Roman"/>
          <w:sz w:val="28"/>
          <w:szCs w:val="28"/>
        </w:rPr>
        <w:t>лопаются</w:t>
      </w:r>
      <w:proofErr w:type="gramEnd"/>
      <w:r w:rsidRPr="00D10C38">
        <w:rPr>
          <w:rFonts w:ascii="Times New Roman" w:hAnsi="Times New Roman"/>
          <w:sz w:val="28"/>
          <w:szCs w:val="28"/>
        </w:rPr>
        <w:t xml:space="preserve"> и виноградина снова тонет.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Учащиеся проделывают эксперимент и объясняют наблюдаемое явление.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10C38">
        <w:rPr>
          <w:rFonts w:ascii="Times New Roman" w:hAnsi="Times New Roman"/>
          <w:sz w:val="28"/>
          <w:szCs w:val="28"/>
          <w:u w:val="single"/>
        </w:rPr>
        <w:t>3 опыт – Можно ли поместить яйцо целиком в бутылку не ломая его?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Обсуждение в группе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Показать и объяснить опыт.</w:t>
      </w:r>
    </w:p>
    <w:p w:rsidR="00D53E0F" w:rsidRDefault="00D53E0F" w:rsidP="00D10C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0C38">
        <w:rPr>
          <w:rFonts w:ascii="Times New Roman" w:hAnsi="Times New Roman"/>
          <w:b/>
          <w:sz w:val="28"/>
          <w:szCs w:val="28"/>
        </w:rPr>
        <w:t>Лаборатория решения задач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Последняя  наша лаборатория. Здесь вам предлагается решить задачи по вариантам, затем обменяться решениями, проверить их друг у друга и поставить оценку, отметив все недочёты.</w:t>
      </w:r>
    </w:p>
    <w:p w:rsidR="00D53E0F" w:rsidRDefault="00D53E0F" w:rsidP="00D10C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10C38" w:rsidRPr="00D10C38" w:rsidRDefault="00D53E0F" w:rsidP="00D10C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Рефлексия 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 xml:space="preserve">Сегодня каждый из вас принял участие в работе научно-исследовательского центра. Выполняя разнообразные задания, вы иногда допускали ошибки. И это не удивительно, любой человек не застрахован от ошибок, особенно когда он только учится овладевать какой-нибудь наукой. Важно вовремя найти и исправить эти ошибки, </w:t>
      </w:r>
      <w:proofErr w:type="gramStart"/>
      <w:r w:rsidRPr="00D10C38">
        <w:rPr>
          <w:rFonts w:ascii="Times New Roman" w:hAnsi="Times New Roman"/>
          <w:sz w:val="28"/>
          <w:szCs w:val="28"/>
        </w:rPr>
        <w:t>понять</w:t>
      </w:r>
      <w:proofErr w:type="gramEnd"/>
      <w:r w:rsidRPr="00D10C38">
        <w:rPr>
          <w:rFonts w:ascii="Times New Roman" w:hAnsi="Times New Roman"/>
          <w:sz w:val="28"/>
          <w:szCs w:val="28"/>
        </w:rPr>
        <w:t xml:space="preserve"> почему они появились, и стараться впредь не допускать их.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Учащимся предлагается проанализировать свою работу на уроке, заполнив анкеты.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Сегодня я узнал…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Было интересно…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Я смог…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lastRenderedPageBreak/>
        <w:t>Я сделал ошибки… потому что…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38">
        <w:rPr>
          <w:rFonts w:ascii="Times New Roman" w:hAnsi="Times New Roman"/>
          <w:sz w:val="28"/>
          <w:szCs w:val="28"/>
        </w:rPr>
        <w:t>Было трудно…</w:t>
      </w:r>
    </w:p>
    <w:p w:rsidR="00D10C38" w:rsidRPr="00D10C38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0C38">
        <w:rPr>
          <w:rFonts w:ascii="Times New Roman" w:hAnsi="Times New Roman"/>
          <w:sz w:val="28"/>
          <w:szCs w:val="28"/>
        </w:rPr>
        <w:t>После заполнения анкет  - обсуждение и обоснование ответов (Что было интересно?</w:t>
      </w:r>
      <w:proofErr w:type="gramEnd"/>
      <w:r w:rsidRPr="00D10C38">
        <w:rPr>
          <w:rFonts w:ascii="Times New Roman" w:hAnsi="Times New Roman"/>
          <w:sz w:val="28"/>
          <w:szCs w:val="28"/>
        </w:rPr>
        <w:t xml:space="preserve"> Почему? </w:t>
      </w:r>
      <w:proofErr w:type="gramStart"/>
      <w:r w:rsidRPr="00D10C38">
        <w:rPr>
          <w:rFonts w:ascii="Times New Roman" w:hAnsi="Times New Roman"/>
          <w:sz w:val="28"/>
          <w:szCs w:val="28"/>
        </w:rPr>
        <w:t>И т. д.)</w:t>
      </w:r>
      <w:proofErr w:type="gramEnd"/>
    </w:p>
    <w:p w:rsidR="00D53E0F" w:rsidRDefault="00D53E0F" w:rsidP="00D10C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0C38" w:rsidRPr="00D53E0F" w:rsidRDefault="00D10C38" w:rsidP="00D10C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53E0F">
        <w:rPr>
          <w:rFonts w:ascii="Times New Roman" w:hAnsi="Times New Roman"/>
          <w:b/>
          <w:sz w:val="28"/>
          <w:szCs w:val="28"/>
          <w:u w:val="single"/>
        </w:rPr>
        <w:t>Домашнее задание</w:t>
      </w:r>
    </w:p>
    <w:p w:rsidR="00D10C38" w:rsidRPr="001934D3" w:rsidRDefault="00D10C38" w:rsidP="001934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4D3">
        <w:rPr>
          <w:rFonts w:ascii="Times New Roman" w:hAnsi="Times New Roman"/>
          <w:sz w:val="28"/>
          <w:szCs w:val="28"/>
        </w:rPr>
        <w:t>Обязательное:</w:t>
      </w:r>
      <w:r w:rsidR="001934D3" w:rsidRPr="001934D3">
        <w:rPr>
          <w:rFonts w:ascii="Times New Roman" w:hAnsi="Times New Roman"/>
          <w:sz w:val="28"/>
          <w:szCs w:val="28"/>
        </w:rPr>
        <w:t xml:space="preserve"> подг</w:t>
      </w:r>
      <w:r w:rsidR="001934D3">
        <w:rPr>
          <w:rFonts w:ascii="Times New Roman" w:hAnsi="Times New Roman"/>
          <w:sz w:val="28"/>
          <w:szCs w:val="28"/>
        </w:rPr>
        <w:t>отовиться</w:t>
      </w:r>
      <w:r w:rsidR="001934D3" w:rsidRPr="001934D3">
        <w:rPr>
          <w:rFonts w:ascii="Times New Roman" w:hAnsi="Times New Roman"/>
          <w:sz w:val="28"/>
          <w:szCs w:val="28"/>
        </w:rPr>
        <w:t xml:space="preserve"> к к</w:t>
      </w:r>
      <w:r w:rsidR="001934D3">
        <w:rPr>
          <w:rFonts w:ascii="Times New Roman" w:hAnsi="Times New Roman"/>
          <w:sz w:val="28"/>
          <w:szCs w:val="28"/>
        </w:rPr>
        <w:t>онтрольной работе,</w:t>
      </w:r>
      <w:r w:rsidR="001934D3" w:rsidRPr="001934D3">
        <w:rPr>
          <w:rFonts w:ascii="Times New Roman" w:hAnsi="Times New Roman"/>
          <w:sz w:val="28"/>
          <w:szCs w:val="28"/>
        </w:rPr>
        <w:t xml:space="preserve"> П.№484,488,499 (</w:t>
      </w:r>
      <w:proofErr w:type="gramStart"/>
      <w:r w:rsidR="001934D3" w:rsidRPr="001934D3">
        <w:rPr>
          <w:rFonts w:ascii="Times New Roman" w:hAnsi="Times New Roman"/>
          <w:sz w:val="28"/>
          <w:szCs w:val="28"/>
        </w:rPr>
        <w:t>П</w:t>
      </w:r>
      <w:proofErr w:type="gramEnd"/>
      <w:r w:rsidR="001934D3" w:rsidRPr="001934D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1934D3" w:rsidRPr="001934D3">
        <w:rPr>
          <w:rFonts w:ascii="Times New Roman" w:hAnsi="Times New Roman"/>
          <w:sz w:val="28"/>
          <w:szCs w:val="28"/>
        </w:rPr>
        <w:t>Перышкин</w:t>
      </w:r>
      <w:proofErr w:type="spellEnd"/>
      <w:r w:rsidR="009465B4">
        <w:rPr>
          <w:rFonts w:ascii="Times New Roman" w:hAnsi="Times New Roman"/>
          <w:sz w:val="28"/>
          <w:szCs w:val="28"/>
        </w:rPr>
        <w:t xml:space="preserve"> А.В. Сборник задач </w:t>
      </w:r>
      <w:r w:rsidR="001934D3" w:rsidRPr="001934D3">
        <w:rPr>
          <w:rFonts w:ascii="Times New Roman" w:hAnsi="Times New Roman"/>
          <w:sz w:val="28"/>
          <w:szCs w:val="28"/>
        </w:rPr>
        <w:t>по физике</w:t>
      </w:r>
      <w:r w:rsidR="009465B4">
        <w:rPr>
          <w:rFonts w:ascii="Times New Roman" w:hAnsi="Times New Roman"/>
          <w:sz w:val="28"/>
          <w:szCs w:val="28"/>
        </w:rPr>
        <w:t xml:space="preserve"> 7-9 </w:t>
      </w:r>
      <w:proofErr w:type="spellStart"/>
      <w:r w:rsidR="009465B4">
        <w:rPr>
          <w:rFonts w:ascii="Times New Roman" w:hAnsi="Times New Roman"/>
          <w:sz w:val="28"/>
          <w:szCs w:val="28"/>
        </w:rPr>
        <w:t>кл</w:t>
      </w:r>
      <w:proofErr w:type="spellEnd"/>
      <w:r w:rsidR="009465B4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9465B4">
        <w:rPr>
          <w:rFonts w:ascii="Times New Roman" w:hAnsi="Times New Roman"/>
          <w:sz w:val="28"/>
          <w:szCs w:val="28"/>
        </w:rPr>
        <w:t>М.: ЭКЗАМЕН, 2014</w:t>
      </w:r>
      <w:r w:rsidR="001934D3" w:rsidRPr="001934D3">
        <w:rPr>
          <w:rFonts w:ascii="Times New Roman" w:hAnsi="Times New Roman"/>
          <w:sz w:val="28"/>
          <w:szCs w:val="28"/>
        </w:rPr>
        <w:t>)</w:t>
      </w:r>
      <w:proofErr w:type="gramEnd"/>
    </w:p>
    <w:p w:rsidR="001934D3" w:rsidRPr="001934D3" w:rsidRDefault="00D10C38" w:rsidP="001934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34D3">
        <w:rPr>
          <w:rFonts w:ascii="Times New Roman" w:hAnsi="Times New Roman"/>
          <w:sz w:val="28"/>
          <w:szCs w:val="28"/>
        </w:rPr>
        <w:t>Дополнительное</w:t>
      </w:r>
      <w:proofErr w:type="gramEnd"/>
      <w:r w:rsidR="00D53E0F" w:rsidRPr="001934D3">
        <w:rPr>
          <w:rFonts w:ascii="Times New Roman" w:hAnsi="Times New Roman"/>
          <w:sz w:val="28"/>
          <w:szCs w:val="28"/>
        </w:rPr>
        <w:t xml:space="preserve"> (творческое, по желанию</w:t>
      </w:r>
      <w:r w:rsidR="001934D3" w:rsidRPr="001934D3">
        <w:rPr>
          <w:rFonts w:ascii="Times New Roman" w:hAnsi="Times New Roman"/>
          <w:sz w:val="28"/>
          <w:szCs w:val="28"/>
        </w:rPr>
        <w:t>, по выбору</w:t>
      </w:r>
      <w:r w:rsidR="00D53E0F" w:rsidRPr="001934D3">
        <w:rPr>
          <w:rFonts w:ascii="Times New Roman" w:hAnsi="Times New Roman"/>
          <w:sz w:val="28"/>
          <w:szCs w:val="28"/>
        </w:rPr>
        <w:t>)</w:t>
      </w:r>
      <w:r w:rsidRPr="001934D3">
        <w:rPr>
          <w:rFonts w:ascii="Times New Roman" w:hAnsi="Times New Roman"/>
          <w:sz w:val="28"/>
          <w:szCs w:val="28"/>
        </w:rPr>
        <w:t>:</w:t>
      </w:r>
      <w:r w:rsidR="001934D3" w:rsidRPr="001934D3">
        <w:rPr>
          <w:rFonts w:ascii="Times New Roman" w:hAnsi="Times New Roman"/>
          <w:sz w:val="28"/>
          <w:szCs w:val="28"/>
        </w:rPr>
        <w:t xml:space="preserve"> </w:t>
      </w:r>
    </w:p>
    <w:p w:rsidR="001934D3" w:rsidRPr="001934D3" w:rsidRDefault="001934D3" w:rsidP="001934D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4D3">
        <w:rPr>
          <w:rFonts w:ascii="Times New Roman" w:hAnsi="Times New Roman"/>
          <w:sz w:val="28"/>
          <w:szCs w:val="28"/>
        </w:rPr>
        <w:t>составить кроссворд по теме</w:t>
      </w:r>
    </w:p>
    <w:p w:rsidR="00D10C38" w:rsidRPr="001934D3" w:rsidRDefault="001934D3" w:rsidP="001934D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4D3">
        <w:rPr>
          <w:rFonts w:ascii="Times New Roman" w:hAnsi="Times New Roman"/>
          <w:sz w:val="28"/>
          <w:szCs w:val="28"/>
        </w:rPr>
        <w:t>модель подводного плавающего средства</w:t>
      </w:r>
    </w:p>
    <w:p w:rsidR="00D10C38" w:rsidRDefault="00D10C38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Default="00D53E0F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E0F" w:rsidRPr="00D10C38" w:rsidRDefault="00D53E0F" w:rsidP="00D10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E94" w:rsidRDefault="00D53E0F" w:rsidP="00F64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РЕЗУЛЬТАТИВНОСТИ</w:t>
      </w:r>
      <w:r w:rsidR="00F64E94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F333BD" w:rsidRDefault="00F333BD" w:rsidP="00F64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3BD" w:rsidRDefault="00F333BD" w:rsidP="00F64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Самоанализ урока учителем</w:t>
      </w:r>
    </w:p>
    <w:p w:rsidR="00F333BD" w:rsidRDefault="00F333BD" w:rsidP="00F33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3BD" w:rsidRDefault="00F333BD" w:rsidP="00F333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0E5">
        <w:rPr>
          <w:rFonts w:ascii="Times New Roman" w:hAnsi="Times New Roman"/>
          <w:sz w:val="28"/>
          <w:szCs w:val="28"/>
        </w:rPr>
        <w:t>Урок пров</w:t>
      </w:r>
      <w:r>
        <w:rPr>
          <w:rFonts w:ascii="Times New Roman" w:hAnsi="Times New Roman"/>
          <w:sz w:val="28"/>
          <w:szCs w:val="28"/>
        </w:rPr>
        <w:t>еден</w:t>
      </w:r>
      <w:r w:rsidRPr="00EA50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Дня открытых дверей, который ежегодно проходит в школе. На уроке присутствовали родители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F333BD" w:rsidRDefault="00F333BD" w:rsidP="00F333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 и вид урока соответствуют его месту в логико-дидактической системе уроков по теме: завершает изучение темы (рефлексия) и предшествует контрольной работе. </w:t>
      </w:r>
    </w:p>
    <w:p w:rsidR="00F333BD" w:rsidRDefault="00F333BD" w:rsidP="00F333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уроке присутствовало 24 учащихся. </w:t>
      </w:r>
      <w:proofErr w:type="gramStart"/>
      <w:r>
        <w:rPr>
          <w:rFonts w:ascii="Times New Roman" w:hAnsi="Times New Roman"/>
          <w:sz w:val="28"/>
          <w:szCs w:val="28"/>
        </w:rPr>
        <w:t>Из них примерно 75</w:t>
      </w:r>
      <w:r w:rsidRPr="00EA50E5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0E5">
        <w:rPr>
          <w:rFonts w:ascii="Times New Roman" w:hAnsi="Times New Roman"/>
          <w:sz w:val="28"/>
          <w:szCs w:val="28"/>
        </w:rPr>
        <w:t xml:space="preserve">– учащиеся, имеющие высокий уровень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универсальных учебных действий</w:t>
      </w:r>
      <w:r w:rsidRPr="00EA50E5">
        <w:rPr>
          <w:rFonts w:ascii="Times New Roman" w:hAnsi="Times New Roman"/>
          <w:sz w:val="28"/>
          <w:szCs w:val="28"/>
        </w:rPr>
        <w:t>, хорошо владеющие основными базовыми знаниями по предмету, имеющие высокий уровень учебной мотивации, а также высокий уровень таких показателей, как внимание, память и работоспособность;</w:t>
      </w:r>
      <w:r>
        <w:rPr>
          <w:rFonts w:ascii="Times New Roman" w:hAnsi="Times New Roman"/>
          <w:sz w:val="28"/>
          <w:szCs w:val="28"/>
        </w:rPr>
        <w:t xml:space="preserve"> остальные 25% </w:t>
      </w:r>
      <w:r w:rsidRPr="00EA50E5">
        <w:rPr>
          <w:rFonts w:ascii="Times New Roman" w:hAnsi="Times New Roman"/>
          <w:sz w:val="28"/>
          <w:szCs w:val="28"/>
        </w:rPr>
        <w:t xml:space="preserve">– учащиеся со средним </w:t>
      </w:r>
      <w:r>
        <w:rPr>
          <w:rFonts w:ascii="Times New Roman" w:hAnsi="Times New Roman"/>
          <w:sz w:val="28"/>
          <w:szCs w:val="28"/>
        </w:rPr>
        <w:t xml:space="preserve"> и низким уровнем показателей.</w:t>
      </w:r>
      <w:proofErr w:type="gramEnd"/>
      <w:r>
        <w:rPr>
          <w:rFonts w:ascii="Times New Roman" w:hAnsi="Times New Roman"/>
          <w:sz w:val="28"/>
          <w:szCs w:val="28"/>
        </w:rPr>
        <w:t xml:space="preserve"> Это учитывалось при формиро</w:t>
      </w:r>
      <w:r w:rsidR="008D4434">
        <w:rPr>
          <w:rFonts w:ascii="Times New Roman" w:hAnsi="Times New Roman"/>
          <w:sz w:val="28"/>
          <w:szCs w:val="28"/>
        </w:rPr>
        <w:t xml:space="preserve">вании групп для работы на уроке (группы смешанного состава). Однако, присутствие в группах активных и «сильных» учащихся не позволило в полной мере «раскрыться» </w:t>
      </w:r>
      <w:r w:rsidR="00A04DD8">
        <w:rPr>
          <w:rFonts w:ascii="Times New Roman" w:hAnsi="Times New Roman"/>
          <w:sz w:val="28"/>
          <w:szCs w:val="28"/>
        </w:rPr>
        <w:t>остальным. Это необходимо учесть при планировании, организации и проведении последующих уроков, подготовить индивидуальные задания, посильные для таких детей.</w:t>
      </w:r>
      <w:r w:rsidR="008D4434">
        <w:rPr>
          <w:rFonts w:ascii="Times New Roman" w:hAnsi="Times New Roman"/>
          <w:sz w:val="28"/>
          <w:szCs w:val="28"/>
        </w:rPr>
        <w:t xml:space="preserve"> </w:t>
      </w:r>
    </w:p>
    <w:p w:rsidR="00F333BD" w:rsidRDefault="00F333BD" w:rsidP="00F333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прошёл в атмосфере сотрудничества и психологического комфорта. Сначала учащихся смущало присутствие родителей, но потом они так увлеклись уроком, что не замечали гостей.</w:t>
      </w:r>
    </w:p>
    <w:p w:rsidR="008D4434" w:rsidRDefault="00F333BD" w:rsidP="00F333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урока достигнута: системно-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подход, который реализовался через групповые и индивидуальные методы работы, позволил максимально вовлечь обучающихся на всех этапах урока в активную учебную деятельность. </w:t>
      </w:r>
    </w:p>
    <w:p w:rsidR="00F333BD" w:rsidRDefault="00F333BD" w:rsidP="00F333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урока происходила смена видов деятельности с каждым переходом в  новую лабораторию: за счёт этого поддерживалась исходная мотивация в течение всего занятия. Совместно с учащимися формулировались цели и задачи работы в каждой лаборатории.</w:t>
      </w:r>
    </w:p>
    <w:p w:rsidR="00F333BD" w:rsidRDefault="00F333BD" w:rsidP="00F333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обучающийся получил на уроке оценку своей работы: при решении задач – </w:t>
      </w:r>
      <w:proofErr w:type="spellStart"/>
      <w:r>
        <w:rPr>
          <w:rFonts w:ascii="Times New Roman" w:hAnsi="Times New Roman"/>
          <w:sz w:val="28"/>
          <w:szCs w:val="28"/>
        </w:rPr>
        <w:t>взаимооценка</w:t>
      </w:r>
      <w:proofErr w:type="spellEnd"/>
      <w:r>
        <w:rPr>
          <w:rFonts w:ascii="Times New Roman" w:hAnsi="Times New Roman"/>
          <w:sz w:val="28"/>
          <w:szCs w:val="28"/>
        </w:rPr>
        <w:t>, в конце урока – самооценка (приём «незаконченное предложение»), самые активные получили дополнительную оценку (т.к. по ходу урока зарабатывали жетоны за каждый правильный ответ, объяснение).</w:t>
      </w:r>
    </w:p>
    <w:p w:rsidR="00F333BD" w:rsidRDefault="00F333BD" w:rsidP="00F333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урока соответствовал содержанию программы, а в вопросах практического применения даже выходил за её рамки. Наглядность урока поддерживалась использованием презентации. При выполнении практического эксперимента использовались элементы исследовательской деятельности.</w:t>
      </w:r>
      <w:r w:rsidR="008D4434">
        <w:rPr>
          <w:rFonts w:ascii="Times New Roman" w:hAnsi="Times New Roman"/>
          <w:sz w:val="28"/>
          <w:szCs w:val="28"/>
        </w:rPr>
        <w:t xml:space="preserve"> </w:t>
      </w:r>
    </w:p>
    <w:p w:rsidR="00F333BD" w:rsidRDefault="00F333BD" w:rsidP="00F333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Технологии, формы и методы организации деятельности учащихся были выбраны с учётом специфики класса, формируемых и развиваемых УУД.</w:t>
      </w:r>
    </w:p>
    <w:p w:rsidR="00F333BD" w:rsidRDefault="00F333BD" w:rsidP="00F33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E94" w:rsidRDefault="00F333BD" w:rsidP="00F64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урока администрацией</w:t>
      </w:r>
    </w:p>
    <w:p w:rsidR="00F333BD" w:rsidRDefault="00F333BD" w:rsidP="00F64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85F" w:rsidRPr="0043785F" w:rsidRDefault="0043785F" w:rsidP="00CE2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785F">
        <w:rPr>
          <w:rFonts w:ascii="Times New Roman" w:hAnsi="Times New Roman" w:cs="Times New Roman"/>
          <w:b/>
          <w:i/>
          <w:sz w:val="28"/>
          <w:szCs w:val="28"/>
        </w:rPr>
        <w:t>Положительные аспекты</w:t>
      </w:r>
    </w:p>
    <w:p w:rsidR="00F64E94" w:rsidRPr="00D46452" w:rsidRDefault="00F64E94" w:rsidP="00CE2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452">
        <w:rPr>
          <w:rFonts w:ascii="Times New Roman" w:hAnsi="Times New Roman" w:cs="Times New Roman"/>
          <w:sz w:val="28"/>
          <w:szCs w:val="28"/>
        </w:rPr>
        <w:t xml:space="preserve">Цели, задачи, виды деятельности, оценивания согласованы. Этапы следуют в логической последовательности, взаимосвязаны между собой, оптимально распределено время. Большая доля практической, самостоятельной работы </w:t>
      </w:r>
      <w:proofErr w:type="gramStart"/>
      <w:r w:rsidRPr="00D464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6452">
        <w:rPr>
          <w:rFonts w:ascii="Times New Roman" w:hAnsi="Times New Roman" w:cs="Times New Roman"/>
          <w:sz w:val="28"/>
          <w:szCs w:val="28"/>
        </w:rPr>
        <w:t xml:space="preserve"> на уроке. </w:t>
      </w:r>
      <w:r w:rsidR="00CE27C7" w:rsidRPr="00D46452">
        <w:rPr>
          <w:rFonts w:ascii="Times New Roman" w:hAnsi="Times New Roman" w:cs="Times New Roman"/>
          <w:sz w:val="28"/>
          <w:szCs w:val="28"/>
        </w:rPr>
        <w:t xml:space="preserve">Организованы </w:t>
      </w:r>
      <w:r w:rsidRPr="00D46452">
        <w:rPr>
          <w:rFonts w:ascii="Times New Roman" w:hAnsi="Times New Roman" w:cs="Times New Roman"/>
          <w:sz w:val="28"/>
          <w:szCs w:val="28"/>
        </w:rPr>
        <w:t>активны</w:t>
      </w:r>
      <w:r w:rsidR="00CE27C7" w:rsidRPr="00D46452">
        <w:rPr>
          <w:rFonts w:ascii="Times New Roman" w:hAnsi="Times New Roman" w:cs="Times New Roman"/>
          <w:sz w:val="28"/>
          <w:szCs w:val="28"/>
        </w:rPr>
        <w:t>е</w:t>
      </w:r>
      <w:r w:rsidRPr="00D46452">
        <w:rPr>
          <w:rFonts w:ascii="Times New Roman" w:hAnsi="Times New Roman" w:cs="Times New Roman"/>
          <w:sz w:val="28"/>
          <w:szCs w:val="28"/>
        </w:rPr>
        <w:t xml:space="preserve"> вид</w:t>
      </w:r>
      <w:r w:rsidR="00CE27C7" w:rsidRPr="00D46452">
        <w:rPr>
          <w:rFonts w:ascii="Times New Roman" w:hAnsi="Times New Roman" w:cs="Times New Roman"/>
          <w:sz w:val="28"/>
          <w:szCs w:val="28"/>
        </w:rPr>
        <w:t>ы</w:t>
      </w:r>
      <w:r w:rsidRPr="00D46452"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 w:rsidR="001934D3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1934D3" w:rsidRPr="00D46452"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 w:rsidR="00CE27C7" w:rsidRPr="00D46452">
        <w:rPr>
          <w:rFonts w:ascii="Times New Roman" w:hAnsi="Times New Roman" w:cs="Times New Roman"/>
          <w:sz w:val="28"/>
          <w:szCs w:val="28"/>
        </w:rPr>
        <w:t xml:space="preserve">типы заданий, </w:t>
      </w:r>
      <w:proofErr w:type="gramStart"/>
      <w:r w:rsidR="00CE27C7" w:rsidRPr="00D46452">
        <w:rPr>
          <w:rFonts w:ascii="Times New Roman" w:hAnsi="Times New Roman" w:cs="Times New Roman"/>
          <w:sz w:val="28"/>
          <w:szCs w:val="28"/>
        </w:rPr>
        <w:t>методы</w:t>
      </w:r>
      <w:proofErr w:type="gramEnd"/>
      <w:r w:rsidR="00CE27C7" w:rsidRPr="00D46452">
        <w:rPr>
          <w:rFonts w:ascii="Times New Roman" w:hAnsi="Times New Roman" w:cs="Times New Roman"/>
          <w:sz w:val="28"/>
          <w:szCs w:val="28"/>
        </w:rPr>
        <w:t xml:space="preserve"> обучения, присутствуют </w:t>
      </w:r>
      <w:r w:rsidRPr="00D46452">
        <w:rPr>
          <w:rFonts w:ascii="Times New Roman" w:hAnsi="Times New Roman" w:cs="Times New Roman"/>
          <w:sz w:val="28"/>
          <w:szCs w:val="28"/>
        </w:rPr>
        <w:t>задани</w:t>
      </w:r>
      <w:r w:rsidR="00CE27C7" w:rsidRPr="00D46452">
        <w:rPr>
          <w:rFonts w:ascii="Times New Roman" w:hAnsi="Times New Roman" w:cs="Times New Roman"/>
          <w:sz w:val="28"/>
          <w:szCs w:val="28"/>
        </w:rPr>
        <w:t>я</w:t>
      </w:r>
      <w:r w:rsidRPr="00D46452">
        <w:rPr>
          <w:rFonts w:ascii="Times New Roman" w:hAnsi="Times New Roman" w:cs="Times New Roman"/>
          <w:sz w:val="28"/>
          <w:szCs w:val="28"/>
        </w:rPr>
        <w:t xml:space="preserve"> на развитие УУД</w:t>
      </w:r>
      <w:r w:rsidR="00CE27C7" w:rsidRPr="00D464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27C7" w:rsidRPr="00D46452" w:rsidRDefault="0020581D" w:rsidP="00CE27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452">
        <w:rPr>
          <w:rFonts w:ascii="Times New Roman" w:hAnsi="Times New Roman"/>
          <w:sz w:val="28"/>
          <w:szCs w:val="28"/>
        </w:rPr>
        <w:t>У</w:t>
      </w:r>
      <w:r w:rsidR="00CE27C7" w:rsidRPr="00D46452">
        <w:rPr>
          <w:rFonts w:ascii="Times New Roman" w:hAnsi="Times New Roman"/>
          <w:sz w:val="28"/>
          <w:szCs w:val="28"/>
        </w:rPr>
        <w:t>читель продемонстрировал уверенное владение способами поддержания устойчивого учебно-познавательного интереса учеников в ходе всего урока</w:t>
      </w:r>
      <w:r w:rsidRPr="00D46452">
        <w:rPr>
          <w:rFonts w:ascii="Times New Roman" w:hAnsi="Times New Roman"/>
          <w:sz w:val="28"/>
          <w:szCs w:val="28"/>
        </w:rPr>
        <w:t>, а также умело использовал технологи</w:t>
      </w:r>
      <w:r w:rsidR="001934D3">
        <w:rPr>
          <w:rFonts w:ascii="Times New Roman" w:hAnsi="Times New Roman"/>
          <w:sz w:val="28"/>
          <w:szCs w:val="28"/>
        </w:rPr>
        <w:t>и</w:t>
      </w:r>
      <w:r w:rsidRPr="00D46452">
        <w:rPr>
          <w:rFonts w:ascii="Times New Roman" w:hAnsi="Times New Roman"/>
          <w:sz w:val="28"/>
          <w:szCs w:val="28"/>
        </w:rPr>
        <w:t xml:space="preserve"> проблемно-диалогового обучения и ИКТ.</w:t>
      </w:r>
      <w:r w:rsidR="00CE27C7" w:rsidRPr="00D46452">
        <w:rPr>
          <w:rFonts w:ascii="Times New Roman" w:hAnsi="Times New Roman"/>
          <w:sz w:val="28"/>
          <w:szCs w:val="28"/>
        </w:rPr>
        <w:t xml:space="preserve"> </w:t>
      </w:r>
      <w:r w:rsidR="009C4B13" w:rsidRPr="00D46452">
        <w:rPr>
          <w:rFonts w:ascii="Times New Roman" w:hAnsi="Times New Roman"/>
          <w:sz w:val="28"/>
          <w:szCs w:val="28"/>
        </w:rPr>
        <w:t>Организован полный мотивационный цикл урока.</w:t>
      </w:r>
    </w:p>
    <w:p w:rsidR="0043785F" w:rsidRDefault="0020581D" w:rsidP="009C4B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452">
        <w:rPr>
          <w:rFonts w:ascii="Times New Roman" w:hAnsi="Times New Roman"/>
          <w:sz w:val="28"/>
          <w:szCs w:val="28"/>
        </w:rPr>
        <w:t xml:space="preserve">Продемонстрировано владение техникой педагогического целеполагания в совместной поисково-исследовательской деятельности: учитель «подвел» учащихся к мысли о невозможности применения известных им алгоритмов для решения нетиповых задач, стимулируя поиск новых путей в соответствии с новыми условиями. </w:t>
      </w:r>
    </w:p>
    <w:p w:rsidR="0020581D" w:rsidRPr="00D46452" w:rsidRDefault="0020581D" w:rsidP="009C4B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46452">
        <w:rPr>
          <w:rFonts w:ascii="Times New Roman" w:hAnsi="Times New Roman"/>
          <w:sz w:val="28"/>
          <w:szCs w:val="28"/>
        </w:rPr>
        <w:t xml:space="preserve">В ходе урока </w:t>
      </w:r>
      <w:r w:rsidR="009C4B13" w:rsidRPr="00D46452">
        <w:rPr>
          <w:rFonts w:ascii="Times New Roman" w:hAnsi="Times New Roman"/>
          <w:sz w:val="28"/>
          <w:szCs w:val="28"/>
        </w:rPr>
        <w:t xml:space="preserve">учитель </w:t>
      </w:r>
      <w:r w:rsidRPr="00D46452">
        <w:rPr>
          <w:rFonts w:ascii="Times New Roman" w:hAnsi="Times New Roman"/>
          <w:sz w:val="28"/>
          <w:szCs w:val="28"/>
        </w:rPr>
        <w:t>организ</w:t>
      </w:r>
      <w:r w:rsidR="009C4B13" w:rsidRPr="00D46452">
        <w:rPr>
          <w:rFonts w:ascii="Times New Roman" w:hAnsi="Times New Roman"/>
          <w:sz w:val="28"/>
          <w:szCs w:val="28"/>
        </w:rPr>
        <w:t>овал полный логически завершенный познавательный цикл, продемонстрировал владение частично-поисковыми методами формирования мышления учеников (совместная поисково-исследовательская деятельность, диспут, наблюдение, лабораторная работа, методы развития фантазии, творческого воображения). Активно применя</w:t>
      </w:r>
      <w:r w:rsidR="001934D3">
        <w:rPr>
          <w:rFonts w:ascii="Times New Roman" w:hAnsi="Times New Roman"/>
          <w:sz w:val="28"/>
          <w:szCs w:val="28"/>
        </w:rPr>
        <w:t>лись</w:t>
      </w:r>
      <w:r w:rsidR="009C4B13" w:rsidRPr="00D46452">
        <w:rPr>
          <w:rFonts w:ascii="Times New Roman" w:hAnsi="Times New Roman"/>
          <w:sz w:val="28"/>
          <w:szCs w:val="28"/>
        </w:rPr>
        <w:t xml:space="preserve">, наряду с алгоритмами, эвристические и </w:t>
      </w:r>
      <w:proofErr w:type="spellStart"/>
      <w:r w:rsidR="009C4B13" w:rsidRPr="00D46452">
        <w:rPr>
          <w:rFonts w:ascii="Times New Roman" w:hAnsi="Times New Roman"/>
          <w:sz w:val="28"/>
          <w:szCs w:val="28"/>
        </w:rPr>
        <w:t>полуэвристические</w:t>
      </w:r>
      <w:proofErr w:type="spellEnd"/>
      <w:r w:rsidR="009C4B13" w:rsidRPr="00D46452">
        <w:rPr>
          <w:rFonts w:ascii="Times New Roman" w:hAnsi="Times New Roman"/>
          <w:sz w:val="28"/>
          <w:szCs w:val="28"/>
        </w:rPr>
        <w:t xml:space="preserve">  предписания для решения как типовых, так и нетиповых учебных задач.</w:t>
      </w:r>
      <w:r w:rsidRPr="00D46452">
        <w:rPr>
          <w:rFonts w:ascii="Times New Roman" w:hAnsi="Times New Roman"/>
          <w:sz w:val="28"/>
          <w:szCs w:val="28"/>
        </w:rPr>
        <w:t xml:space="preserve"> Взаимоотношения с учениками характеризуются отношениями партнерства.</w:t>
      </w:r>
    </w:p>
    <w:p w:rsidR="0020581D" w:rsidRPr="00D46452" w:rsidRDefault="00D46452" w:rsidP="009C4B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Учителем ор</w:t>
      </w:r>
      <w:r w:rsidR="0020581D" w:rsidRPr="00D46452">
        <w:rPr>
          <w:rFonts w:ascii="Times New Roman" w:hAnsi="Times New Roman"/>
          <w:sz w:val="28"/>
          <w:szCs w:val="28"/>
        </w:rPr>
        <w:t>ганиз</w:t>
      </w:r>
      <w:r w:rsidR="009C4B13" w:rsidRPr="00D46452">
        <w:rPr>
          <w:rFonts w:ascii="Times New Roman" w:hAnsi="Times New Roman"/>
          <w:sz w:val="28"/>
          <w:szCs w:val="28"/>
        </w:rPr>
        <w:t>ована</w:t>
      </w:r>
      <w:r w:rsidR="0020581D" w:rsidRPr="00D46452">
        <w:rPr>
          <w:rFonts w:ascii="Times New Roman" w:hAnsi="Times New Roman"/>
          <w:sz w:val="28"/>
          <w:szCs w:val="28"/>
        </w:rPr>
        <w:t xml:space="preserve"> систем</w:t>
      </w:r>
      <w:r w:rsidR="009C4B13" w:rsidRPr="00D46452">
        <w:rPr>
          <w:rFonts w:ascii="Times New Roman" w:hAnsi="Times New Roman"/>
          <w:sz w:val="28"/>
          <w:szCs w:val="28"/>
        </w:rPr>
        <w:t>а</w:t>
      </w:r>
      <w:r w:rsidR="0020581D" w:rsidRPr="00D46452">
        <w:rPr>
          <w:rFonts w:ascii="Times New Roman" w:hAnsi="Times New Roman"/>
          <w:sz w:val="28"/>
          <w:szCs w:val="28"/>
        </w:rPr>
        <w:t xml:space="preserve"> самостоятельной работы учащихся на уроке, объем домашн</w:t>
      </w:r>
      <w:r w:rsidR="009C4B13" w:rsidRPr="00D46452">
        <w:rPr>
          <w:rFonts w:ascii="Times New Roman" w:hAnsi="Times New Roman"/>
          <w:sz w:val="28"/>
          <w:szCs w:val="28"/>
        </w:rPr>
        <w:t>его</w:t>
      </w:r>
      <w:r w:rsidR="0020581D" w:rsidRPr="00D46452">
        <w:rPr>
          <w:rFonts w:ascii="Times New Roman" w:hAnsi="Times New Roman"/>
          <w:sz w:val="28"/>
          <w:szCs w:val="28"/>
        </w:rPr>
        <w:t xml:space="preserve"> задани</w:t>
      </w:r>
      <w:r w:rsidR="009C4B13" w:rsidRPr="00D46452">
        <w:rPr>
          <w:rFonts w:ascii="Times New Roman" w:hAnsi="Times New Roman"/>
          <w:sz w:val="28"/>
          <w:szCs w:val="28"/>
        </w:rPr>
        <w:t>я</w:t>
      </w:r>
      <w:r w:rsidR="0020581D" w:rsidRPr="00D46452">
        <w:rPr>
          <w:rFonts w:ascii="Times New Roman" w:hAnsi="Times New Roman"/>
          <w:sz w:val="28"/>
          <w:szCs w:val="28"/>
        </w:rPr>
        <w:t xml:space="preserve"> соответствует норме и включает задания с элементами творчества</w:t>
      </w:r>
      <w:r w:rsidR="009C4B13" w:rsidRPr="00D46452">
        <w:rPr>
          <w:rFonts w:ascii="Times New Roman" w:hAnsi="Times New Roman"/>
          <w:sz w:val="28"/>
          <w:szCs w:val="28"/>
        </w:rPr>
        <w:t>.</w:t>
      </w:r>
    </w:p>
    <w:p w:rsidR="009C4B13" w:rsidRPr="00D46452" w:rsidRDefault="00D46452" w:rsidP="009C4B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C4B13" w:rsidRPr="00D46452">
        <w:rPr>
          <w:rFonts w:ascii="Times New Roman" w:hAnsi="Times New Roman"/>
          <w:sz w:val="28"/>
          <w:szCs w:val="28"/>
        </w:rPr>
        <w:t xml:space="preserve">а протяжении всего </w:t>
      </w:r>
      <w:r>
        <w:rPr>
          <w:rFonts w:ascii="Times New Roman" w:hAnsi="Times New Roman"/>
          <w:sz w:val="28"/>
          <w:szCs w:val="28"/>
        </w:rPr>
        <w:t>урока деятельность учителя способствовала</w:t>
      </w:r>
      <w:r w:rsidR="009C4B13" w:rsidRPr="00D46452">
        <w:rPr>
          <w:rFonts w:ascii="Times New Roman" w:hAnsi="Times New Roman"/>
          <w:sz w:val="28"/>
          <w:szCs w:val="28"/>
        </w:rPr>
        <w:t xml:space="preserve"> достижени</w:t>
      </w:r>
      <w:r>
        <w:rPr>
          <w:rFonts w:ascii="Times New Roman" w:hAnsi="Times New Roman"/>
          <w:sz w:val="28"/>
          <w:szCs w:val="28"/>
        </w:rPr>
        <w:t>ю</w:t>
      </w:r>
      <w:r w:rsidR="009C4B13" w:rsidRPr="00D46452">
        <w:rPr>
          <w:rFonts w:ascii="Times New Roman" w:hAnsi="Times New Roman"/>
          <w:sz w:val="28"/>
          <w:szCs w:val="28"/>
        </w:rPr>
        <w:t xml:space="preserve"> каждым учеником результата путем активизации действий пооперационного  самоконтроля при выполнении ими каждой операции в соответствии с измененным типовым алгоритмом, примененным для решения нетиповой задачи</w:t>
      </w:r>
      <w:r>
        <w:rPr>
          <w:rFonts w:ascii="Times New Roman" w:hAnsi="Times New Roman"/>
          <w:sz w:val="28"/>
          <w:szCs w:val="28"/>
        </w:rPr>
        <w:t xml:space="preserve">. </w:t>
      </w:r>
      <w:r w:rsidR="009C4B13" w:rsidRPr="00D46452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ь</w:t>
      </w:r>
      <w:r w:rsidR="009C4B13" w:rsidRPr="00D46452">
        <w:rPr>
          <w:rFonts w:ascii="Times New Roman" w:hAnsi="Times New Roman"/>
          <w:sz w:val="28"/>
          <w:szCs w:val="28"/>
        </w:rPr>
        <w:t xml:space="preserve"> приняти</w:t>
      </w:r>
      <w:r>
        <w:rPr>
          <w:rFonts w:ascii="Times New Roman" w:hAnsi="Times New Roman"/>
          <w:sz w:val="28"/>
          <w:szCs w:val="28"/>
        </w:rPr>
        <w:t>я</w:t>
      </w:r>
      <w:r w:rsidR="009C4B13" w:rsidRPr="00D46452">
        <w:rPr>
          <w:rFonts w:ascii="Times New Roman" w:hAnsi="Times New Roman"/>
          <w:sz w:val="28"/>
          <w:szCs w:val="28"/>
        </w:rPr>
        <w:t xml:space="preserve"> целей и задач </w:t>
      </w:r>
      <w:r>
        <w:rPr>
          <w:rFonts w:ascii="Times New Roman" w:hAnsi="Times New Roman"/>
          <w:sz w:val="28"/>
          <w:szCs w:val="28"/>
        </w:rPr>
        <w:t>урока</w:t>
      </w:r>
      <w:r w:rsidR="009C4B13" w:rsidRPr="00D46452">
        <w:rPr>
          <w:rFonts w:ascii="Times New Roman" w:hAnsi="Times New Roman"/>
          <w:sz w:val="28"/>
          <w:szCs w:val="28"/>
        </w:rPr>
        <w:t xml:space="preserve"> каждым учеником </w:t>
      </w:r>
      <w:r>
        <w:rPr>
          <w:rFonts w:ascii="Times New Roman" w:hAnsi="Times New Roman"/>
          <w:sz w:val="28"/>
          <w:szCs w:val="28"/>
        </w:rPr>
        <w:t xml:space="preserve">был проведен </w:t>
      </w:r>
      <w:r w:rsidR="009C4B13" w:rsidRPr="00D46452">
        <w:rPr>
          <w:rFonts w:ascii="Times New Roman" w:hAnsi="Times New Roman"/>
          <w:sz w:val="28"/>
          <w:szCs w:val="28"/>
        </w:rPr>
        <w:t>на каждом его этапе от начала и до конца</w:t>
      </w:r>
      <w:r>
        <w:rPr>
          <w:rFonts w:ascii="Times New Roman" w:hAnsi="Times New Roman"/>
          <w:sz w:val="28"/>
          <w:szCs w:val="28"/>
        </w:rPr>
        <w:t>.</w:t>
      </w:r>
    </w:p>
    <w:p w:rsidR="009C4B13" w:rsidRPr="00D46452" w:rsidRDefault="00D46452" w:rsidP="009C4B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C4B13" w:rsidRPr="00D46452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а</w:t>
      </w:r>
      <w:r w:rsidR="009C4B13" w:rsidRPr="00D46452">
        <w:rPr>
          <w:rFonts w:ascii="Times New Roman" w:hAnsi="Times New Roman"/>
          <w:sz w:val="28"/>
          <w:szCs w:val="28"/>
        </w:rPr>
        <w:t xml:space="preserve"> качества выполняемых учащимися учебных действий по ходу </w:t>
      </w:r>
      <w:r w:rsidR="001934D3">
        <w:rPr>
          <w:rFonts w:ascii="Times New Roman" w:hAnsi="Times New Roman"/>
          <w:sz w:val="28"/>
          <w:szCs w:val="28"/>
        </w:rPr>
        <w:t>урока</w:t>
      </w:r>
      <w:r>
        <w:rPr>
          <w:rFonts w:ascii="Times New Roman" w:hAnsi="Times New Roman"/>
          <w:sz w:val="28"/>
          <w:szCs w:val="28"/>
        </w:rPr>
        <w:t xml:space="preserve"> была аргументированной и дифференцированной</w:t>
      </w:r>
      <w:r w:rsidR="009C4B13" w:rsidRPr="00D4645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Учителем акцентировалось внимание</w:t>
      </w:r>
      <w:r w:rsidR="009C4B13" w:rsidRPr="00D46452">
        <w:rPr>
          <w:rFonts w:ascii="Times New Roman" w:hAnsi="Times New Roman"/>
          <w:sz w:val="28"/>
          <w:szCs w:val="28"/>
        </w:rPr>
        <w:t xml:space="preserve"> учеников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9C4B13" w:rsidRPr="00D46452">
        <w:rPr>
          <w:rFonts w:ascii="Times New Roman" w:hAnsi="Times New Roman"/>
          <w:sz w:val="28"/>
          <w:szCs w:val="28"/>
        </w:rPr>
        <w:t>приема</w:t>
      </w:r>
      <w:r>
        <w:rPr>
          <w:rFonts w:ascii="Times New Roman" w:hAnsi="Times New Roman"/>
          <w:sz w:val="28"/>
          <w:szCs w:val="28"/>
        </w:rPr>
        <w:t>х</w:t>
      </w:r>
      <w:r w:rsidR="009C4B13" w:rsidRPr="00D46452">
        <w:rPr>
          <w:rFonts w:ascii="Times New Roman" w:hAnsi="Times New Roman"/>
          <w:sz w:val="28"/>
          <w:szCs w:val="28"/>
        </w:rPr>
        <w:t xml:space="preserve"> идентификации нетиповой задачи и прогностической оценки собственных возможностей при ее </w:t>
      </w:r>
      <w:r w:rsidR="009C4B13" w:rsidRPr="00D46452">
        <w:rPr>
          <w:rFonts w:ascii="Times New Roman" w:hAnsi="Times New Roman"/>
          <w:sz w:val="28"/>
          <w:szCs w:val="28"/>
        </w:rPr>
        <w:lastRenderedPageBreak/>
        <w:t>решении в ходе специально организуемой поисково-исследовательской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9C4B13" w:rsidRPr="00D46452" w:rsidRDefault="00D46452" w:rsidP="009C4B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C4B13" w:rsidRPr="00D46452">
        <w:rPr>
          <w:rFonts w:ascii="Times New Roman" w:hAnsi="Times New Roman"/>
          <w:sz w:val="28"/>
          <w:szCs w:val="28"/>
        </w:rPr>
        <w:t xml:space="preserve"> ходе всего урока</w:t>
      </w:r>
      <w:r w:rsidRPr="00D46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выставлено</w:t>
      </w:r>
      <w:r w:rsidRPr="00D46452">
        <w:rPr>
          <w:rFonts w:ascii="Times New Roman" w:hAnsi="Times New Roman"/>
          <w:sz w:val="28"/>
          <w:szCs w:val="28"/>
        </w:rPr>
        <w:t xml:space="preserve"> достаточное количество отметок согласно поставленным целям и задачам</w:t>
      </w:r>
      <w:r w:rsidR="009C4B13" w:rsidRPr="00D46452">
        <w:rPr>
          <w:rFonts w:ascii="Times New Roman" w:hAnsi="Times New Roman"/>
          <w:sz w:val="28"/>
          <w:szCs w:val="28"/>
        </w:rPr>
        <w:t>.</w:t>
      </w:r>
    </w:p>
    <w:p w:rsidR="0043785F" w:rsidRPr="0043785F" w:rsidRDefault="0043785F" w:rsidP="004378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785F">
        <w:rPr>
          <w:rFonts w:ascii="Times New Roman" w:hAnsi="Times New Roman" w:cs="Times New Roman"/>
          <w:b/>
          <w:i/>
          <w:sz w:val="28"/>
          <w:szCs w:val="28"/>
        </w:rPr>
        <w:t xml:space="preserve">Отрицательные </w:t>
      </w:r>
      <w:r>
        <w:rPr>
          <w:rFonts w:ascii="Times New Roman" w:hAnsi="Times New Roman" w:cs="Times New Roman"/>
          <w:b/>
          <w:i/>
          <w:sz w:val="28"/>
          <w:szCs w:val="28"/>
        </w:rPr>
        <w:t>аспекты</w:t>
      </w:r>
    </w:p>
    <w:p w:rsidR="0043785F" w:rsidRPr="00D46452" w:rsidRDefault="0043785F" w:rsidP="00437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 учебные задания были индивидуализированы по уровню трудности, что привело к неполной в</w:t>
      </w:r>
      <w:r w:rsidRPr="0043785F">
        <w:rPr>
          <w:rFonts w:ascii="Times New Roman" w:hAnsi="Times New Roman" w:cs="Times New Roman"/>
          <w:sz w:val="28"/>
          <w:szCs w:val="28"/>
        </w:rPr>
        <w:t>ключенност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785F">
        <w:rPr>
          <w:rFonts w:ascii="Times New Roman" w:hAnsi="Times New Roman" w:cs="Times New Roman"/>
          <w:sz w:val="28"/>
          <w:szCs w:val="28"/>
        </w:rPr>
        <w:t xml:space="preserve"> всех учащихся в работу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785F">
        <w:rPr>
          <w:rFonts w:ascii="Times New Roman" w:hAnsi="Times New Roman"/>
          <w:sz w:val="28"/>
          <w:szCs w:val="28"/>
        </w:rPr>
        <w:t>План урока составл</w:t>
      </w:r>
      <w:r>
        <w:rPr>
          <w:rFonts w:ascii="Times New Roman" w:hAnsi="Times New Roman"/>
          <w:sz w:val="28"/>
          <w:szCs w:val="28"/>
        </w:rPr>
        <w:t>ен</w:t>
      </w:r>
      <w:r w:rsidRPr="00437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учета</w:t>
      </w:r>
      <w:r w:rsidRPr="00437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индивидуализации обучения</w:t>
      </w:r>
      <w:r w:rsidRPr="0043785F">
        <w:rPr>
          <w:rFonts w:ascii="Times New Roman" w:hAnsi="Times New Roman"/>
          <w:sz w:val="28"/>
          <w:szCs w:val="28"/>
        </w:rPr>
        <w:t>.</w:t>
      </w:r>
    </w:p>
    <w:p w:rsidR="00D46452" w:rsidRPr="0043785F" w:rsidRDefault="00D46452" w:rsidP="009C4B1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3785F">
        <w:rPr>
          <w:rFonts w:ascii="Times New Roman" w:hAnsi="Times New Roman"/>
          <w:b/>
          <w:i/>
          <w:sz w:val="28"/>
          <w:szCs w:val="28"/>
        </w:rPr>
        <w:t>Рекомендации:</w:t>
      </w:r>
    </w:p>
    <w:p w:rsidR="00D46452" w:rsidRPr="00D46452" w:rsidRDefault="00D46452" w:rsidP="00D4645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452">
        <w:rPr>
          <w:rFonts w:ascii="Times New Roman" w:hAnsi="Times New Roman"/>
          <w:sz w:val="28"/>
          <w:szCs w:val="28"/>
        </w:rPr>
        <w:t>при проведении уроков особое внимание уделить индивидуализации учебных заданий учащихся по уровню трудности для обеспечения включения всех учащихся в работу;</w:t>
      </w:r>
    </w:p>
    <w:p w:rsidR="00D46452" w:rsidRPr="00D46452" w:rsidRDefault="00D46452" w:rsidP="00D4645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452">
        <w:rPr>
          <w:rFonts w:ascii="Times New Roman" w:hAnsi="Times New Roman"/>
          <w:sz w:val="28"/>
          <w:szCs w:val="28"/>
        </w:rPr>
        <w:t xml:space="preserve">план урока составлять с учетом достижения учащимися индивидуальных образовательных целей; </w:t>
      </w:r>
    </w:p>
    <w:p w:rsidR="009C4B13" w:rsidRPr="00D46452" w:rsidRDefault="00D46452" w:rsidP="00D4645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452">
        <w:rPr>
          <w:rFonts w:ascii="Times New Roman" w:hAnsi="Times New Roman"/>
          <w:sz w:val="28"/>
          <w:szCs w:val="28"/>
        </w:rPr>
        <w:t xml:space="preserve">продумать и </w:t>
      </w:r>
      <w:r w:rsidR="009C4B13" w:rsidRPr="00D46452">
        <w:rPr>
          <w:rFonts w:ascii="Times New Roman" w:hAnsi="Times New Roman"/>
          <w:sz w:val="28"/>
          <w:szCs w:val="28"/>
        </w:rPr>
        <w:t xml:space="preserve">организовать мониторинг качества </w:t>
      </w:r>
      <w:r w:rsidRPr="00D46452">
        <w:rPr>
          <w:rFonts w:ascii="Times New Roman" w:hAnsi="Times New Roman"/>
          <w:sz w:val="28"/>
          <w:szCs w:val="28"/>
        </w:rPr>
        <w:t>образовательной деятельности</w:t>
      </w:r>
      <w:r w:rsidR="009C4B13" w:rsidRPr="00D46452">
        <w:rPr>
          <w:rFonts w:ascii="Times New Roman" w:hAnsi="Times New Roman"/>
          <w:sz w:val="28"/>
          <w:szCs w:val="28"/>
        </w:rPr>
        <w:t>, т.е.  непрерывное отслеживание каждого ученика в ходе индивидуализированного процесса обучения и воспитания</w:t>
      </w:r>
      <w:r w:rsidRPr="00D46452">
        <w:rPr>
          <w:rFonts w:ascii="Times New Roman" w:hAnsi="Times New Roman"/>
          <w:sz w:val="28"/>
          <w:szCs w:val="28"/>
        </w:rPr>
        <w:t>.</w:t>
      </w:r>
    </w:p>
    <w:p w:rsidR="00D46452" w:rsidRPr="009C4B13" w:rsidRDefault="00D46452" w:rsidP="009C4B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B13" w:rsidRPr="009C4B13" w:rsidRDefault="009C4B13" w:rsidP="009C4B1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0581D" w:rsidRPr="009C4B13" w:rsidRDefault="0020581D" w:rsidP="009C4B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56C" w:rsidRDefault="005A656C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CC4" w:rsidRDefault="00201CC4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CC4" w:rsidRDefault="00201CC4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CC4" w:rsidRDefault="00201CC4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CC4" w:rsidRDefault="00201CC4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CC4" w:rsidRDefault="00201CC4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CC4" w:rsidRDefault="00201CC4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CC4" w:rsidRDefault="00201CC4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CC4" w:rsidRDefault="00201CC4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CC4" w:rsidRDefault="00201CC4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CC4" w:rsidRDefault="00201CC4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CC4" w:rsidRDefault="00201CC4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CC4" w:rsidRDefault="00201CC4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CC4" w:rsidRDefault="00201CC4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CC4" w:rsidRDefault="00201CC4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CC4" w:rsidRDefault="00201CC4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CC4" w:rsidRDefault="00201CC4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CC4" w:rsidRDefault="00201CC4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CC4" w:rsidRDefault="00201CC4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CC4" w:rsidRDefault="00201CC4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CC4" w:rsidRDefault="00201CC4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CC4" w:rsidRDefault="00201CC4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CC4" w:rsidRDefault="00201CC4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4D3" w:rsidRDefault="001934D3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CC4" w:rsidRDefault="00201CC4" w:rsidP="003E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 ИНФОРМАЦИИ</w:t>
      </w:r>
    </w:p>
    <w:p w:rsidR="00201CC4" w:rsidRDefault="00201CC4" w:rsidP="00201C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5B4" w:rsidRPr="00C137C7" w:rsidRDefault="009465B4" w:rsidP="009465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7C7">
        <w:rPr>
          <w:rFonts w:ascii="Times New Roman" w:hAnsi="Times New Roman"/>
          <w:sz w:val="28"/>
          <w:szCs w:val="28"/>
        </w:rPr>
        <w:t>Беспалько В.П. Слагаемые педагогической технологии. – М., 1994</w:t>
      </w:r>
    </w:p>
    <w:p w:rsidR="009465B4" w:rsidRPr="009465B4" w:rsidRDefault="009465B4" w:rsidP="00201CC4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465B4">
        <w:rPr>
          <w:rStyle w:val="c2"/>
          <w:rFonts w:ascii="Times New Roman" w:hAnsi="Times New Roman" w:cs="Times New Roman"/>
          <w:color w:val="000000"/>
          <w:sz w:val="28"/>
          <w:szCs w:val="28"/>
        </w:rPr>
        <w:t>Гревцова</w:t>
      </w:r>
      <w:proofErr w:type="spellEnd"/>
      <w:r w:rsidRPr="009465B4">
        <w:rPr>
          <w:rStyle w:val="c2"/>
          <w:rFonts w:ascii="Times New Roman" w:hAnsi="Times New Roman" w:cs="Times New Roman"/>
          <w:color w:val="000000"/>
          <w:sz w:val="28"/>
          <w:szCs w:val="28"/>
        </w:rPr>
        <w:t>, И</w:t>
      </w:r>
      <w:r w:rsidRPr="009465B4">
        <w:rPr>
          <w:rStyle w:val="c2"/>
          <w:rFonts w:ascii="Times New Roman" w:hAnsi="Times New Roman" w:cs="Times New Roman"/>
          <w:sz w:val="28"/>
          <w:szCs w:val="28"/>
        </w:rPr>
        <w:t>. </w:t>
      </w:r>
      <w:hyperlink r:id="rId8" w:history="1">
        <w:r w:rsidRPr="009465B4">
          <w:rPr>
            <w:rStyle w:val="aa"/>
            <w:rFonts w:ascii="Times New Roman" w:hAnsi="Times New Roman" w:cs="Times New Roman"/>
            <w:sz w:val="28"/>
            <w:szCs w:val="28"/>
          </w:rPr>
          <w:t>Системно-</w:t>
        </w:r>
        <w:proofErr w:type="spellStart"/>
        <w:r w:rsidRPr="009465B4">
          <w:rPr>
            <w:rStyle w:val="aa"/>
            <w:rFonts w:ascii="Times New Roman" w:hAnsi="Times New Roman" w:cs="Times New Roman"/>
            <w:sz w:val="28"/>
            <w:szCs w:val="28"/>
          </w:rPr>
          <w:t>деятельностный</w:t>
        </w:r>
        <w:proofErr w:type="spellEnd"/>
        <w:r w:rsidRPr="009465B4">
          <w:rPr>
            <w:rStyle w:val="aa"/>
            <w:rFonts w:ascii="Times New Roman" w:hAnsi="Times New Roman" w:cs="Times New Roman"/>
            <w:sz w:val="28"/>
            <w:szCs w:val="28"/>
          </w:rPr>
          <w:t xml:space="preserve"> подход в технологии школьного обучения</w:t>
        </w:r>
      </w:hyperlink>
      <w:r w:rsidRPr="009465B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/И. </w:t>
      </w:r>
      <w:proofErr w:type="spellStart"/>
      <w:r w:rsidRPr="009465B4">
        <w:rPr>
          <w:rStyle w:val="c2"/>
          <w:rFonts w:ascii="Times New Roman" w:hAnsi="Times New Roman" w:cs="Times New Roman"/>
          <w:color w:val="000000"/>
          <w:sz w:val="28"/>
          <w:szCs w:val="28"/>
        </w:rPr>
        <w:t>Гревцова</w:t>
      </w:r>
      <w:proofErr w:type="spellEnd"/>
      <w:r w:rsidRPr="009465B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// Школьные технологии. - 2003. - № 6</w:t>
      </w:r>
    </w:p>
    <w:p w:rsidR="009465B4" w:rsidRPr="009465B4" w:rsidRDefault="009465B4" w:rsidP="009465B4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465B4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Деятельностно</w:t>
      </w:r>
      <w:proofErr w:type="spellEnd"/>
      <w:r w:rsidRPr="009465B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– ориентированный подход к образованию //Управление школой. Газета</w:t>
      </w:r>
      <w:proofErr w:type="gramStart"/>
      <w:r w:rsidRPr="009465B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9465B4">
        <w:rPr>
          <w:rStyle w:val="c2"/>
          <w:rFonts w:ascii="Times New Roman" w:hAnsi="Times New Roman" w:cs="Times New Roman"/>
          <w:color w:val="000000"/>
          <w:sz w:val="28"/>
          <w:szCs w:val="28"/>
        </w:rPr>
        <w:t>зд. дома «Первое сентября».- 2011.-№9.-С.14-15</w:t>
      </w:r>
    </w:p>
    <w:p w:rsidR="009465B4" w:rsidRPr="009465B4" w:rsidRDefault="009465B4" w:rsidP="00201CC4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465B4">
        <w:rPr>
          <w:rStyle w:val="c2"/>
          <w:rFonts w:ascii="Times New Roman" w:hAnsi="Times New Roman" w:cs="Times New Roman"/>
          <w:color w:val="000000"/>
          <w:sz w:val="28"/>
          <w:szCs w:val="28"/>
        </w:rPr>
        <w:t>Дмитриев С. В. Системно-</w:t>
      </w:r>
      <w:proofErr w:type="spellStart"/>
      <w:r w:rsidRPr="009465B4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9465B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подход в технологии школьного обучения / С. В. Дмитриев // Школьные технологии. - 2003.- N 6. - С. 30-39</w:t>
      </w:r>
    </w:p>
    <w:p w:rsidR="009465B4" w:rsidRDefault="009465B4" w:rsidP="00201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Дружинин Б.Л. Развивающие задачи по физике для школьников 5-9 </w:t>
      </w:r>
      <w:proofErr w:type="spellStart"/>
      <w:r>
        <w:rPr>
          <w:rFonts w:ascii="Times New Roman" w:hAnsi="Times New Roman"/>
          <w:sz w:val="28"/>
          <w:szCs w:val="28"/>
        </w:rPr>
        <w:t>классв</w:t>
      </w:r>
      <w:proofErr w:type="spellEnd"/>
      <w:r>
        <w:rPr>
          <w:rFonts w:ascii="Times New Roman" w:hAnsi="Times New Roman"/>
          <w:sz w:val="28"/>
          <w:szCs w:val="28"/>
        </w:rPr>
        <w:t>. – М.: ИЛЕКСА, 2013</w:t>
      </w:r>
    </w:p>
    <w:p w:rsidR="00201CC4" w:rsidRPr="00C137C7" w:rsidRDefault="00201CC4" w:rsidP="00201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7C7">
        <w:rPr>
          <w:rFonts w:ascii="Times New Roman" w:hAnsi="Times New Roman"/>
          <w:sz w:val="28"/>
          <w:szCs w:val="28"/>
        </w:rPr>
        <w:t xml:space="preserve">Инновационные образовательные теории и технологии.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C137C7">
        <w:rPr>
          <w:rFonts w:ascii="Times New Roman" w:hAnsi="Times New Roman"/>
          <w:sz w:val="28"/>
          <w:szCs w:val="28"/>
        </w:rPr>
        <w:t>УрГПУ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Екатернибург</w:t>
      </w:r>
      <w:proofErr w:type="spellEnd"/>
      <w:r w:rsidRPr="00C137C7">
        <w:rPr>
          <w:rFonts w:ascii="Times New Roman" w:hAnsi="Times New Roman"/>
          <w:sz w:val="28"/>
          <w:szCs w:val="28"/>
        </w:rPr>
        <w:t>, 2008.</w:t>
      </w:r>
    </w:p>
    <w:p w:rsidR="00201CC4" w:rsidRPr="00C137C7" w:rsidRDefault="00201CC4" w:rsidP="00201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37C7">
        <w:rPr>
          <w:rFonts w:ascii="Times New Roman" w:hAnsi="Times New Roman"/>
          <w:sz w:val="28"/>
          <w:szCs w:val="28"/>
        </w:rPr>
        <w:t>Ксензова</w:t>
      </w:r>
      <w:proofErr w:type="spellEnd"/>
      <w:r w:rsidRPr="00C137C7">
        <w:rPr>
          <w:rFonts w:ascii="Times New Roman" w:hAnsi="Times New Roman"/>
          <w:sz w:val="28"/>
          <w:szCs w:val="28"/>
        </w:rPr>
        <w:t xml:space="preserve"> Г.Ю. Оценочная деятельность учителя. -  М., 2000.</w:t>
      </w:r>
    </w:p>
    <w:p w:rsidR="00201CC4" w:rsidRDefault="00201CC4" w:rsidP="00201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37C7">
        <w:rPr>
          <w:rFonts w:ascii="Times New Roman" w:hAnsi="Times New Roman"/>
          <w:sz w:val="28"/>
          <w:szCs w:val="28"/>
        </w:rPr>
        <w:t>Ксензова</w:t>
      </w:r>
      <w:proofErr w:type="spellEnd"/>
      <w:r w:rsidRPr="00C137C7">
        <w:rPr>
          <w:rFonts w:ascii="Times New Roman" w:hAnsi="Times New Roman"/>
          <w:sz w:val="28"/>
          <w:szCs w:val="28"/>
        </w:rPr>
        <w:t xml:space="preserve"> Г.Ю. Перспективные школьные технологии. -  М., 2000.</w:t>
      </w:r>
    </w:p>
    <w:p w:rsidR="009465B4" w:rsidRPr="009465B4" w:rsidRDefault="009465B4" w:rsidP="00201CC4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465B4">
        <w:rPr>
          <w:rStyle w:val="c2"/>
          <w:rFonts w:ascii="Times New Roman" w:hAnsi="Times New Roman" w:cs="Times New Roman"/>
          <w:color w:val="000000"/>
          <w:sz w:val="28"/>
          <w:szCs w:val="28"/>
        </w:rPr>
        <w:t>Петерсон</w:t>
      </w:r>
      <w:proofErr w:type="spellEnd"/>
      <w:r w:rsidRPr="009465B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Л.Г., Агапов Ю.В.,  </w:t>
      </w:r>
      <w:proofErr w:type="spellStart"/>
      <w:r w:rsidRPr="009465B4">
        <w:rPr>
          <w:rStyle w:val="c2"/>
          <w:rFonts w:ascii="Times New Roman" w:hAnsi="Times New Roman" w:cs="Times New Roman"/>
          <w:color w:val="000000"/>
          <w:sz w:val="28"/>
          <w:szCs w:val="28"/>
        </w:rPr>
        <w:t>Кубышева</w:t>
      </w:r>
      <w:proofErr w:type="spellEnd"/>
      <w:r w:rsidRPr="009465B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М.А.,  </w:t>
      </w:r>
      <w:proofErr w:type="spellStart"/>
      <w:r w:rsidRPr="009465B4">
        <w:rPr>
          <w:rStyle w:val="c2"/>
          <w:rFonts w:ascii="Times New Roman" w:hAnsi="Times New Roman" w:cs="Times New Roman"/>
          <w:color w:val="000000"/>
          <w:sz w:val="28"/>
          <w:szCs w:val="28"/>
        </w:rPr>
        <w:t>Петерсон</w:t>
      </w:r>
      <w:proofErr w:type="spellEnd"/>
      <w:r w:rsidRPr="009465B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В.А. Система и структура учебной деятельности в контексте современной методологии. М., 2006</w:t>
      </w:r>
    </w:p>
    <w:p w:rsidR="00201CC4" w:rsidRPr="00C137C7" w:rsidRDefault="00201CC4" w:rsidP="00201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Преподавание физики, развивающее ученика. Книга 1. Подходы, компоненты, уроки, задания</w:t>
      </w:r>
      <w:proofErr w:type="gramStart"/>
      <w:r>
        <w:rPr>
          <w:rFonts w:ascii="Times New Roman" w:hAnsi="Times New Roman"/>
          <w:sz w:val="28"/>
          <w:szCs w:val="28"/>
        </w:rPr>
        <w:t>/С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и под ред. Э.М. </w:t>
      </w:r>
      <w:proofErr w:type="spellStart"/>
      <w:r>
        <w:rPr>
          <w:rFonts w:ascii="Times New Roman" w:hAnsi="Times New Roman"/>
          <w:sz w:val="28"/>
          <w:szCs w:val="28"/>
        </w:rPr>
        <w:t>Браверман</w:t>
      </w:r>
      <w:proofErr w:type="spellEnd"/>
      <w:r>
        <w:rPr>
          <w:rFonts w:ascii="Times New Roman" w:hAnsi="Times New Roman"/>
          <w:sz w:val="28"/>
          <w:szCs w:val="28"/>
        </w:rPr>
        <w:t>: Пособие для учителей и методистов. – М.: Ассоциация учителей физики, 2003</w:t>
      </w:r>
    </w:p>
    <w:p w:rsidR="009465B4" w:rsidRDefault="009465B4" w:rsidP="009465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Саранин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В.А., Иванов Ю.В. Экспериментальные исследовательские задания по физике. 7-11 классы. – М.:ВАКО, 2015</w:t>
      </w:r>
    </w:p>
    <w:p w:rsidR="009465B4" w:rsidRDefault="009465B4" w:rsidP="009465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основного общего образования</w:t>
      </w:r>
    </w:p>
    <w:p w:rsidR="00201CC4" w:rsidRPr="00201CC4" w:rsidRDefault="00201CC4" w:rsidP="00201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7C7">
        <w:rPr>
          <w:rFonts w:ascii="Times New Roman" w:hAnsi="Times New Roman"/>
          <w:sz w:val="28"/>
          <w:szCs w:val="28"/>
        </w:rPr>
        <w:t>Интернет</w:t>
      </w:r>
      <w:r w:rsidRPr="00201CC4">
        <w:rPr>
          <w:rFonts w:ascii="Times New Roman" w:hAnsi="Times New Roman"/>
          <w:sz w:val="28"/>
          <w:szCs w:val="28"/>
        </w:rPr>
        <w:t>-</w:t>
      </w:r>
      <w:r w:rsidRPr="00C137C7">
        <w:rPr>
          <w:rFonts w:ascii="Times New Roman" w:hAnsi="Times New Roman"/>
          <w:sz w:val="28"/>
          <w:szCs w:val="28"/>
        </w:rPr>
        <w:t>ресурсы</w:t>
      </w:r>
      <w:r w:rsidRPr="00201CC4">
        <w:rPr>
          <w:rFonts w:ascii="Times New Roman" w:hAnsi="Times New Roman"/>
          <w:sz w:val="28"/>
          <w:szCs w:val="28"/>
        </w:rPr>
        <w:t>:</w:t>
      </w:r>
    </w:p>
    <w:p w:rsidR="00201CC4" w:rsidRDefault="006406D3" w:rsidP="00201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201CC4" w:rsidRPr="00C71432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="00201CC4" w:rsidRPr="00201CC4">
          <w:rPr>
            <w:rStyle w:val="aa"/>
            <w:rFonts w:ascii="Times New Roman" w:hAnsi="Times New Roman"/>
            <w:sz w:val="28"/>
            <w:szCs w:val="28"/>
          </w:rPr>
          <w:t>://</w:t>
        </w:r>
        <w:r w:rsidR="00201CC4" w:rsidRPr="00C71432">
          <w:rPr>
            <w:rStyle w:val="aa"/>
            <w:rFonts w:ascii="Times New Roman" w:hAnsi="Times New Roman"/>
            <w:sz w:val="28"/>
            <w:szCs w:val="28"/>
            <w:lang w:val="en-US"/>
          </w:rPr>
          <w:t>festival</w:t>
        </w:r>
        <w:r w:rsidR="00201CC4" w:rsidRPr="00201CC4">
          <w:rPr>
            <w:rStyle w:val="aa"/>
            <w:rFonts w:ascii="Times New Roman" w:hAnsi="Times New Roman"/>
            <w:sz w:val="28"/>
            <w:szCs w:val="28"/>
          </w:rPr>
          <w:t>.1</w:t>
        </w:r>
        <w:proofErr w:type="spellStart"/>
        <w:r w:rsidR="00201CC4" w:rsidRPr="00C71432">
          <w:rPr>
            <w:rStyle w:val="aa"/>
            <w:rFonts w:ascii="Times New Roman" w:hAnsi="Times New Roman"/>
            <w:sz w:val="28"/>
            <w:szCs w:val="28"/>
            <w:lang w:val="en-US"/>
          </w:rPr>
          <w:t>september</w:t>
        </w:r>
        <w:proofErr w:type="spellEnd"/>
        <w:r w:rsidR="00201CC4" w:rsidRPr="00201CC4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201CC4" w:rsidRPr="00C71432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201CC4" w:rsidRPr="00201CC4">
          <w:rPr>
            <w:rStyle w:val="aa"/>
            <w:rFonts w:ascii="Times New Roman" w:hAnsi="Times New Roman"/>
            <w:sz w:val="28"/>
            <w:szCs w:val="28"/>
          </w:rPr>
          <w:t>/</w:t>
        </w:r>
      </w:hyperlink>
    </w:p>
    <w:p w:rsidR="00A74750" w:rsidRPr="00A74750" w:rsidRDefault="006406D3" w:rsidP="00201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A74750" w:rsidRPr="00C71432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="00A74750" w:rsidRPr="00A74750">
          <w:rPr>
            <w:rStyle w:val="aa"/>
            <w:rFonts w:ascii="Times New Roman" w:hAnsi="Times New Roman"/>
            <w:sz w:val="28"/>
            <w:szCs w:val="28"/>
          </w:rPr>
          <w:t>://</w:t>
        </w:r>
        <w:r w:rsidR="00A74750" w:rsidRPr="00C71432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A74750" w:rsidRPr="00A74750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A74750" w:rsidRPr="00C71432">
          <w:rPr>
            <w:rStyle w:val="aa"/>
            <w:rFonts w:ascii="Times New Roman" w:hAnsi="Times New Roman"/>
            <w:sz w:val="28"/>
            <w:szCs w:val="28"/>
            <w:lang w:val="en-US"/>
          </w:rPr>
          <w:t>prosv</w:t>
        </w:r>
        <w:proofErr w:type="spellEnd"/>
        <w:r w:rsidR="00A74750" w:rsidRPr="00A74750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A74750" w:rsidRPr="00C71432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A74750" w:rsidRPr="00A74750">
          <w:rPr>
            <w:rStyle w:val="aa"/>
            <w:rFonts w:ascii="Times New Roman" w:hAnsi="Times New Roman"/>
            <w:sz w:val="28"/>
            <w:szCs w:val="28"/>
          </w:rPr>
          <w:t>/</w:t>
        </w:r>
      </w:hyperlink>
    </w:p>
    <w:p w:rsidR="00A74750" w:rsidRPr="00A74750" w:rsidRDefault="006406D3" w:rsidP="00A747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A74750" w:rsidRPr="00C71432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="00A74750" w:rsidRPr="00A74750">
          <w:rPr>
            <w:rStyle w:val="aa"/>
            <w:rFonts w:ascii="Times New Roman" w:hAnsi="Times New Roman"/>
            <w:sz w:val="28"/>
            <w:szCs w:val="28"/>
          </w:rPr>
          <w:t>://</w:t>
        </w:r>
        <w:r w:rsidR="00A74750" w:rsidRPr="00C71432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A74750" w:rsidRPr="00A74750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A74750" w:rsidRPr="00C71432">
          <w:rPr>
            <w:rStyle w:val="aa"/>
            <w:rFonts w:ascii="Times New Roman" w:hAnsi="Times New Roman"/>
            <w:sz w:val="28"/>
            <w:szCs w:val="28"/>
            <w:lang w:val="en-US"/>
          </w:rPr>
          <w:t>physicam</w:t>
        </w:r>
        <w:proofErr w:type="spellEnd"/>
        <w:r w:rsidR="00A74750" w:rsidRPr="00A74750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A74750" w:rsidRPr="00C71432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A74750" w:rsidRPr="00A74750">
          <w:rPr>
            <w:rStyle w:val="aa"/>
            <w:rFonts w:ascii="Times New Roman" w:hAnsi="Times New Roman"/>
            <w:sz w:val="28"/>
            <w:szCs w:val="28"/>
          </w:rPr>
          <w:t>/</w:t>
        </w:r>
      </w:hyperlink>
      <w:r w:rsidR="00A74750" w:rsidRPr="00A74750">
        <w:rPr>
          <w:rFonts w:ascii="Times New Roman" w:hAnsi="Times New Roman"/>
          <w:sz w:val="28"/>
          <w:szCs w:val="28"/>
        </w:rPr>
        <w:t xml:space="preserve"> </w:t>
      </w:r>
    </w:p>
    <w:p w:rsidR="00201CC4" w:rsidRPr="00A74750" w:rsidRDefault="006406D3" w:rsidP="00A747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A74750" w:rsidRPr="00C71432">
          <w:rPr>
            <w:rStyle w:val="aa"/>
            <w:rFonts w:ascii="Times New Roman" w:hAnsi="Times New Roman"/>
            <w:sz w:val="28"/>
            <w:szCs w:val="28"/>
            <w:lang w:val="en-US"/>
          </w:rPr>
          <w:t>https</w:t>
        </w:r>
        <w:r w:rsidR="00A74750" w:rsidRPr="00A74750">
          <w:rPr>
            <w:rStyle w:val="aa"/>
            <w:rFonts w:ascii="Times New Roman" w:hAnsi="Times New Roman"/>
            <w:sz w:val="28"/>
            <w:szCs w:val="28"/>
          </w:rPr>
          <w:t>://1сентября.рф/</w:t>
        </w:r>
      </w:hyperlink>
    </w:p>
    <w:sectPr w:rsidR="00201CC4" w:rsidRPr="00A74750" w:rsidSect="00D10C38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498" w:rsidRDefault="000E2498" w:rsidP="00D10C38">
      <w:pPr>
        <w:spacing w:after="0" w:line="240" w:lineRule="auto"/>
      </w:pPr>
      <w:r>
        <w:separator/>
      </w:r>
    </w:p>
  </w:endnote>
  <w:endnote w:type="continuationSeparator" w:id="0">
    <w:p w:rsidR="000E2498" w:rsidRDefault="000E2498" w:rsidP="00D10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871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D46452" w:rsidRDefault="00D46452">
        <w:pPr>
          <w:pStyle w:val="a8"/>
          <w:jc w:val="right"/>
        </w:pPr>
      </w:p>
      <w:p w:rsidR="00D46452" w:rsidRPr="00D10C38" w:rsidRDefault="00D46452">
        <w:pPr>
          <w:pStyle w:val="a8"/>
          <w:jc w:val="right"/>
          <w:rPr>
            <w:rFonts w:ascii="Times New Roman" w:hAnsi="Times New Roman" w:cs="Times New Roman"/>
            <w:sz w:val="16"/>
            <w:szCs w:val="16"/>
          </w:rPr>
        </w:pPr>
        <w:r w:rsidRPr="00D10C3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10C38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10C3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406D3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D10C38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D46452" w:rsidRDefault="00D464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498" w:rsidRDefault="000E2498" w:rsidP="00D10C38">
      <w:pPr>
        <w:spacing w:after="0" w:line="240" w:lineRule="auto"/>
      </w:pPr>
      <w:r>
        <w:separator/>
      </w:r>
    </w:p>
  </w:footnote>
  <w:footnote w:type="continuationSeparator" w:id="0">
    <w:p w:rsidR="000E2498" w:rsidRDefault="000E2498" w:rsidP="00D10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FFB"/>
    <w:multiLevelType w:val="hybridMultilevel"/>
    <w:tmpl w:val="2E84F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85007"/>
    <w:multiLevelType w:val="hybridMultilevel"/>
    <w:tmpl w:val="BE044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F556B"/>
    <w:multiLevelType w:val="hybridMultilevel"/>
    <w:tmpl w:val="6B564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E86FE1"/>
    <w:multiLevelType w:val="hybridMultilevel"/>
    <w:tmpl w:val="951AB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73D89"/>
    <w:multiLevelType w:val="hybridMultilevel"/>
    <w:tmpl w:val="C1ECF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F3EF2"/>
    <w:multiLevelType w:val="hybridMultilevel"/>
    <w:tmpl w:val="4C98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56FC4"/>
    <w:multiLevelType w:val="hybridMultilevel"/>
    <w:tmpl w:val="1AF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8D6526"/>
    <w:multiLevelType w:val="hybridMultilevel"/>
    <w:tmpl w:val="6284B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D71C5E"/>
    <w:multiLevelType w:val="hybridMultilevel"/>
    <w:tmpl w:val="18224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93C7D"/>
    <w:multiLevelType w:val="hybridMultilevel"/>
    <w:tmpl w:val="7E90F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F509F"/>
    <w:multiLevelType w:val="hybridMultilevel"/>
    <w:tmpl w:val="6DA85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526C44"/>
    <w:multiLevelType w:val="hybridMultilevel"/>
    <w:tmpl w:val="8A7C4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BD12CA"/>
    <w:multiLevelType w:val="hybridMultilevel"/>
    <w:tmpl w:val="00204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2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0D"/>
    <w:rsid w:val="000E2498"/>
    <w:rsid w:val="001535FE"/>
    <w:rsid w:val="001934D3"/>
    <w:rsid w:val="00201CC4"/>
    <w:rsid w:val="0020581D"/>
    <w:rsid w:val="0021477B"/>
    <w:rsid w:val="002D17B4"/>
    <w:rsid w:val="003E1A08"/>
    <w:rsid w:val="0043785F"/>
    <w:rsid w:val="004631FF"/>
    <w:rsid w:val="005747E1"/>
    <w:rsid w:val="005A656C"/>
    <w:rsid w:val="006116DC"/>
    <w:rsid w:val="006406D3"/>
    <w:rsid w:val="00641BEB"/>
    <w:rsid w:val="006A574E"/>
    <w:rsid w:val="006D4C18"/>
    <w:rsid w:val="0076769F"/>
    <w:rsid w:val="00817E0D"/>
    <w:rsid w:val="008D4434"/>
    <w:rsid w:val="009465B4"/>
    <w:rsid w:val="00986232"/>
    <w:rsid w:val="009C4B13"/>
    <w:rsid w:val="009E79D6"/>
    <w:rsid w:val="00A04DD8"/>
    <w:rsid w:val="00A20509"/>
    <w:rsid w:val="00A74750"/>
    <w:rsid w:val="00B260EF"/>
    <w:rsid w:val="00CE27C7"/>
    <w:rsid w:val="00D10C38"/>
    <w:rsid w:val="00D46452"/>
    <w:rsid w:val="00D53E0F"/>
    <w:rsid w:val="00D705B8"/>
    <w:rsid w:val="00D74041"/>
    <w:rsid w:val="00DD777F"/>
    <w:rsid w:val="00F145AF"/>
    <w:rsid w:val="00F333BD"/>
    <w:rsid w:val="00F64E94"/>
    <w:rsid w:val="00F9276F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1FF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3E1A08"/>
    <w:pPr>
      <w:ind w:left="720"/>
      <w:contextualSpacing/>
    </w:pPr>
  </w:style>
  <w:style w:type="table" w:styleId="a5">
    <w:name w:val="Table Grid"/>
    <w:basedOn w:val="a1"/>
    <w:uiPriority w:val="59"/>
    <w:rsid w:val="005A6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1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0C38"/>
  </w:style>
  <w:style w:type="paragraph" w:styleId="a8">
    <w:name w:val="footer"/>
    <w:basedOn w:val="a"/>
    <w:link w:val="a9"/>
    <w:uiPriority w:val="99"/>
    <w:unhideWhenUsed/>
    <w:rsid w:val="00D1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0C38"/>
  </w:style>
  <w:style w:type="character" w:styleId="aa">
    <w:name w:val="Hyperlink"/>
    <w:basedOn w:val="a0"/>
    <w:uiPriority w:val="99"/>
    <w:unhideWhenUsed/>
    <w:rsid w:val="00201CC4"/>
    <w:rPr>
      <w:color w:val="0000FF" w:themeColor="hyperlink"/>
      <w:u w:val="single"/>
    </w:rPr>
  </w:style>
  <w:style w:type="character" w:customStyle="1" w:styleId="c2">
    <w:name w:val="c2"/>
    <w:rsid w:val="00946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1FF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3E1A08"/>
    <w:pPr>
      <w:ind w:left="720"/>
      <w:contextualSpacing/>
    </w:pPr>
  </w:style>
  <w:style w:type="table" w:styleId="a5">
    <w:name w:val="Table Grid"/>
    <w:basedOn w:val="a1"/>
    <w:uiPriority w:val="59"/>
    <w:rsid w:val="005A6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1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0C38"/>
  </w:style>
  <w:style w:type="paragraph" w:styleId="a8">
    <w:name w:val="footer"/>
    <w:basedOn w:val="a"/>
    <w:link w:val="a9"/>
    <w:uiPriority w:val="99"/>
    <w:unhideWhenUsed/>
    <w:rsid w:val="00D1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0C38"/>
  </w:style>
  <w:style w:type="character" w:styleId="aa">
    <w:name w:val="Hyperlink"/>
    <w:basedOn w:val="a0"/>
    <w:uiPriority w:val="99"/>
    <w:unhideWhenUsed/>
    <w:rsid w:val="00201CC4"/>
    <w:rPr>
      <w:color w:val="0000FF" w:themeColor="hyperlink"/>
      <w:u w:val="single"/>
    </w:rPr>
  </w:style>
  <w:style w:type="character" w:customStyle="1" w:styleId="c2">
    <w:name w:val="c2"/>
    <w:rsid w:val="00946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iodika.websib.ru/node/18238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1&#1089;&#1077;&#1085;&#1090;&#1103;&#1073;&#1088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hysicam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s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3139</Words>
  <Characters>17894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Библиотека2</dc:creator>
  <cp:lastModifiedBy>TIGR</cp:lastModifiedBy>
  <cp:revision>6</cp:revision>
  <dcterms:created xsi:type="dcterms:W3CDTF">2016-11-28T12:01:00Z</dcterms:created>
  <dcterms:modified xsi:type="dcterms:W3CDTF">2020-07-21T05:10:00Z</dcterms:modified>
</cp:coreProperties>
</file>