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94" w:rsidRPr="00B27553" w:rsidRDefault="00F05294" w:rsidP="00B275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75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«Детская журналистика как инновационный подход в коммуникативно-речевом развитии дошкольников»</w:t>
      </w:r>
    </w:p>
    <w:p w:rsidR="00AB3233" w:rsidRPr="00B27553" w:rsidRDefault="00AB3233" w:rsidP="00AB323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Умейте открыть перед ребенком в окружающем мире что- то одно, но открыть так, чтобы кусочек жизни заиграл перед детьми всеми красками радуги. Оставляйте всегда что - то недосказанное, чтобы ребенку захотелось, еще и еще раз возвратиться к тому, что он узнал.</w:t>
      </w:r>
    </w:p>
    <w:p w:rsidR="00AB3233" w:rsidRPr="00B27553" w:rsidRDefault="00AB3233" w:rsidP="00AB323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F05294" w:rsidRPr="00B27553" w:rsidRDefault="00AB3233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 xml:space="preserve">Одной из актуальных проблем теории и практики развития речи детей дошкольного возраста остается проблема развития диалогической речи, так как речь возникает и развивается в процессе общения. 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 Проблема развития диалогической речи дошкольников является одной из актуальных проблем теории и практики логопедической науки. Обращение к проблеме диалога в образовании обусловлено тем, что на современном этапе развития обществу требуется личность, открытая для диалога. Готовность к диалогу - один из показателей </w:t>
      </w:r>
      <w:proofErr w:type="spellStart"/>
      <w:r w:rsidRPr="00B275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7553">
        <w:rPr>
          <w:rFonts w:ascii="Times New Roman" w:hAnsi="Times New Roman" w:cs="Times New Roman"/>
          <w:sz w:val="28"/>
          <w:szCs w:val="28"/>
        </w:rPr>
        <w:t xml:space="preserve"> индивида как личности.   Как правило,  дошкольники с нарушениями речи овладевают лишь самыми простыми формами диалога со сверстниками: затрудняются в  рассуждениях и подборе  аргументации по теме диалога и т.д.          </w:t>
      </w:r>
      <w:r w:rsidR="00F05294" w:rsidRPr="00B27553">
        <w:rPr>
          <w:rFonts w:ascii="Times New Roman" w:hAnsi="Times New Roman" w:cs="Times New Roman"/>
          <w:sz w:val="28"/>
          <w:szCs w:val="28"/>
        </w:rPr>
        <w:t>Анализируя проблемы современных дошкольников,</w:t>
      </w:r>
      <w:r w:rsidR="00F05294" w:rsidRPr="00B27553">
        <w:rPr>
          <w:rFonts w:ascii="Times New Roman" w:hAnsi="Times New Roman" w:cs="Times New Roman"/>
          <w:sz w:val="28"/>
          <w:szCs w:val="28"/>
        </w:rPr>
        <w:t xml:space="preserve"> </w:t>
      </w:r>
      <w:r w:rsidR="00F05294" w:rsidRPr="00B27553">
        <w:rPr>
          <w:rFonts w:ascii="Times New Roman" w:hAnsi="Times New Roman" w:cs="Times New Roman"/>
          <w:sz w:val="28"/>
          <w:szCs w:val="28"/>
        </w:rPr>
        <w:t>можно выделить следующие типичные особенности: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– отмечаются изменения в нравственном, социально-личностном развитии детей, в их поведении, общении.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 xml:space="preserve">Для развития речи и коммуникативной деятельности детей старшей группы мы разработали проект «Мы журналисты», при реализации которого </w:t>
      </w:r>
      <w:r w:rsidRPr="00B27553">
        <w:rPr>
          <w:rFonts w:ascii="Times New Roman" w:hAnsi="Times New Roman" w:cs="Times New Roman"/>
          <w:sz w:val="28"/>
          <w:szCs w:val="28"/>
        </w:rPr>
        <w:lastRenderedPageBreak/>
        <w:t>дошкольники могут овладеть диалогической речью, которая имеет свои специфические особенности, проявляющихся в использовании языковых средств допустимых в разговорной речи. Специальное речевое воспитание ребенка посредством журналистики позволяет овладеть речью на более высоком уровне.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В старшем дошкольном возрасте дети живо интересуются профессиями, и это может быть использовано как средство развития познавательного интереса, повышения уровня речевой и коммуникативной компетентности воспитанников.</w:t>
      </w:r>
    </w:p>
    <w:p w:rsidR="00F05294" w:rsidRPr="00B27553" w:rsidRDefault="00F05294" w:rsidP="00F05294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В результате данной деятельности дошкольники учатся ориентироваться и продуктивно взаимодействовать с информационной средой и окружающим социумом. Журналисты – это люди, занимающиеся поиском наиболее значимых и важных событий, которые происходят в мире. После получения необходимой информации они рассказывают об этом - устно или письменно – в газетах, журналах или на телевидении и радио</w:t>
      </w:r>
      <w:r w:rsidRPr="00B27553">
        <w:rPr>
          <w:rFonts w:ascii="Times New Roman" w:hAnsi="Times New Roman" w:cs="Times New Roman"/>
          <w:sz w:val="28"/>
          <w:szCs w:val="28"/>
        </w:rPr>
        <w:t>.</w:t>
      </w:r>
    </w:p>
    <w:p w:rsidR="00AB3233" w:rsidRPr="00B27553" w:rsidRDefault="00B27553" w:rsidP="00AB3233">
      <w:pPr>
        <w:rPr>
          <w:rFonts w:ascii="Times New Roman" w:hAnsi="Times New Roman" w:cs="Times New Roman"/>
          <w:sz w:val="28"/>
          <w:szCs w:val="28"/>
        </w:rPr>
      </w:pPr>
      <w:r w:rsidRPr="004D0EDA">
        <w:rPr>
          <w:rFonts w:ascii="Times New Roman" w:hAnsi="Times New Roman" w:cs="Times New Roman"/>
          <w:sz w:val="28"/>
          <w:szCs w:val="28"/>
        </w:rPr>
        <w:t xml:space="preserve">Такой метод </w:t>
      </w:r>
      <w:r w:rsidR="00AB3233" w:rsidRPr="004D0EDA">
        <w:rPr>
          <w:rFonts w:ascii="Times New Roman" w:hAnsi="Times New Roman" w:cs="Times New Roman"/>
          <w:sz w:val="28"/>
          <w:szCs w:val="28"/>
        </w:rPr>
        <w:t xml:space="preserve">основывается на личностно </w:t>
      </w:r>
      <w:proofErr w:type="gramStart"/>
      <w:r w:rsidR="00AB3233" w:rsidRPr="004D0ED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3233" w:rsidRPr="004D0EDA">
        <w:rPr>
          <w:rFonts w:ascii="Times New Roman" w:hAnsi="Times New Roman" w:cs="Times New Roman"/>
          <w:sz w:val="28"/>
          <w:szCs w:val="28"/>
        </w:rPr>
        <w:t>риентированном подходе к обучению и воспитанию, он развивает познавательный интерес к различным областям знаний, формирует навыки сотрудничества. В результате журналистской деятельности дошкольники учатся ориентироваться и продуктивно взаимодействовать с информационной средой и окружающим социумом.</w:t>
      </w:r>
    </w:p>
    <w:p w:rsidR="00B27553" w:rsidRPr="00B27553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Чтобы перейти к игре, в виде интервью ребенка</w:t>
      </w:r>
      <w:r w:rsidRPr="00B27553">
        <w:rPr>
          <w:rFonts w:ascii="Times New Roman" w:hAnsi="Times New Roman" w:cs="Times New Roman"/>
          <w:sz w:val="28"/>
          <w:szCs w:val="28"/>
        </w:rPr>
        <w:t xml:space="preserve"> </w:t>
      </w:r>
      <w:r w:rsidRPr="00B27553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Pr="00B27553">
        <w:rPr>
          <w:rFonts w:ascii="Times New Roman" w:hAnsi="Times New Roman" w:cs="Times New Roman"/>
          <w:sz w:val="28"/>
          <w:szCs w:val="28"/>
        </w:rPr>
        <w:t xml:space="preserve"> тематические беседы,</w:t>
      </w:r>
      <w:r w:rsidR="004D0EDA">
        <w:rPr>
          <w:rFonts w:ascii="Times New Roman" w:hAnsi="Times New Roman" w:cs="Times New Roman"/>
          <w:sz w:val="28"/>
          <w:szCs w:val="28"/>
        </w:rPr>
        <w:t xml:space="preserve"> </w:t>
      </w:r>
      <w:r w:rsidRPr="00B27553">
        <w:rPr>
          <w:rFonts w:ascii="Times New Roman" w:hAnsi="Times New Roman" w:cs="Times New Roman"/>
          <w:sz w:val="28"/>
          <w:szCs w:val="28"/>
        </w:rPr>
        <w:t>чтобы научить детей правильно говорить, нужно научить их общаться между собой,</w:t>
      </w:r>
      <w:r w:rsidRPr="00B27553">
        <w:rPr>
          <w:rFonts w:ascii="Times New Roman" w:hAnsi="Times New Roman" w:cs="Times New Roman"/>
          <w:sz w:val="28"/>
          <w:szCs w:val="28"/>
        </w:rPr>
        <w:t xml:space="preserve"> </w:t>
      </w:r>
      <w:r w:rsidRPr="00B27553">
        <w:rPr>
          <w:rFonts w:ascii="Times New Roman" w:hAnsi="Times New Roman" w:cs="Times New Roman"/>
          <w:sz w:val="28"/>
          <w:szCs w:val="28"/>
        </w:rPr>
        <w:t>поэтому тематические беседы выбирала на такие темы: «</w:t>
      </w:r>
      <w:r w:rsidRPr="00B27553">
        <w:rPr>
          <w:rFonts w:ascii="Times New Roman" w:hAnsi="Times New Roman" w:cs="Times New Roman"/>
          <w:sz w:val="28"/>
          <w:szCs w:val="28"/>
        </w:rPr>
        <w:t>Что такое семья</w:t>
      </w:r>
      <w:r w:rsidRPr="00B27553">
        <w:rPr>
          <w:rFonts w:ascii="Times New Roman" w:hAnsi="Times New Roman" w:cs="Times New Roman"/>
          <w:sz w:val="28"/>
          <w:szCs w:val="28"/>
        </w:rPr>
        <w:t>?», «Как сыграть сказку?», «Как помириться?», «</w:t>
      </w:r>
      <w:r w:rsidRPr="00B27553">
        <w:rPr>
          <w:rFonts w:ascii="Times New Roman" w:hAnsi="Times New Roman" w:cs="Times New Roman"/>
          <w:sz w:val="28"/>
          <w:szCs w:val="28"/>
        </w:rPr>
        <w:t xml:space="preserve">Как познакомится с </w:t>
      </w:r>
      <w:r w:rsidR="004D0EDA">
        <w:rPr>
          <w:rFonts w:ascii="Times New Roman" w:hAnsi="Times New Roman" w:cs="Times New Roman"/>
          <w:sz w:val="28"/>
          <w:szCs w:val="28"/>
        </w:rPr>
        <w:t>т</w:t>
      </w:r>
      <w:r w:rsidRPr="00B27553">
        <w:rPr>
          <w:rFonts w:ascii="Times New Roman" w:hAnsi="Times New Roman" w:cs="Times New Roman"/>
          <w:sz w:val="28"/>
          <w:szCs w:val="28"/>
        </w:rPr>
        <w:t>оварищем</w:t>
      </w:r>
      <w:r w:rsidRPr="00B27553">
        <w:rPr>
          <w:rFonts w:ascii="Times New Roman" w:hAnsi="Times New Roman" w:cs="Times New Roman"/>
          <w:sz w:val="28"/>
          <w:szCs w:val="28"/>
        </w:rPr>
        <w:t>?», «Совместн</w:t>
      </w:r>
      <w:r w:rsidR="004D0EDA">
        <w:rPr>
          <w:rFonts w:ascii="Times New Roman" w:hAnsi="Times New Roman" w:cs="Times New Roman"/>
          <w:sz w:val="28"/>
          <w:szCs w:val="28"/>
        </w:rPr>
        <w:t>ое дело», «Кем ты хочешь быть?»</w:t>
      </w:r>
    </w:p>
    <w:p w:rsidR="00B27553" w:rsidRPr="00B27553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Дети познакомились со сказками «</w:t>
      </w:r>
      <w:r w:rsidRPr="00B27553">
        <w:rPr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Pr="00B2755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27553">
        <w:rPr>
          <w:rFonts w:ascii="Times New Roman" w:hAnsi="Times New Roman" w:cs="Times New Roman"/>
          <w:sz w:val="28"/>
          <w:szCs w:val="28"/>
        </w:rPr>
        <w:t>»</w:t>
      </w:r>
      <w:r w:rsidRPr="00B27553">
        <w:rPr>
          <w:rFonts w:ascii="Times New Roman" w:hAnsi="Times New Roman" w:cs="Times New Roman"/>
          <w:sz w:val="28"/>
          <w:szCs w:val="28"/>
        </w:rPr>
        <w:t>», «Бременские музыканты», «</w:t>
      </w:r>
      <w:r w:rsidRPr="00B27553">
        <w:rPr>
          <w:rFonts w:ascii="Times New Roman" w:hAnsi="Times New Roman" w:cs="Times New Roman"/>
          <w:sz w:val="28"/>
          <w:szCs w:val="28"/>
        </w:rPr>
        <w:t>Доктор Айболит</w:t>
      </w:r>
      <w:r w:rsidRPr="00B2755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2755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B27553">
        <w:rPr>
          <w:rFonts w:ascii="Times New Roman" w:hAnsi="Times New Roman" w:cs="Times New Roman"/>
          <w:sz w:val="28"/>
          <w:szCs w:val="28"/>
        </w:rPr>
        <w:t>», инсценировали сказки,</w:t>
      </w:r>
    </w:p>
    <w:p w:rsidR="00B27553" w:rsidRPr="00B27553" w:rsidRDefault="00B27553" w:rsidP="00B2755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Разучивали стихи, загадки, пословицы и поговорки о дружбе, профессиях, слушали песни из любимых сказок и мультфильмов.</w:t>
      </w:r>
    </w:p>
    <w:p w:rsidR="00F05294" w:rsidRPr="00B27553" w:rsidRDefault="00AB3233" w:rsidP="00AB3233">
      <w:pPr>
        <w:rPr>
          <w:rFonts w:ascii="Times New Roman" w:hAnsi="Times New Roman" w:cs="Times New Roman"/>
          <w:sz w:val="28"/>
          <w:szCs w:val="28"/>
        </w:rPr>
      </w:pPr>
      <w:r w:rsidRPr="00B27553">
        <w:rPr>
          <w:rFonts w:ascii="Times New Roman" w:hAnsi="Times New Roman" w:cs="Times New Roman"/>
          <w:sz w:val="28"/>
          <w:szCs w:val="28"/>
        </w:rPr>
        <w:t>Итогом реализации проекта</w:t>
      </w:r>
      <w:r w:rsidR="00B27553" w:rsidRPr="00B27553">
        <w:rPr>
          <w:rFonts w:ascii="Times New Roman" w:hAnsi="Times New Roman" w:cs="Times New Roman"/>
          <w:sz w:val="28"/>
          <w:szCs w:val="28"/>
        </w:rPr>
        <w:t xml:space="preserve"> стала его презентация в форме: </w:t>
      </w:r>
      <w:r w:rsidRPr="00B27553">
        <w:rPr>
          <w:rFonts w:ascii="Times New Roman" w:hAnsi="Times New Roman" w:cs="Times New Roman"/>
          <w:sz w:val="28"/>
          <w:szCs w:val="28"/>
        </w:rPr>
        <w:t>выпуска и представления ежемесячной  детск</w:t>
      </w:r>
      <w:proofErr w:type="gramStart"/>
      <w:r w:rsidRPr="00B275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7553">
        <w:rPr>
          <w:rFonts w:ascii="Times New Roman" w:hAnsi="Times New Roman" w:cs="Times New Roman"/>
          <w:sz w:val="28"/>
          <w:szCs w:val="28"/>
        </w:rPr>
        <w:t xml:space="preserve"> родительской стенгазеты</w:t>
      </w:r>
      <w:r w:rsidRPr="00B27553">
        <w:rPr>
          <w:rFonts w:ascii="Times New Roman" w:hAnsi="Times New Roman" w:cs="Times New Roman"/>
          <w:sz w:val="28"/>
          <w:szCs w:val="28"/>
        </w:rPr>
        <w:t xml:space="preserve"> «Вести из «</w:t>
      </w:r>
      <w:proofErr w:type="spellStart"/>
      <w:r w:rsidRPr="00B27553">
        <w:rPr>
          <w:rFonts w:ascii="Times New Roman" w:hAnsi="Times New Roman" w:cs="Times New Roman"/>
          <w:sz w:val="28"/>
          <w:szCs w:val="28"/>
        </w:rPr>
        <w:t>Вырастайки</w:t>
      </w:r>
      <w:proofErr w:type="spellEnd"/>
      <w:r w:rsidRPr="00B27553">
        <w:rPr>
          <w:rFonts w:ascii="Times New Roman" w:hAnsi="Times New Roman" w:cs="Times New Roman"/>
          <w:sz w:val="28"/>
          <w:szCs w:val="28"/>
        </w:rPr>
        <w:t>».</w:t>
      </w:r>
    </w:p>
    <w:p w:rsidR="00CD2202" w:rsidRPr="004D0EDA" w:rsidRDefault="00F05294" w:rsidP="00F0529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D0EDA">
        <w:rPr>
          <w:rFonts w:ascii="Times New Roman" w:hAnsi="Times New Roman" w:cs="Times New Roman"/>
          <w:sz w:val="28"/>
          <w:szCs w:val="28"/>
        </w:rPr>
        <w:lastRenderedPageBreak/>
        <w:t xml:space="preserve">Детская журналистика вызывает большой </w:t>
      </w:r>
      <w:bookmarkStart w:id="0" w:name="_GoBack"/>
      <w:r w:rsidRPr="004D0EDA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4D0EDA">
        <w:rPr>
          <w:rFonts w:ascii="Times New Roman" w:hAnsi="Times New Roman" w:cs="Times New Roman"/>
          <w:sz w:val="28"/>
          <w:szCs w:val="28"/>
        </w:rPr>
        <w:t>нтерес у дошкольников и может быть использована как средство повышения уровня познавательной, речевой и коммуникативной компетентности воспитанников ДОУ.</w:t>
      </w:r>
    </w:p>
    <w:sectPr w:rsidR="00CD2202" w:rsidRPr="004D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3"/>
    <w:rsid w:val="00052E23"/>
    <w:rsid w:val="004D0EDA"/>
    <w:rsid w:val="005258D1"/>
    <w:rsid w:val="00AB3233"/>
    <w:rsid w:val="00B27553"/>
    <w:rsid w:val="00CD2202"/>
    <w:rsid w:val="00F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2020-06-09T15:18:00Z</dcterms:created>
  <dcterms:modified xsi:type="dcterms:W3CDTF">2020-06-09T15:53:00Z</dcterms:modified>
</cp:coreProperties>
</file>