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14" w:rsidRPr="005E6814" w:rsidRDefault="005E6814" w:rsidP="005E6814">
      <w:pPr>
        <w:shd w:val="clear" w:color="auto" w:fill="FFFFFF"/>
        <w:spacing w:after="135" w:line="300" w:lineRule="atLeast"/>
        <w:rPr>
          <w:rFonts w:ascii="Times New Roman" w:eastAsia="Times New Roman" w:hAnsi="Times New Roman" w:cs="Times New Roman"/>
          <w:b/>
          <w:color w:val="333333"/>
          <w:sz w:val="28"/>
          <w:szCs w:val="28"/>
          <w:lang w:eastAsia="ru-RU"/>
        </w:rPr>
      </w:pPr>
      <w:r w:rsidRPr="005E6814">
        <w:rPr>
          <w:rFonts w:ascii="Times New Roman" w:eastAsia="Times New Roman" w:hAnsi="Times New Roman" w:cs="Times New Roman"/>
          <w:b/>
          <w:color w:val="333333"/>
          <w:sz w:val="28"/>
          <w:szCs w:val="28"/>
          <w:lang w:eastAsia="ru-RU"/>
        </w:rPr>
        <w:t>Интерактивные формы и методы обучения</w:t>
      </w:r>
    </w:p>
    <w:p w:rsid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В XXI веке требуется современный человек, который не только вооружен новыми знаниями, но и умеет их применять для решения возникающих перед ним проблем в быстро меняющемся мире.</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Развитие личности требует раскрытия новых качеств и возможностей.</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Современное образование предъявляет новые требования к формам и методам обучения. Одним из современных и востребованных методов является – интерактивное обучение.</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Интерактивное обучение (от англ. </w:t>
      </w:r>
      <w:proofErr w:type="spellStart"/>
      <w:r w:rsidRPr="005E6814">
        <w:rPr>
          <w:rFonts w:ascii="Times New Roman" w:eastAsia="Times New Roman" w:hAnsi="Times New Roman" w:cs="Times New Roman"/>
          <w:color w:val="333333"/>
          <w:sz w:val="24"/>
          <w:szCs w:val="24"/>
          <w:lang w:eastAsia="ru-RU"/>
        </w:rPr>
        <w:t>interation</w:t>
      </w:r>
      <w:proofErr w:type="spellEnd"/>
      <w:r w:rsidRPr="005E6814">
        <w:rPr>
          <w:rFonts w:ascii="Times New Roman" w:eastAsia="Times New Roman" w:hAnsi="Times New Roman" w:cs="Times New Roman"/>
          <w:color w:val="333333"/>
          <w:sz w:val="24"/>
          <w:szCs w:val="24"/>
          <w:lang w:eastAsia="ru-RU"/>
        </w:rPr>
        <w:t xml:space="preserve"> - взаимодействие) — обучение, построенное на взаимодействии учащегося с учебным окружением, учебной средой, которая служит областью осваиваемого опыта. Учащийся становится полноправным участником учебного процесса, его опыт служит основным источником учебного познания. Педагог (ведущий) не даёт готовых знаний, но побуждает участников к самостоятельному поиску. По сравнению с традиционным обучением в интерактивном обучении меняется взаимодействие педагога и учащегося: активность педагога (</w:t>
      </w:r>
      <w:hyperlink r:id="rId5" w:history="1">
        <w:r w:rsidRPr="005E6814">
          <w:rPr>
            <w:rFonts w:ascii="Times New Roman" w:eastAsia="Times New Roman" w:hAnsi="Times New Roman" w:cs="Times New Roman"/>
            <w:color w:val="008738"/>
            <w:sz w:val="24"/>
            <w:szCs w:val="24"/>
            <w:u w:val="single"/>
            <w:lang w:eastAsia="ru-RU"/>
          </w:rPr>
          <w:t>Приложение 1</w:t>
        </w:r>
      </w:hyperlink>
      <w:r w:rsidRPr="005E6814">
        <w:rPr>
          <w:rFonts w:ascii="Times New Roman" w:eastAsia="Times New Roman" w:hAnsi="Times New Roman" w:cs="Times New Roman"/>
          <w:color w:val="333333"/>
          <w:sz w:val="24"/>
          <w:szCs w:val="24"/>
          <w:lang w:eastAsia="ru-RU"/>
        </w:rPr>
        <w:t>) уступает место активности учащихся, а задачей педагога становится создание условий для их инициативы. </w:t>
      </w:r>
      <w:r w:rsidRPr="005E6814">
        <w:rPr>
          <w:rFonts w:ascii="Times New Roman" w:eastAsia="Times New Roman" w:hAnsi="Times New Roman" w:cs="Times New Roman"/>
          <w:i/>
          <w:iCs/>
          <w:color w:val="333333"/>
          <w:sz w:val="24"/>
          <w:szCs w:val="24"/>
          <w:lang w:eastAsia="ru-RU"/>
        </w:rPr>
        <w:t>[1]</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b/>
          <w:bCs/>
          <w:color w:val="333333"/>
          <w:sz w:val="24"/>
          <w:szCs w:val="24"/>
          <w:lang w:eastAsia="ru-RU"/>
        </w:rPr>
        <w:t>Целью </w:t>
      </w:r>
      <w:r w:rsidRPr="005E6814">
        <w:rPr>
          <w:rFonts w:ascii="Times New Roman" w:eastAsia="Times New Roman" w:hAnsi="Times New Roman" w:cs="Times New Roman"/>
          <w:color w:val="333333"/>
          <w:sz w:val="24"/>
          <w:szCs w:val="24"/>
          <w:lang w:eastAsia="ru-RU"/>
        </w:rPr>
        <w:t>интерактивного обучения является общее развитие учащихся,</w:t>
      </w:r>
    </w:p>
    <w:p w:rsidR="005E6814" w:rsidRPr="005E6814" w:rsidRDefault="005E6814" w:rsidP="005E6814">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предоставление каждому из них оптимальных возможностей в личностном становлении,</w:t>
      </w:r>
    </w:p>
    <w:p w:rsidR="005E6814" w:rsidRPr="005E6814" w:rsidRDefault="005E6814" w:rsidP="005E6814">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в расширении возможностей самоопределения и самореализации в профессиональной сфере.</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b/>
          <w:bCs/>
          <w:color w:val="333333"/>
          <w:sz w:val="24"/>
          <w:szCs w:val="24"/>
          <w:lang w:eastAsia="ru-RU"/>
        </w:rPr>
        <w:t>Главный принцип интерактивного обучения</w:t>
      </w:r>
      <w:r w:rsidRPr="005E6814">
        <w:rPr>
          <w:rFonts w:ascii="Times New Roman" w:eastAsia="Times New Roman" w:hAnsi="Times New Roman" w:cs="Times New Roman"/>
          <w:color w:val="333333"/>
          <w:sz w:val="24"/>
          <w:szCs w:val="24"/>
          <w:lang w:eastAsia="ru-RU"/>
        </w:rPr>
        <w:t> – п</w:t>
      </w:r>
      <w:r w:rsidRPr="005E6814">
        <w:rPr>
          <w:rFonts w:ascii="Times New Roman" w:eastAsia="Times New Roman" w:hAnsi="Times New Roman" w:cs="Times New Roman"/>
          <w:i/>
          <w:iCs/>
          <w:color w:val="333333"/>
          <w:sz w:val="24"/>
          <w:szCs w:val="24"/>
          <w:lang w:eastAsia="ru-RU"/>
        </w:rPr>
        <w:t>ринцип сотрудничества субъектов образовательного процесса,</w:t>
      </w:r>
      <w:r w:rsidRPr="005E6814">
        <w:rPr>
          <w:rFonts w:ascii="Times New Roman" w:eastAsia="Times New Roman" w:hAnsi="Times New Roman" w:cs="Times New Roman"/>
          <w:color w:val="333333"/>
          <w:sz w:val="24"/>
          <w:szCs w:val="24"/>
          <w:lang w:eastAsia="ru-RU"/>
        </w:rPr>
        <w:t> предполагающий учёт личностных и возрастных особенностей и потребностей обучающихся, осуществление их психолого-педагогической поддержки в процессе обучения, что приводит к обогащению опыта, актуализации и развития, самообразования.</w:t>
      </w:r>
    </w:p>
    <w:p w:rsidR="005E6814" w:rsidRPr="005E6814" w:rsidRDefault="005E6814" w:rsidP="005E6814">
      <w:pPr>
        <w:spacing w:after="135" w:line="300" w:lineRule="atLeast"/>
        <w:rPr>
          <w:rFonts w:ascii="Times New Roman" w:eastAsia="Times New Roman" w:hAnsi="Times New Roman" w:cs="Times New Roman"/>
          <w:b/>
          <w:bCs/>
          <w:color w:val="333333"/>
          <w:sz w:val="24"/>
          <w:szCs w:val="24"/>
          <w:shd w:val="clear" w:color="auto" w:fill="FFFFFF"/>
          <w:lang w:eastAsia="ru-RU"/>
        </w:rPr>
      </w:pPr>
      <w:r w:rsidRPr="005E6814">
        <w:rPr>
          <w:rFonts w:ascii="Times New Roman" w:eastAsia="Times New Roman" w:hAnsi="Times New Roman" w:cs="Times New Roman"/>
          <w:b/>
          <w:bCs/>
          <w:color w:val="333333"/>
          <w:sz w:val="24"/>
          <w:szCs w:val="24"/>
          <w:shd w:val="clear" w:color="auto" w:fill="FFFFFF"/>
          <w:lang w:eastAsia="ru-RU"/>
        </w:rPr>
        <w:t>Задачи, которые решает интерактивное общение:</w:t>
      </w:r>
    </w:p>
    <w:p w:rsidR="005E6814" w:rsidRPr="005E6814" w:rsidRDefault="005E6814" w:rsidP="005E6814">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Развивает коммуникативные умения и навыки, помогает установлению эмоциональных контактов между </w:t>
      </w:r>
      <w:proofErr w:type="gramStart"/>
      <w:r w:rsidRPr="005E6814">
        <w:rPr>
          <w:rFonts w:ascii="Times New Roman" w:eastAsia="Times New Roman" w:hAnsi="Times New Roman" w:cs="Times New Roman"/>
          <w:color w:val="333333"/>
          <w:sz w:val="24"/>
          <w:szCs w:val="24"/>
          <w:lang w:eastAsia="ru-RU"/>
        </w:rPr>
        <w:t>обучающимися</w:t>
      </w:r>
      <w:proofErr w:type="gramEnd"/>
      <w:r w:rsidRPr="005E6814">
        <w:rPr>
          <w:rFonts w:ascii="Times New Roman" w:eastAsia="Times New Roman" w:hAnsi="Times New Roman" w:cs="Times New Roman"/>
          <w:color w:val="333333"/>
          <w:sz w:val="24"/>
          <w:szCs w:val="24"/>
          <w:lang w:eastAsia="ru-RU"/>
        </w:rPr>
        <w:t>.</w:t>
      </w:r>
    </w:p>
    <w:p w:rsidR="005E6814" w:rsidRPr="005E6814" w:rsidRDefault="005E6814" w:rsidP="005E6814">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Решает информативную задачу, так как обеспечивает </w:t>
      </w:r>
      <w:proofErr w:type="gramStart"/>
      <w:r w:rsidRPr="005E6814">
        <w:rPr>
          <w:rFonts w:ascii="Times New Roman" w:eastAsia="Times New Roman" w:hAnsi="Times New Roman" w:cs="Times New Roman"/>
          <w:color w:val="333333"/>
          <w:sz w:val="24"/>
          <w:szCs w:val="24"/>
          <w:lang w:eastAsia="ru-RU"/>
        </w:rPr>
        <w:t>обучающихся</w:t>
      </w:r>
      <w:proofErr w:type="gramEnd"/>
      <w:r w:rsidRPr="005E6814">
        <w:rPr>
          <w:rFonts w:ascii="Times New Roman" w:eastAsia="Times New Roman" w:hAnsi="Times New Roman" w:cs="Times New Roman"/>
          <w:color w:val="333333"/>
          <w:sz w:val="24"/>
          <w:szCs w:val="24"/>
          <w:lang w:eastAsia="ru-RU"/>
        </w:rPr>
        <w:t xml:space="preserve"> необходимой информацией, без которых невозможно реализовать совместную деятельность.</w:t>
      </w:r>
    </w:p>
    <w:p w:rsidR="005E6814" w:rsidRPr="005E6814" w:rsidRDefault="005E6814" w:rsidP="005E6814">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Решает воспитательную задачу, так как формирует отношение к людям.</w:t>
      </w:r>
    </w:p>
    <w:p w:rsidR="005E6814" w:rsidRPr="005E6814" w:rsidRDefault="005E6814" w:rsidP="005E6814">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Развиваются общие учебные умения и навыки (анализ, синтез).</w:t>
      </w:r>
    </w:p>
    <w:p w:rsidR="005E6814" w:rsidRPr="005E6814" w:rsidRDefault="005E6814" w:rsidP="005E6814">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Релаксация.</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b/>
          <w:bCs/>
          <w:color w:val="333333"/>
          <w:sz w:val="24"/>
          <w:szCs w:val="24"/>
          <w:lang w:eastAsia="ru-RU"/>
        </w:rPr>
        <w:t xml:space="preserve">Личностно-ориентированный подход в сочетании с </w:t>
      </w:r>
      <w:proofErr w:type="spellStart"/>
      <w:r w:rsidRPr="005E6814">
        <w:rPr>
          <w:rFonts w:ascii="Times New Roman" w:eastAsia="Times New Roman" w:hAnsi="Times New Roman" w:cs="Times New Roman"/>
          <w:b/>
          <w:bCs/>
          <w:color w:val="333333"/>
          <w:sz w:val="24"/>
          <w:szCs w:val="24"/>
          <w:lang w:eastAsia="ru-RU"/>
        </w:rPr>
        <w:t>деятельностным</w:t>
      </w:r>
      <w:proofErr w:type="spellEnd"/>
      <w:r w:rsidRPr="005E6814">
        <w:rPr>
          <w:rFonts w:ascii="Times New Roman" w:eastAsia="Times New Roman" w:hAnsi="Times New Roman" w:cs="Times New Roman"/>
          <w:b/>
          <w:bCs/>
          <w:color w:val="333333"/>
          <w:sz w:val="24"/>
          <w:szCs w:val="24"/>
          <w:lang w:eastAsia="ru-RU"/>
        </w:rPr>
        <w:t xml:space="preserve">, </w:t>
      </w:r>
      <w:proofErr w:type="gramStart"/>
      <w:r w:rsidRPr="005E6814">
        <w:rPr>
          <w:rFonts w:ascii="Times New Roman" w:eastAsia="Times New Roman" w:hAnsi="Times New Roman" w:cs="Times New Roman"/>
          <w:b/>
          <w:bCs/>
          <w:color w:val="333333"/>
          <w:sz w:val="24"/>
          <w:szCs w:val="24"/>
          <w:lang w:eastAsia="ru-RU"/>
        </w:rPr>
        <w:t>развивающим</w:t>
      </w:r>
      <w:proofErr w:type="gramEnd"/>
      <w:r w:rsidRPr="005E6814">
        <w:rPr>
          <w:rFonts w:ascii="Times New Roman" w:eastAsia="Times New Roman" w:hAnsi="Times New Roman" w:cs="Times New Roman"/>
          <w:b/>
          <w:bCs/>
          <w:color w:val="333333"/>
          <w:sz w:val="24"/>
          <w:szCs w:val="24"/>
          <w:lang w:eastAsia="ru-RU"/>
        </w:rPr>
        <w:t xml:space="preserve"> подходами</w:t>
      </w:r>
      <w:r w:rsidRPr="005E6814">
        <w:rPr>
          <w:rFonts w:ascii="Times New Roman" w:eastAsia="Times New Roman" w:hAnsi="Times New Roman" w:cs="Times New Roman"/>
          <w:color w:val="333333"/>
          <w:sz w:val="24"/>
          <w:szCs w:val="24"/>
          <w:lang w:eastAsia="ru-RU"/>
        </w:rPr>
        <w:t> к обучению – методологическая основа интерактивного обучения. </w:t>
      </w:r>
      <w:r w:rsidRPr="005E6814">
        <w:rPr>
          <w:rFonts w:ascii="Times New Roman" w:eastAsia="Times New Roman" w:hAnsi="Times New Roman" w:cs="Times New Roman"/>
          <w:b/>
          <w:bCs/>
          <w:color w:val="333333"/>
          <w:sz w:val="24"/>
          <w:szCs w:val="24"/>
          <w:lang w:eastAsia="ru-RU"/>
        </w:rPr>
        <w:t>Особенность</w:t>
      </w:r>
      <w:r w:rsidRPr="005E6814">
        <w:rPr>
          <w:rFonts w:ascii="Times New Roman" w:eastAsia="Times New Roman" w:hAnsi="Times New Roman" w:cs="Times New Roman"/>
          <w:color w:val="333333"/>
          <w:sz w:val="24"/>
          <w:szCs w:val="24"/>
          <w:lang w:eastAsia="ru-RU"/>
        </w:rPr>
        <w:t> интерактивного обучения - организация внутри групп </w:t>
      </w:r>
      <w:r w:rsidRPr="005E6814">
        <w:rPr>
          <w:rFonts w:ascii="Times New Roman" w:eastAsia="Times New Roman" w:hAnsi="Times New Roman" w:cs="Times New Roman"/>
          <w:i/>
          <w:iCs/>
          <w:color w:val="333333"/>
          <w:sz w:val="24"/>
          <w:szCs w:val="24"/>
          <w:lang w:eastAsia="ru-RU"/>
        </w:rPr>
        <w:t>интенсивного диалога</w:t>
      </w:r>
      <w:r w:rsidRPr="005E6814">
        <w:rPr>
          <w:rFonts w:ascii="Times New Roman" w:eastAsia="Times New Roman" w:hAnsi="Times New Roman" w:cs="Times New Roman"/>
          <w:color w:val="333333"/>
          <w:sz w:val="24"/>
          <w:szCs w:val="24"/>
          <w:lang w:eastAsia="ru-RU"/>
        </w:rPr>
        <w:t>, при необходимости сменяющегося на </w:t>
      </w:r>
      <w:proofErr w:type="spellStart"/>
      <w:r w:rsidRPr="005E6814">
        <w:rPr>
          <w:rFonts w:ascii="Times New Roman" w:eastAsia="Times New Roman" w:hAnsi="Times New Roman" w:cs="Times New Roman"/>
          <w:i/>
          <w:iCs/>
          <w:color w:val="333333"/>
          <w:sz w:val="24"/>
          <w:szCs w:val="24"/>
          <w:lang w:eastAsia="ru-RU"/>
        </w:rPr>
        <w:t>полилог</w:t>
      </w:r>
      <w:proofErr w:type="spellEnd"/>
      <w:r w:rsidRPr="005E6814">
        <w:rPr>
          <w:rFonts w:ascii="Times New Roman" w:eastAsia="Times New Roman" w:hAnsi="Times New Roman" w:cs="Times New Roman"/>
          <w:color w:val="333333"/>
          <w:sz w:val="24"/>
          <w:szCs w:val="24"/>
          <w:lang w:eastAsia="ru-RU"/>
        </w:rPr>
        <w:t xml:space="preserve">. Диалог происходит внутри групп, а в результате общения между группами возникает </w:t>
      </w:r>
      <w:proofErr w:type="spellStart"/>
      <w:r w:rsidRPr="005E6814">
        <w:rPr>
          <w:rFonts w:ascii="Times New Roman" w:eastAsia="Times New Roman" w:hAnsi="Times New Roman" w:cs="Times New Roman"/>
          <w:color w:val="333333"/>
          <w:sz w:val="24"/>
          <w:szCs w:val="24"/>
          <w:lang w:eastAsia="ru-RU"/>
        </w:rPr>
        <w:t>полилог</w:t>
      </w:r>
      <w:proofErr w:type="spellEnd"/>
      <w:r w:rsidRPr="005E6814">
        <w:rPr>
          <w:rFonts w:ascii="Times New Roman" w:eastAsia="Times New Roman" w:hAnsi="Times New Roman" w:cs="Times New Roman"/>
          <w:color w:val="333333"/>
          <w:sz w:val="24"/>
          <w:szCs w:val="24"/>
          <w:lang w:eastAsia="ru-RU"/>
        </w:rPr>
        <w:t xml:space="preserve">. </w:t>
      </w:r>
      <w:r w:rsidRPr="005E6814">
        <w:rPr>
          <w:rFonts w:ascii="Times New Roman" w:eastAsia="Times New Roman" w:hAnsi="Times New Roman" w:cs="Times New Roman"/>
          <w:color w:val="333333"/>
          <w:sz w:val="24"/>
          <w:szCs w:val="24"/>
          <w:lang w:eastAsia="ru-RU"/>
        </w:rPr>
        <w:lastRenderedPageBreak/>
        <w:t>Все это придает личностно-ориентированную, развивающую и творческую направленность содержанию и процессу обучения в целом.</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Ведущими формами интерактивного обучения является такие как диалоговые формы деятельности:</w:t>
      </w:r>
    </w:p>
    <w:p w:rsidR="005E6814" w:rsidRPr="005E6814" w:rsidRDefault="005E6814" w:rsidP="005E6814">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“Круглый стол” - обсуждение вопроса (темы, проблемы) на условиях партнерства небольшой группой учащихся (обычно около пяти человек). В процессе обмена мнениями акцентируются позиции, подходы между участниками и с “аудиторией” (остальной частью группы).</w:t>
      </w:r>
    </w:p>
    <w:p w:rsidR="005E6814" w:rsidRPr="005E6814" w:rsidRDefault="005E6814" w:rsidP="005E6814">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“Заседание экспертной группы” (“панельная дискуссия”) – обычно четыре-шесть учеников с заранее назначенным председателем вначале обсуждают предварительно обозначенную проблему внутри группы, а затем излагают свои позиции всей группе. Каждый участник группы делает короткое, но емкое сообщение.</w:t>
      </w:r>
    </w:p>
    <w:p w:rsidR="005E6814" w:rsidRPr="005E6814" w:rsidRDefault="005E6814" w:rsidP="005E6814">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“Форум” - обсуждение, сходное с “заседанием экспертной группы”, только в этом случае группа учеников – участники форума, вступают в обмен мнениями с “аудиторией”</w:t>
      </w:r>
    </w:p>
    <w:p w:rsidR="005E6814" w:rsidRPr="005E6814" w:rsidRDefault="005E6814" w:rsidP="005E6814">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“Симпозиум” - более формализованное по сравнению с предыдущим обсуждение, в ходе которого участники выступают с сообщениями, отражающими их точки зрения на обозначенную проблему, после чего отвечают на вопросы “аудитории” (группы).</w:t>
      </w:r>
    </w:p>
    <w:p w:rsidR="005E6814" w:rsidRPr="005E6814" w:rsidRDefault="005E6814" w:rsidP="005E6814">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“Судебное заседание” – обсуждение, по процедуре имитирующее судебное разбирательство (слушание дела).</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Под интерактивными методами понимается система правил взаимодействия обучающего и обучающихся в форме учебных игр, дискуссий, различных диалоговых процедур и видов деятельности, проблемных и развивающих ситуаций, проектирование, обеспечивающих педагогически эффективное познавательное общение. Интерактивными по педагогической природе является деятельность с мультимедиа программами, использование ресурсов и возможностей Интернет, компьютера.</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Современные методы обучения </w:t>
      </w:r>
      <w:proofErr w:type="spellStart"/>
      <w:r w:rsidRPr="005E6814">
        <w:rPr>
          <w:rFonts w:ascii="Times New Roman" w:eastAsia="Times New Roman" w:hAnsi="Times New Roman" w:cs="Times New Roman"/>
          <w:color w:val="333333"/>
          <w:sz w:val="24"/>
          <w:szCs w:val="24"/>
          <w:lang w:eastAsia="ru-RU"/>
        </w:rPr>
        <w:t>оличаются</w:t>
      </w:r>
      <w:proofErr w:type="spellEnd"/>
      <w:r w:rsidRPr="005E6814">
        <w:rPr>
          <w:rFonts w:ascii="Times New Roman" w:eastAsia="Times New Roman" w:hAnsi="Times New Roman" w:cs="Times New Roman"/>
          <w:color w:val="333333"/>
          <w:sz w:val="24"/>
          <w:szCs w:val="24"/>
          <w:lang w:eastAsia="ru-RU"/>
        </w:rPr>
        <w:t xml:space="preserve"> большим разнообразием и выбором (</w:t>
      </w:r>
      <w:hyperlink r:id="rId6" w:history="1">
        <w:r w:rsidRPr="005E6814">
          <w:rPr>
            <w:rFonts w:ascii="Times New Roman" w:eastAsia="Times New Roman" w:hAnsi="Times New Roman" w:cs="Times New Roman"/>
            <w:color w:val="008738"/>
            <w:sz w:val="24"/>
            <w:szCs w:val="24"/>
            <w:u w:val="single"/>
            <w:lang w:eastAsia="ru-RU"/>
          </w:rPr>
          <w:t>Приложение 2</w:t>
        </w:r>
      </w:hyperlink>
      <w:r w:rsidRPr="005E6814">
        <w:rPr>
          <w:rFonts w:ascii="Times New Roman" w:eastAsia="Times New Roman" w:hAnsi="Times New Roman" w:cs="Times New Roman"/>
          <w:color w:val="333333"/>
          <w:sz w:val="24"/>
          <w:szCs w:val="24"/>
          <w:lang w:eastAsia="ru-RU"/>
        </w:rPr>
        <w:t xml:space="preserve">), каждый педагог имеет возможность выбора различных тенденций. Наиболее актуальными и востребованными интерактивными методами являются </w:t>
      </w:r>
      <w:proofErr w:type="spellStart"/>
      <w:proofErr w:type="gramStart"/>
      <w:r w:rsidRPr="005E6814">
        <w:rPr>
          <w:rFonts w:ascii="Times New Roman" w:eastAsia="Times New Roman" w:hAnsi="Times New Roman" w:cs="Times New Roman"/>
          <w:color w:val="333333"/>
          <w:sz w:val="24"/>
          <w:szCs w:val="24"/>
          <w:lang w:eastAsia="ru-RU"/>
        </w:rPr>
        <w:t>Кейс-технологии</w:t>
      </w:r>
      <w:proofErr w:type="spellEnd"/>
      <w:proofErr w:type="gramEnd"/>
      <w:r w:rsidRPr="005E6814">
        <w:rPr>
          <w:rFonts w:ascii="Times New Roman" w:eastAsia="Times New Roman" w:hAnsi="Times New Roman" w:cs="Times New Roman"/>
          <w:color w:val="333333"/>
          <w:sz w:val="24"/>
          <w:szCs w:val="24"/>
          <w:lang w:eastAsia="ru-RU"/>
        </w:rPr>
        <w:t>:</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Цель кейс-метода научить слушателей, как индивидуально, так и в составе группы:</w:t>
      </w:r>
    </w:p>
    <w:p w:rsidR="005E6814" w:rsidRPr="005E6814" w:rsidRDefault="005E6814" w:rsidP="005E6814">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анализировать информацию,</w:t>
      </w:r>
    </w:p>
    <w:p w:rsidR="005E6814" w:rsidRPr="005E6814" w:rsidRDefault="005E6814" w:rsidP="005E6814">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сортировать ее для решения заданной задачи,</w:t>
      </w:r>
    </w:p>
    <w:p w:rsidR="005E6814" w:rsidRPr="005E6814" w:rsidRDefault="005E6814" w:rsidP="005E6814">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выявлять ключевые проблемы,</w:t>
      </w:r>
    </w:p>
    <w:p w:rsidR="005E6814" w:rsidRPr="005E6814" w:rsidRDefault="005E6814" w:rsidP="005E6814">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генерировать альтернативные пути решения и оценивать их,</w:t>
      </w:r>
    </w:p>
    <w:p w:rsidR="005E6814" w:rsidRPr="005E6814" w:rsidRDefault="005E6814" w:rsidP="005E6814">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выбирать оптимальное решение и формировать программы действий и т.п.</w:t>
      </w:r>
    </w:p>
    <w:p w:rsidR="005E6814" w:rsidRPr="005E6814" w:rsidRDefault="005E6814" w:rsidP="005E6814">
      <w:pPr>
        <w:shd w:val="clear" w:color="auto" w:fill="FFFFFF"/>
        <w:spacing w:after="135"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Дополнительные эффекты кейс-метода - обучаемые получают коммуникативные навыки.</w:t>
      </w:r>
    </w:p>
    <w:p w:rsidR="005E6814" w:rsidRPr="005E6814" w:rsidRDefault="005E6814" w:rsidP="005E6814">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Развивают презентационные умения.</w:t>
      </w:r>
    </w:p>
    <w:p w:rsidR="005E6814" w:rsidRPr="005E6814" w:rsidRDefault="005E6814" w:rsidP="005E6814">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Формируют интерактивные умения, позволяющие эффективно взаимодействовать и принимать коллективные решения.</w:t>
      </w:r>
    </w:p>
    <w:p w:rsidR="005E6814" w:rsidRPr="005E6814" w:rsidRDefault="005E6814" w:rsidP="005E6814">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lastRenderedPageBreak/>
        <w:t>Приобретают экспертные умения и навыки.</w:t>
      </w:r>
    </w:p>
    <w:p w:rsidR="005E6814" w:rsidRPr="005E6814" w:rsidRDefault="005E6814" w:rsidP="005E6814">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Учатся учиться, самостоятельно отыскивая необходимые знания для решения ситуационной проблемы.</w:t>
      </w:r>
    </w:p>
    <w:p w:rsidR="005E6814" w:rsidRPr="005E6814" w:rsidRDefault="005E6814" w:rsidP="005E6814">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Надеемся, что изменяют мотивацию к обучению.</w:t>
      </w:r>
    </w:p>
    <w:p w:rsidR="005E6814" w:rsidRPr="005E6814" w:rsidRDefault="005E6814" w:rsidP="005E6814">
      <w:pPr>
        <w:spacing w:after="135" w:line="300" w:lineRule="atLeast"/>
        <w:rPr>
          <w:rFonts w:ascii="Times New Roman" w:eastAsia="Times New Roman" w:hAnsi="Times New Roman" w:cs="Times New Roman"/>
          <w:b/>
          <w:bCs/>
          <w:color w:val="333333"/>
          <w:sz w:val="24"/>
          <w:szCs w:val="24"/>
          <w:shd w:val="clear" w:color="auto" w:fill="FFFFFF"/>
          <w:lang w:eastAsia="ru-RU"/>
        </w:rPr>
      </w:pPr>
      <w:r w:rsidRPr="005E6814">
        <w:rPr>
          <w:rFonts w:ascii="Times New Roman" w:eastAsia="Times New Roman" w:hAnsi="Times New Roman" w:cs="Times New Roman"/>
          <w:b/>
          <w:bCs/>
          <w:color w:val="333333"/>
          <w:sz w:val="24"/>
          <w:szCs w:val="24"/>
          <w:shd w:val="clear" w:color="auto" w:fill="FFFFFF"/>
          <w:lang w:eastAsia="ru-RU"/>
        </w:rPr>
        <w:t xml:space="preserve">К </w:t>
      </w:r>
      <w:proofErr w:type="spellStart"/>
      <w:r w:rsidRPr="005E6814">
        <w:rPr>
          <w:rFonts w:ascii="Times New Roman" w:eastAsia="Times New Roman" w:hAnsi="Times New Roman" w:cs="Times New Roman"/>
          <w:b/>
          <w:bCs/>
          <w:color w:val="333333"/>
          <w:sz w:val="24"/>
          <w:szCs w:val="24"/>
          <w:shd w:val="clear" w:color="auto" w:fill="FFFFFF"/>
          <w:lang w:eastAsia="ru-RU"/>
        </w:rPr>
        <w:t>кейс-технологиям</w:t>
      </w:r>
      <w:proofErr w:type="spellEnd"/>
      <w:r w:rsidRPr="005E6814">
        <w:rPr>
          <w:rFonts w:ascii="Times New Roman" w:eastAsia="Times New Roman" w:hAnsi="Times New Roman" w:cs="Times New Roman"/>
          <w:b/>
          <w:bCs/>
          <w:color w:val="333333"/>
          <w:sz w:val="24"/>
          <w:szCs w:val="24"/>
          <w:shd w:val="clear" w:color="auto" w:fill="FFFFFF"/>
          <w:lang w:eastAsia="ru-RU"/>
        </w:rPr>
        <w:t xml:space="preserve">, </w:t>
      </w:r>
      <w:proofErr w:type="gramStart"/>
      <w:r w:rsidRPr="005E6814">
        <w:rPr>
          <w:rFonts w:ascii="Times New Roman" w:eastAsia="Times New Roman" w:hAnsi="Times New Roman" w:cs="Times New Roman"/>
          <w:b/>
          <w:bCs/>
          <w:color w:val="333333"/>
          <w:sz w:val="24"/>
          <w:szCs w:val="24"/>
          <w:shd w:val="clear" w:color="auto" w:fill="FFFFFF"/>
          <w:lang w:eastAsia="ru-RU"/>
        </w:rPr>
        <w:t>активизирующим</w:t>
      </w:r>
      <w:proofErr w:type="gramEnd"/>
      <w:r w:rsidRPr="005E6814">
        <w:rPr>
          <w:rFonts w:ascii="Times New Roman" w:eastAsia="Times New Roman" w:hAnsi="Times New Roman" w:cs="Times New Roman"/>
          <w:b/>
          <w:bCs/>
          <w:color w:val="333333"/>
          <w:sz w:val="24"/>
          <w:szCs w:val="24"/>
          <w:shd w:val="clear" w:color="auto" w:fill="FFFFFF"/>
          <w:lang w:eastAsia="ru-RU"/>
        </w:rPr>
        <w:t xml:space="preserve"> учебный процесс, относятся:</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метод ситуационного анализа (Метод анализа конкретных ситуаций, ситуационные задачи и упражнения; </w:t>
      </w:r>
      <w:proofErr w:type="spellStart"/>
      <w:r w:rsidRPr="005E6814">
        <w:rPr>
          <w:rFonts w:ascii="Times New Roman" w:eastAsia="Times New Roman" w:hAnsi="Times New Roman" w:cs="Times New Roman"/>
          <w:color w:val="333333"/>
          <w:sz w:val="24"/>
          <w:szCs w:val="24"/>
          <w:lang w:eastAsia="ru-RU"/>
        </w:rPr>
        <w:t>кейс-стади</w:t>
      </w:r>
      <w:proofErr w:type="spellEnd"/>
      <w:r w:rsidRPr="005E6814">
        <w:rPr>
          <w:rFonts w:ascii="Times New Roman" w:eastAsia="Times New Roman" w:hAnsi="Times New Roman" w:cs="Times New Roman"/>
          <w:color w:val="333333"/>
          <w:sz w:val="24"/>
          <w:szCs w:val="24"/>
          <w:lang w:eastAsia="ru-RU"/>
        </w:rPr>
        <w:t>);</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метод инцидента;</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метод ситуационно-ролевых игр;</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метод разбора деловой корреспонденции;</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игровое проектирование;</w:t>
      </w:r>
    </w:p>
    <w:p w:rsidR="005E6814" w:rsidRPr="005E6814" w:rsidRDefault="005E6814" w:rsidP="005E681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метод дискуссии.</w:t>
      </w:r>
    </w:p>
    <w:p w:rsidR="005E6814" w:rsidRPr="005E6814" w:rsidRDefault="005E6814" w:rsidP="005E6814">
      <w:pPr>
        <w:spacing w:after="135" w:line="300" w:lineRule="atLeast"/>
        <w:rPr>
          <w:rFonts w:ascii="Times New Roman" w:eastAsia="Times New Roman" w:hAnsi="Times New Roman" w:cs="Times New Roman"/>
          <w:b/>
          <w:bCs/>
          <w:color w:val="333333"/>
          <w:sz w:val="24"/>
          <w:szCs w:val="24"/>
          <w:shd w:val="clear" w:color="auto" w:fill="FFFFFF"/>
          <w:lang w:eastAsia="ru-RU"/>
        </w:rPr>
      </w:pPr>
      <w:r w:rsidRPr="005E6814">
        <w:rPr>
          <w:rFonts w:ascii="Times New Roman" w:eastAsia="Times New Roman" w:hAnsi="Times New Roman" w:cs="Times New Roman"/>
          <w:b/>
          <w:bCs/>
          <w:color w:val="333333"/>
          <w:sz w:val="24"/>
          <w:szCs w:val="24"/>
          <w:shd w:val="clear" w:color="auto" w:fill="FFFFFF"/>
          <w:lang w:eastAsia="ru-RU"/>
        </w:rPr>
        <w:t>Достоинства интерактивного обучения:</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расширение ресурсной базы;</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увеличивается степень мотивации;</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максимальная индивидуализация обучения;</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акцент на деятельность и практику;</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широкие возможности для творчества;</w:t>
      </w:r>
    </w:p>
    <w:p w:rsidR="005E6814" w:rsidRPr="005E6814" w:rsidRDefault="005E6814" w:rsidP="005E6814">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прочность усвоения материала.</w:t>
      </w:r>
    </w:p>
    <w:p w:rsidR="005E6814" w:rsidRPr="005E6814" w:rsidRDefault="005E6814" w:rsidP="005E6814">
      <w:pPr>
        <w:spacing w:after="135" w:line="300" w:lineRule="atLeast"/>
        <w:rPr>
          <w:rFonts w:ascii="Times New Roman" w:eastAsia="Times New Roman" w:hAnsi="Times New Roman" w:cs="Times New Roman"/>
          <w:b/>
          <w:bCs/>
          <w:color w:val="333333"/>
          <w:sz w:val="24"/>
          <w:szCs w:val="24"/>
          <w:shd w:val="clear" w:color="auto" w:fill="FFFFFF"/>
          <w:lang w:eastAsia="ru-RU"/>
        </w:rPr>
      </w:pPr>
      <w:r w:rsidRPr="005E6814">
        <w:rPr>
          <w:rFonts w:ascii="Times New Roman" w:eastAsia="Times New Roman" w:hAnsi="Times New Roman" w:cs="Times New Roman"/>
          <w:b/>
          <w:bCs/>
          <w:color w:val="333333"/>
          <w:sz w:val="24"/>
          <w:szCs w:val="24"/>
          <w:shd w:val="clear" w:color="auto" w:fill="FFFFFF"/>
          <w:lang w:eastAsia="ru-RU"/>
        </w:rPr>
        <w:t>Недостатки интерактивного обучения:</w:t>
      </w:r>
    </w:p>
    <w:p w:rsidR="005E6814" w:rsidRPr="005E6814" w:rsidRDefault="005E6814" w:rsidP="005E6814">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 xml:space="preserve">строгий лимит </w:t>
      </w:r>
      <w:proofErr w:type="gramStart"/>
      <w:r w:rsidRPr="005E6814">
        <w:rPr>
          <w:rFonts w:ascii="Times New Roman" w:eastAsia="Times New Roman" w:hAnsi="Times New Roman" w:cs="Times New Roman"/>
          <w:color w:val="333333"/>
          <w:sz w:val="24"/>
          <w:szCs w:val="24"/>
          <w:lang w:eastAsia="ru-RU"/>
        </w:rPr>
        <w:t>обучающихся</w:t>
      </w:r>
      <w:proofErr w:type="gramEnd"/>
      <w:r w:rsidRPr="005E6814">
        <w:rPr>
          <w:rFonts w:ascii="Times New Roman" w:eastAsia="Times New Roman" w:hAnsi="Times New Roman" w:cs="Times New Roman"/>
          <w:color w:val="333333"/>
          <w:sz w:val="24"/>
          <w:szCs w:val="24"/>
          <w:lang w:eastAsia="ru-RU"/>
        </w:rPr>
        <w:t>;</w:t>
      </w:r>
    </w:p>
    <w:p w:rsidR="005E6814" w:rsidRPr="005E6814" w:rsidRDefault="005E6814" w:rsidP="005E6814">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небольшой объем изучаемого материала;</w:t>
      </w:r>
    </w:p>
    <w:p w:rsidR="005E6814" w:rsidRPr="005E6814" w:rsidRDefault="005E6814" w:rsidP="005E6814">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первоначально сформулированная тема может быть рассмотрена поверхностно, если ученики недостаточно подготовлены;</w:t>
      </w:r>
    </w:p>
    <w:p w:rsidR="005E6814" w:rsidRPr="005E6814" w:rsidRDefault="005E6814" w:rsidP="005E6814">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5E6814">
        <w:rPr>
          <w:rFonts w:ascii="Times New Roman" w:eastAsia="Times New Roman" w:hAnsi="Times New Roman" w:cs="Times New Roman"/>
          <w:color w:val="333333"/>
          <w:sz w:val="24"/>
          <w:szCs w:val="24"/>
          <w:lang w:eastAsia="ru-RU"/>
        </w:rPr>
        <w:t>требуется определенное количество времени.</w:t>
      </w:r>
    </w:p>
    <w:p w:rsidR="00496D6C" w:rsidRPr="005E6814" w:rsidRDefault="00496D6C">
      <w:pPr>
        <w:rPr>
          <w:rFonts w:ascii="Times New Roman" w:hAnsi="Times New Roman" w:cs="Times New Roman"/>
          <w:sz w:val="24"/>
          <w:szCs w:val="24"/>
        </w:rPr>
      </w:pPr>
    </w:p>
    <w:sectPr w:rsidR="00496D6C" w:rsidRPr="005E6814" w:rsidSect="00496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D6C"/>
    <w:multiLevelType w:val="multilevel"/>
    <w:tmpl w:val="141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D3A44"/>
    <w:multiLevelType w:val="multilevel"/>
    <w:tmpl w:val="24CE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B1D60"/>
    <w:multiLevelType w:val="multilevel"/>
    <w:tmpl w:val="6624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352C8"/>
    <w:multiLevelType w:val="multilevel"/>
    <w:tmpl w:val="011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E2645"/>
    <w:multiLevelType w:val="multilevel"/>
    <w:tmpl w:val="6940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54BA5"/>
    <w:multiLevelType w:val="multilevel"/>
    <w:tmpl w:val="97F4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03451"/>
    <w:multiLevelType w:val="multilevel"/>
    <w:tmpl w:val="8A8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56B86"/>
    <w:multiLevelType w:val="multilevel"/>
    <w:tmpl w:val="8AEE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14"/>
    <w:rsid w:val="00496D6C"/>
    <w:rsid w:val="005E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814"/>
    <w:rPr>
      <w:color w:val="0000FF"/>
      <w:u w:val="single"/>
    </w:rPr>
  </w:style>
  <w:style w:type="character" w:customStyle="1" w:styleId="apple-converted-space">
    <w:name w:val="apple-converted-space"/>
    <w:basedOn w:val="a0"/>
    <w:rsid w:val="005E6814"/>
  </w:style>
</w:styles>
</file>

<file path=word/webSettings.xml><?xml version="1.0" encoding="utf-8"?>
<w:webSettings xmlns:r="http://schemas.openxmlformats.org/officeDocument/2006/relationships" xmlns:w="http://schemas.openxmlformats.org/wordprocessingml/2006/main">
  <w:divs>
    <w:div w:id="16393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631372/pril2.docx" TargetMode="External"/><Relationship Id="rId5" Type="http://schemas.openxmlformats.org/officeDocument/2006/relationships/hyperlink" Target="https://urok.1sept.ru/%D1%81%D1%82%D0%B0%D1%82%D1%8C%D0%B8/631372/pril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Копмьютер</dc:creator>
  <cp:keywords/>
  <dc:description/>
  <cp:lastModifiedBy>Копмьютер</cp:lastModifiedBy>
  <cp:revision>3</cp:revision>
  <dcterms:created xsi:type="dcterms:W3CDTF">2020-06-30T18:21:00Z</dcterms:created>
  <dcterms:modified xsi:type="dcterms:W3CDTF">2020-06-30T18:23:00Z</dcterms:modified>
</cp:coreProperties>
</file>