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AF4F" w14:textId="3E8FEFA5" w:rsidR="00CF1C2E" w:rsidRPr="00CF1C2E" w:rsidRDefault="00CF1C2E" w:rsidP="00CF1C2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1C2E">
        <w:rPr>
          <w:rFonts w:ascii="Times New Roman" w:hAnsi="Times New Roman"/>
          <w:b/>
          <w:bCs/>
          <w:sz w:val="24"/>
          <w:szCs w:val="24"/>
        </w:rPr>
        <w:t>Обучение студентов чтению профессионально ориентированных текстов</w:t>
      </w:r>
    </w:p>
    <w:p w14:paraId="59700EF9" w14:textId="77777777" w:rsidR="00CF1C2E" w:rsidRDefault="00CF1C2E" w:rsidP="00CF1C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AA59E8" w14:textId="0856D637" w:rsidR="00CF1C2E" w:rsidRPr="00D00504" w:rsidRDefault="00CF1C2E" w:rsidP="00CF1C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0504">
        <w:rPr>
          <w:rFonts w:ascii="Times New Roman" w:hAnsi="Times New Roman"/>
          <w:sz w:val="24"/>
          <w:szCs w:val="24"/>
        </w:rPr>
        <w:t xml:space="preserve">Обучение чтению наряду с обучением говорению, письму и слушанию (аудированию) является одним из направлений обучения иностранному языку. Умение </w:t>
      </w:r>
      <w:proofErr w:type="gramStart"/>
      <w:r w:rsidRPr="00D00504">
        <w:rPr>
          <w:rFonts w:ascii="Times New Roman" w:hAnsi="Times New Roman"/>
          <w:sz w:val="24"/>
          <w:szCs w:val="24"/>
        </w:rPr>
        <w:t>читать  профессионально</w:t>
      </w:r>
      <w:proofErr w:type="gramEnd"/>
      <w:r w:rsidRPr="00D00504">
        <w:rPr>
          <w:rFonts w:ascii="Times New Roman" w:hAnsi="Times New Roman"/>
          <w:sz w:val="24"/>
          <w:szCs w:val="24"/>
        </w:rPr>
        <w:t xml:space="preserve"> ориентированные тексы  является  одним из способов получения информации для применения ее в профессиональной сфере. Опыт показал, что после окончания школы наиболее развитым видом речевой деятельности студентов является чтение. Владение иностранным языком преимущественно связывают с чтением, потому что эта сфера коммуникативной деятельности является основным источником получения специалистами необходимой информации из книг, журналов, Интернета, </w:t>
      </w:r>
      <w:bookmarkStart w:id="0" w:name="_GoBack"/>
      <w:r w:rsidRPr="00D00504">
        <w:rPr>
          <w:rFonts w:ascii="Times New Roman" w:hAnsi="Times New Roman"/>
          <w:sz w:val="24"/>
          <w:szCs w:val="24"/>
        </w:rPr>
        <w:t xml:space="preserve">служит основным способом удовлетворения </w:t>
      </w:r>
      <w:proofErr w:type="gramStart"/>
      <w:r w:rsidRPr="00D00504">
        <w:rPr>
          <w:rFonts w:ascii="Times New Roman" w:hAnsi="Times New Roman"/>
          <w:sz w:val="24"/>
          <w:szCs w:val="24"/>
        </w:rPr>
        <w:t xml:space="preserve">познавательных </w:t>
      </w:r>
      <w:r w:rsidR="006A037E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6A037E">
        <w:rPr>
          <w:rFonts w:ascii="Times New Roman" w:hAnsi="Times New Roman"/>
          <w:sz w:val="24"/>
          <w:szCs w:val="24"/>
        </w:rPr>
        <w:t xml:space="preserve"> профессиональных </w:t>
      </w:r>
      <w:r w:rsidRPr="00D00504">
        <w:rPr>
          <w:rFonts w:ascii="Times New Roman" w:hAnsi="Times New Roman"/>
          <w:sz w:val="24"/>
          <w:szCs w:val="24"/>
        </w:rPr>
        <w:t>потребностей</w:t>
      </w:r>
      <w:bookmarkEnd w:id="0"/>
      <w:r w:rsidRPr="00D00504">
        <w:rPr>
          <w:rFonts w:ascii="Times New Roman" w:hAnsi="Times New Roman"/>
          <w:sz w:val="24"/>
          <w:szCs w:val="24"/>
        </w:rPr>
        <w:t>.</w:t>
      </w:r>
    </w:p>
    <w:p w14:paraId="4B47FECF" w14:textId="77777777" w:rsidR="00CF1C2E" w:rsidRDefault="00CF1C2E" w:rsidP="00CF1C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0504">
        <w:rPr>
          <w:rFonts w:ascii="Times New Roman" w:hAnsi="Times New Roman"/>
          <w:sz w:val="24"/>
          <w:szCs w:val="24"/>
        </w:rPr>
        <w:t xml:space="preserve">Широкое использование в учебной работе профессионально ориентированных текстов формирует интерес студентов к изучению иностранного языка, что особенно важно в условиях отсутствия языковой среды. Методика обучения чтению профессиональных англоязычных текстов учитывает следующие методические принципы: </w:t>
      </w:r>
    </w:p>
    <w:p w14:paraId="240729C3" w14:textId="77777777" w:rsidR="00CF1C2E" w:rsidRDefault="00CF1C2E" w:rsidP="00CF1C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0504">
        <w:rPr>
          <w:rFonts w:ascii="Times New Roman" w:hAnsi="Times New Roman"/>
          <w:sz w:val="24"/>
          <w:szCs w:val="24"/>
        </w:rPr>
        <w:t>- принцип п</w:t>
      </w:r>
      <w:r>
        <w:rPr>
          <w:rFonts w:ascii="Times New Roman" w:hAnsi="Times New Roman"/>
          <w:sz w:val="24"/>
          <w:szCs w:val="24"/>
        </w:rPr>
        <w:t>рофессиональной направленности;</w:t>
      </w:r>
    </w:p>
    <w:p w14:paraId="41D9DA28" w14:textId="77777777" w:rsidR="00CF1C2E" w:rsidRDefault="00CF1C2E" w:rsidP="00CF1C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аутентичности;</w:t>
      </w:r>
    </w:p>
    <w:p w14:paraId="5D9312D6" w14:textId="77777777" w:rsidR="00CF1C2E" w:rsidRPr="00D00504" w:rsidRDefault="00CF1C2E" w:rsidP="00CF1C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0504">
        <w:rPr>
          <w:rFonts w:ascii="Times New Roman" w:hAnsi="Times New Roman"/>
          <w:sz w:val="24"/>
          <w:szCs w:val="24"/>
        </w:rPr>
        <w:t>- принцип коммуникативности.</w:t>
      </w:r>
    </w:p>
    <w:p w14:paraId="6E468191" w14:textId="77777777" w:rsidR="00CF1C2E" w:rsidRPr="00D00504" w:rsidRDefault="00CF1C2E" w:rsidP="00CF1C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0504">
        <w:rPr>
          <w:rFonts w:ascii="Times New Roman" w:hAnsi="Times New Roman"/>
          <w:sz w:val="24"/>
          <w:szCs w:val="24"/>
        </w:rPr>
        <w:t>Принцип аутентичности заключается в подборе оригинального текстового материала профессиональной направленности и организации работы с ним. Одним из основных критериев подбора аутентичных текстов должен стать критерий новизны информации. Использование таких текстов поможет студентам оперировать основными терминами (банковскими) и   формировать языковые навыки и умения, необходимые для реального профессионального общения. Тематика аутентичных профессионально ориентированных текстов усиливает мотивационную готовность студентов к чтению, потребность в получении информации.</w:t>
      </w:r>
    </w:p>
    <w:p w14:paraId="21E5921C" w14:textId="77777777" w:rsidR="00CF1C2E" w:rsidRPr="00D00504" w:rsidRDefault="00CF1C2E" w:rsidP="00CF1C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0504">
        <w:rPr>
          <w:rFonts w:ascii="Times New Roman" w:hAnsi="Times New Roman"/>
          <w:sz w:val="24"/>
          <w:szCs w:val="24"/>
        </w:rPr>
        <w:t xml:space="preserve">Принцип коммуникативности реализуется в ходе создания ситуаций профессионального общения, максимально приближенных к реальным. Например, открытие счета в банке, информирование клиента о финансовых продуктах и услугах, предлагаемых </w:t>
      </w:r>
      <w:proofErr w:type="gramStart"/>
      <w:r w:rsidRPr="00D00504">
        <w:rPr>
          <w:rFonts w:ascii="Times New Roman" w:hAnsi="Times New Roman"/>
          <w:sz w:val="24"/>
          <w:szCs w:val="24"/>
        </w:rPr>
        <w:t>банком,  получение</w:t>
      </w:r>
      <w:proofErr w:type="gramEnd"/>
      <w:r w:rsidRPr="00D00504">
        <w:rPr>
          <w:rFonts w:ascii="Times New Roman" w:hAnsi="Times New Roman"/>
          <w:sz w:val="24"/>
          <w:szCs w:val="24"/>
        </w:rPr>
        <w:t xml:space="preserve"> пластиковой карты и т.д. </w:t>
      </w:r>
    </w:p>
    <w:p w14:paraId="7AD035F9" w14:textId="77777777" w:rsidR="007A54DF" w:rsidRDefault="007A54DF"/>
    <w:sectPr w:rsidR="007A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49"/>
    <w:rsid w:val="006A037E"/>
    <w:rsid w:val="007A54DF"/>
    <w:rsid w:val="00B32449"/>
    <w:rsid w:val="00C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0E84"/>
  <w15:chartTrackingRefBased/>
  <w15:docId w15:val="{F6E7634B-EFA3-49B5-8103-929BCCD8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C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2020-06-09T15:23:00Z</dcterms:created>
  <dcterms:modified xsi:type="dcterms:W3CDTF">2020-06-09T15:43:00Z</dcterms:modified>
</cp:coreProperties>
</file>