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0" w:rsidRPr="008A0740" w:rsidRDefault="008A0740" w:rsidP="008A0740">
      <w:pPr>
        <w:shd w:val="clear" w:color="auto" w:fill="FFFFFF"/>
        <w:spacing w:after="375"/>
        <w:ind w:firstLine="0"/>
        <w:jc w:val="center"/>
        <w:outlineLvl w:val="1"/>
        <w:rPr>
          <w:rFonts w:ascii="Times New Roman" w:eastAsia="Times New Roman" w:hAnsi="Times New Roman" w:cs="Times New Roman"/>
          <w:b/>
          <w:caps/>
          <w:color w:val="222222"/>
          <w:sz w:val="32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b/>
          <w:caps/>
          <w:color w:val="222222"/>
          <w:sz w:val="32"/>
          <w:szCs w:val="28"/>
          <w:lang w:eastAsia="ru-RU"/>
        </w:rPr>
        <w:t>ОСНОВНЫЕ АСПЕКТЫ РАЗВИТИЯ В ДОШКОЛЬНОМ ВОЗРАСТЕ</w:t>
      </w:r>
    </w:p>
    <w:p w:rsidR="008A0740" w:rsidRDefault="008A0740" w:rsidP="008A0740">
      <w:pPr>
        <w:shd w:val="clear" w:color="auto" w:fill="FFFFFF"/>
        <w:spacing w:after="375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ПСИХИЧЕСКОЕ РАЗВИТИЕ</w:t>
      </w:r>
    </w:p>
    <w:p w:rsidR="008A0740" w:rsidRPr="008A0740" w:rsidRDefault="008A0740" w:rsidP="008A0740">
      <w:pPr>
        <w:shd w:val="clear" w:color="auto" w:fill="FFFFFF"/>
        <w:spacing w:after="375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Одной из главных характеристик развития детей в дошкольном возрасте является формирование произвольности ведущих психических процессов:</w:t>
      </w:r>
    </w:p>
    <w:p w:rsidR="008A0740" w:rsidRPr="008A0740" w:rsidRDefault="008A0740" w:rsidP="008A07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восприятия – дети все рассматривают и за всем наблюдают, чтобы затем проанализировать полученную информацию. Они умеют описывать предмет по форме и размеру, знают основные цвета и их оттенки, успешно усваивают систему сенсорных признаков (например, круглый как мяч);</w:t>
      </w:r>
    </w:p>
    <w:p w:rsidR="008A0740" w:rsidRDefault="008A0740" w:rsidP="008A07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памяти – в три года у ребенка память непроизвольна, а потому он запоминает только то, что вызвало у него эмоции. Однако уже к четырем-пяти годам у </w:t>
      </w:r>
      <w:r w:rsidRPr="008A0740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дошкольника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начинает формироваться произвольная память – сознательное запоминание, например, элементов и правил игры;</w:t>
      </w:r>
    </w:p>
    <w:p w:rsidR="008A0740" w:rsidRDefault="008A0740" w:rsidP="008A07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мышления – для дошколят характерен постепенный переход от наглядно-действенного к наглядно-образному мышлению и развитие начальных форм рассуждений и логического мышления: в 4-е года мышление основано на предметных действиях, в 5 лет мышление предвосхищает действие, в 6-7 лет – действие переносится на схожие ситуации.</w:t>
      </w:r>
      <w:proofErr w:type="gramEnd"/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психическое развитие детей влияние оказывает, в первую очередь, близкое окружение ребенка и наследственность. Поэтому родителям очень важно научиться принимать и понимать своего ребенка и максимально эффективно взаимодействовать с ним. Во многом этому помогают специальные тренинги, которые организовывают на базе развивающих центров.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ЭМОЦИОНАЛЬНОЕ РАЗВИТИЕ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дошкольном возрасте активно развиваются нравственные чувства и социальные эмоции, основанные на появлении новых интересов, потребностей и мотивов. Если раньше ребенок сам был объектом эмоций со стороны взрослых, то дошкольник становится субъектом эмоциональных отношений, поскольку начинает сопереживать другим. Эмоции помогают ребенку не только </w:t>
      </w:r>
      <w:proofErr w:type="spellStart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осозновать</w:t>
      </w:r>
      <w:proofErr w:type="spellEnd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действительность, но и реагировать на нее. В этот период жизни базовый набор эмоций ребенка (радость или страх) существенно расширяется: он может сердиться, ревновать, грустить и т.д. В его арсенале появляется язык передачи эмоций посредством жестов, движений, взглядов или интонаций голоса.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Поскольку гармоничное развитие эмоций у ребенка дошкольного возраста зависит, в первую очередь, от его окружения, очень важно заполнить его мир яркими событиями и эмоциональными переживаниями: 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общением со сверстниками, специально организованной деятельностью (музыкальные занятия, театрализованные постановки, чтение сказок и т.д.), играми (в том числе и сюжетно-ролевыми) или трудовой деятельностью.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ПОЗНАВАТЕЛЬНОЕ РАЗВИТИЕ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</w:t>
      </w: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-п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сихических процессов (воображение, мышление, внимание, восприятие, память);</w:t>
      </w: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получения и анализа информации;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ind w:left="720" w:firstLine="0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отношения к окружающему (эмоциональная реакция на явления, людей, предметы или события).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 как все эти компоненты познавательной активности тесно взаимосвязаны, работа по познавательному развитию дошкольника должна подразумевать под собой работу с каждым из них. Взрослые должны следить, чтобы ребенок получал информацию, соответствующую его познавательным способностям, из достоверных источников, а также направлять процесс познания на содержательное упорядочивание полученной информации и установление осмысленных взаимосвязей.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РЕЧЕВОЕ РАЗВИТИЕ</w:t>
      </w: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Развитие речи у ребенка – это индивидуально выраженный процесс, который зависит от огромного количества самых разных факторов (в том числе, от психологических особенностей ребенка и его окружения). Однако, как правило, к семи годам язык становится для дошкольника средством не только общения, но и мышления. Его словарный запас плавно увеличивается с 1000 слов (в три года) до 3000-3500 слов (в 6 лет). Он владеет всеми формами грамотной устной речи и способен общаться посредством развернутых сообщений (рассказы, монологи) и диалогической речи.</w:t>
      </w: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Родной язык дети усваивают, подражая разговорной речи окружающих. Поэтому залогом успеха развития речи дошкольников является общение с родственниками, сверстниками и окружающими людьми. </w:t>
      </w:r>
      <w:proofErr w:type="gramStart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Причем, взрослые должны общаться с детьми "взрослым" языком (то есть, не "сюсюкая" и не "коверкая" слова, подстраиваясь под детское произношение).</w:t>
      </w:r>
      <w:proofErr w:type="gramEnd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Важно не просто слушать малыша, а задавать ему наводящие вопросы, терпеливо и подробно отвечать на все "почему" и всячески поощрять его желание "поболтать".</w:t>
      </w:r>
    </w:p>
    <w:p w:rsid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ФИЗИЧЕСКОЕ РАЗВИТИЕ</w:t>
      </w:r>
    </w:p>
    <w:p w:rsidR="008A0740" w:rsidRPr="008A0740" w:rsidRDefault="008A0740" w:rsidP="008A0740">
      <w:pPr>
        <w:shd w:val="clear" w:color="auto" w:fill="FFFFFF"/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Дошкольный возраст – это важный этап в физическом развитии ребенка, поскольку именно в этот промежуток времени интенсивно </w:t>
      </w:r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формируются важнейшие системы организма: увеличивается масса мышц, окостеневает скелет, развиваются органы дыхания и кровообращения, усиливается регулирующая роль коры больших полушарий и т.д. Отсюда можно сделать однозначный вывод: физическое воспитание дошкольника не менее важно, чем его </w:t>
      </w:r>
      <w:proofErr w:type="spellStart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психо-эмоциональное</w:t>
      </w:r>
      <w:proofErr w:type="spellEnd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развитие. Тем более</w:t>
      </w:r>
      <w:proofErr w:type="gramStart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 w:rsidRPr="008A074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что специалисты уверяют – двигательная активность и умеренные спортивные нагрузки стимулируют как умственное, так и эмоциональное развитие ребенка.</w:t>
      </w:r>
    </w:p>
    <w:p w:rsidR="008A0740" w:rsidRPr="008A0740" w:rsidRDefault="008A0740" w:rsidP="008A0740">
      <w:pPr>
        <w:shd w:val="clear" w:color="auto" w:fill="FFFFFF"/>
        <w:spacing w:after="375"/>
        <w:contextualSpacing/>
        <w:jc w:val="left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ED04FF" w:rsidRDefault="00ED04FF"/>
    <w:sectPr w:rsidR="00ED04FF" w:rsidSect="00ED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07"/>
    <w:multiLevelType w:val="hybridMultilevel"/>
    <w:tmpl w:val="760AF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659CC"/>
    <w:multiLevelType w:val="multilevel"/>
    <w:tmpl w:val="51B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40"/>
    <w:rsid w:val="0037114B"/>
    <w:rsid w:val="008A0740"/>
    <w:rsid w:val="00E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F"/>
  </w:style>
  <w:style w:type="paragraph" w:styleId="2">
    <w:name w:val="heading 2"/>
    <w:basedOn w:val="a"/>
    <w:link w:val="20"/>
    <w:uiPriority w:val="9"/>
    <w:qFormat/>
    <w:rsid w:val="008A074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2020-06-15T16:17:00Z</dcterms:created>
  <dcterms:modified xsi:type="dcterms:W3CDTF">2020-06-15T16:22:00Z</dcterms:modified>
</cp:coreProperties>
</file>