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A72818">
        <w:rPr>
          <w:rFonts w:ascii="Times New Roman" w:eastAsia="HiddenHorzOCR" w:hAnsi="Times New Roman"/>
          <w:b/>
          <w:sz w:val="28"/>
          <w:szCs w:val="28"/>
        </w:rPr>
        <w:t>МИНОБРНАУКИ РОССИИ</w:t>
      </w: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818">
        <w:rPr>
          <w:rFonts w:ascii="Times New Roman" w:eastAsia="Times New Roman" w:hAnsi="Times New Roman"/>
          <w:b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818">
        <w:rPr>
          <w:rFonts w:ascii="Times New Roman" w:eastAsia="Times New Roman" w:hAnsi="Times New Roman"/>
          <w:b/>
          <w:sz w:val="28"/>
          <w:szCs w:val="28"/>
        </w:rPr>
        <w:t>«Омский государственный педагогический университет» в г. Таре</w:t>
      </w: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818">
        <w:rPr>
          <w:rFonts w:ascii="Times New Roman" w:eastAsia="Times New Roman" w:hAnsi="Times New Roman"/>
          <w:b/>
          <w:sz w:val="28"/>
          <w:szCs w:val="28"/>
        </w:rPr>
        <w:t>(Филиал ОмГПУ в г. Таре)</w:t>
      </w:r>
    </w:p>
    <w:p w:rsidR="00A72818" w:rsidRPr="00A72818" w:rsidRDefault="00A72818" w:rsidP="00A72818">
      <w:pPr>
        <w:tabs>
          <w:tab w:val="center" w:pos="4677"/>
          <w:tab w:val="left" w:pos="6416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6376C" w:rsidRPr="00A72818" w:rsidRDefault="0026376C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818">
        <w:rPr>
          <w:rFonts w:ascii="Times New Roman" w:hAnsi="Times New Roman"/>
          <w:b/>
          <w:sz w:val="28"/>
          <w:szCs w:val="28"/>
        </w:rPr>
        <w:t>РАБОТА С ИСТОРИЧЕСКИМИ ИСТОЧНИКАМИ В ШКОЛЬНОМ МУЗЕЕ ПРИ ИЗУЧЕНИИ ИСТОРИИ ВЕЛИКОЙ ОТЕЧЕСТВЕННОЙ ВОЙНЫ</w:t>
      </w:r>
    </w:p>
    <w:p w:rsidR="0026376C" w:rsidRPr="00A72818" w:rsidRDefault="0026376C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818" w:rsidRPr="00A72818" w:rsidRDefault="00A72818" w:rsidP="00361CEF">
      <w:pPr>
        <w:spacing w:after="0" w:line="240" w:lineRule="auto"/>
        <w:ind w:left="4820"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2818">
        <w:rPr>
          <w:rFonts w:ascii="Times New Roman" w:eastAsia="Times New Roman" w:hAnsi="Times New Roman"/>
          <w:b/>
          <w:sz w:val="28"/>
          <w:szCs w:val="28"/>
        </w:rPr>
        <w:t xml:space="preserve">Выполнила  – студентка 1курса </w:t>
      </w:r>
    </w:p>
    <w:p w:rsidR="00A72818" w:rsidRPr="00A72818" w:rsidRDefault="00A72818" w:rsidP="00A72818">
      <w:pPr>
        <w:spacing w:after="0" w:line="240" w:lineRule="auto"/>
        <w:ind w:left="4820" w:firstLine="72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A72818">
        <w:rPr>
          <w:rFonts w:ascii="Times New Roman" w:eastAsia="Times New Roman" w:hAnsi="Times New Roman"/>
          <w:b/>
          <w:sz w:val="28"/>
          <w:szCs w:val="28"/>
        </w:rPr>
        <w:t>Мадеева Валентина</w:t>
      </w:r>
      <w:r w:rsidR="00361CEF">
        <w:rPr>
          <w:rFonts w:ascii="Times New Roman" w:eastAsia="Times New Roman" w:hAnsi="Times New Roman"/>
          <w:b/>
          <w:sz w:val="28"/>
          <w:szCs w:val="28"/>
        </w:rPr>
        <w:t xml:space="preserve"> Дамировна</w:t>
      </w:r>
    </w:p>
    <w:p w:rsidR="00A72818" w:rsidRPr="00A72818" w:rsidRDefault="00A72818" w:rsidP="00A72818">
      <w:pPr>
        <w:spacing w:after="0" w:line="240" w:lineRule="auto"/>
        <w:ind w:left="4820" w:firstLine="72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A72818">
        <w:rPr>
          <w:rStyle w:val="ab"/>
          <w:rFonts w:ascii="Times New Roman" w:hAnsi="Times New Roman"/>
          <w:sz w:val="28"/>
          <w:szCs w:val="28"/>
        </w:rPr>
        <w:t>Направление: 44.03.05 Педагогическое образование</w:t>
      </w:r>
    </w:p>
    <w:p w:rsidR="00A72818" w:rsidRPr="00A72818" w:rsidRDefault="00A72818" w:rsidP="00A72818">
      <w:pPr>
        <w:pStyle w:val="aa"/>
        <w:shd w:val="clear" w:color="auto" w:fill="FFFFFF"/>
        <w:spacing w:before="0" w:beforeAutospacing="0" w:after="0" w:afterAutospacing="0"/>
        <w:ind w:firstLine="720"/>
        <w:jc w:val="right"/>
        <w:rPr>
          <w:b/>
          <w:sz w:val="28"/>
          <w:szCs w:val="28"/>
        </w:rPr>
      </w:pPr>
      <w:r w:rsidRPr="00A72818">
        <w:rPr>
          <w:rStyle w:val="ab"/>
          <w:sz w:val="28"/>
          <w:szCs w:val="28"/>
        </w:rPr>
        <w:t>Направленность (профиль): Право и История</w:t>
      </w:r>
    </w:p>
    <w:p w:rsidR="00A72818" w:rsidRP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72818" w:rsidRDefault="00A72818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61CEF" w:rsidRPr="00A72818" w:rsidRDefault="00361CEF" w:rsidP="00A7281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45E66" w:rsidRPr="00A72818" w:rsidRDefault="00145E66" w:rsidP="00A728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2818">
        <w:rPr>
          <w:rFonts w:ascii="Times New Roman" w:hAnsi="Times New Roman"/>
          <w:sz w:val="28"/>
          <w:szCs w:val="28"/>
        </w:rPr>
        <w:lastRenderedPageBreak/>
        <w:t xml:space="preserve">Великая Отечественная война – это моя война! Это выражение может повторить каждый, потому что она коснулась каждой семьи. </w:t>
      </w:r>
      <w:r w:rsidR="00AF2103" w:rsidRPr="00A72818">
        <w:rPr>
          <w:rFonts w:ascii="Times New Roman" w:hAnsi="Times New Roman"/>
          <w:sz w:val="28"/>
          <w:szCs w:val="28"/>
        </w:rPr>
        <w:t>Почти 75 лет наша страна живет под мирным небом, поэтому м</w:t>
      </w:r>
      <w:r w:rsidRPr="00A72818">
        <w:rPr>
          <w:rFonts w:ascii="Times New Roman" w:hAnsi="Times New Roman"/>
          <w:sz w:val="28"/>
          <w:szCs w:val="28"/>
        </w:rPr>
        <w:t xml:space="preserve">ы не должны забывать, какой ценой был сохранен мир. Сегодня на территории села Чёкрушево, </w:t>
      </w:r>
      <w:r w:rsidR="00A62769" w:rsidRPr="00A72818">
        <w:rPr>
          <w:rFonts w:ascii="Times New Roman" w:hAnsi="Times New Roman"/>
          <w:sz w:val="28"/>
          <w:szCs w:val="28"/>
        </w:rPr>
        <w:t xml:space="preserve"> </w:t>
      </w:r>
      <w:r w:rsidRPr="00A72818">
        <w:rPr>
          <w:rFonts w:ascii="Times New Roman" w:hAnsi="Times New Roman"/>
          <w:sz w:val="28"/>
          <w:szCs w:val="28"/>
        </w:rPr>
        <w:t>где я проживаю, не осталось ветеранов. Но память о них должна быть жива.</w:t>
      </w:r>
      <w:r w:rsidR="008375DB" w:rsidRPr="00A72818">
        <w:rPr>
          <w:rFonts w:ascii="Times New Roman" w:hAnsi="Times New Roman"/>
          <w:sz w:val="28"/>
          <w:szCs w:val="28"/>
        </w:rPr>
        <w:t xml:space="preserve"> Поэтому тема актуальной будет всегда.</w:t>
      </w:r>
    </w:p>
    <w:p w:rsidR="00477789" w:rsidRPr="00A72818" w:rsidRDefault="00477789" w:rsidP="00A728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72818">
        <w:rPr>
          <w:rFonts w:ascii="Times New Roman" w:eastAsia="Times New Roman" w:hAnsi="Times New Roman"/>
          <w:sz w:val="28"/>
          <w:szCs w:val="28"/>
        </w:rPr>
        <w:t>История, как учебный предмет, выполняет особую миссию – воспитывает духовно-нравственную личность, гражданина, патриота.</w:t>
      </w:r>
    </w:p>
    <w:p w:rsidR="00477789" w:rsidRPr="00A72818" w:rsidRDefault="00477789" w:rsidP="00A728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2818">
        <w:rPr>
          <w:rFonts w:ascii="Times New Roman" w:eastAsia="Times New Roman" w:hAnsi="Times New Roman"/>
          <w:sz w:val="28"/>
          <w:szCs w:val="28"/>
        </w:rPr>
        <w:t>Изучая материал, важно не просто работать с текстом, познакомиться с фактами, а нужно</w:t>
      </w:r>
      <w:r w:rsidRPr="00A728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добиться глубокого понимания событий, сопереживания к прошлому.</w:t>
      </w:r>
    </w:p>
    <w:p w:rsidR="00521178" w:rsidRPr="00A72818" w:rsidRDefault="00331EA4" w:rsidP="00A728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2818">
        <w:rPr>
          <w:rFonts w:ascii="Times New Roman" w:hAnsi="Times New Roman"/>
          <w:sz w:val="28"/>
          <w:szCs w:val="28"/>
        </w:rPr>
        <w:t xml:space="preserve">Историческое краеведение </w:t>
      </w:r>
      <w:r w:rsidR="00521178" w:rsidRPr="00A72818">
        <w:rPr>
          <w:rFonts w:ascii="Times New Roman" w:hAnsi="Times New Roman"/>
          <w:sz w:val="28"/>
          <w:szCs w:val="28"/>
        </w:rPr>
        <w:t>помогает</w:t>
      </w:r>
      <w:r w:rsidRPr="00A72818">
        <w:rPr>
          <w:rFonts w:ascii="Times New Roman" w:hAnsi="Times New Roman"/>
          <w:sz w:val="28"/>
          <w:szCs w:val="28"/>
        </w:rPr>
        <w:t xml:space="preserve"> учащ</w:t>
      </w:r>
      <w:r w:rsidR="00521178" w:rsidRPr="00A72818">
        <w:rPr>
          <w:rFonts w:ascii="Times New Roman" w:hAnsi="Times New Roman"/>
          <w:sz w:val="28"/>
          <w:szCs w:val="28"/>
        </w:rPr>
        <w:t>им</w:t>
      </w:r>
      <w:r w:rsidRPr="00A72818">
        <w:rPr>
          <w:rFonts w:ascii="Times New Roman" w:hAnsi="Times New Roman"/>
          <w:sz w:val="28"/>
          <w:szCs w:val="28"/>
        </w:rPr>
        <w:t xml:space="preserve">ся </w:t>
      </w:r>
      <w:r w:rsidR="00521178" w:rsidRPr="00A72818">
        <w:rPr>
          <w:rFonts w:ascii="Times New Roman" w:hAnsi="Times New Roman"/>
          <w:sz w:val="28"/>
          <w:szCs w:val="28"/>
        </w:rPr>
        <w:t xml:space="preserve">глубже проникнуться </w:t>
      </w:r>
      <w:r w:rsidRPr="00A72818">
        <w:rPr>
          <w:rFonts w:ascii="Times New Roman" w:hAnsi="Times New Roman"/>
          <w:sz w:val="28"/>
          <w:szCs w:val="28"/>
        </w:rPr>
        <w:t xml:space="preserve">знаниями </w:t>
      </w:r>
      <w:r w:rsidR="00477789" w:rsidRPr="00A72818">
        <w:rPr>
          <w:rFonts w:ascii="Times New Roman" w:hAnsi="Times New Roman"/>
          <w:sz w:val="28"/>
          <w:szCs w:val="28"/>
        </w:rPr>
        <w:t>об истории родного края,</w:t>
      </w:r>
      <w:r w:rsidR="00521178" w:rsidRPr="00A72818">
        <w:rPr>
          <w:rFonts w:ascii="Times New Roman" w:hAnsi="Times New Roman"/>
          <w:sz w:val="28"/>
          <w:szCs w:val="28"/>
        </w:rPr>
        <w:t xml:space="preserve"> и Родины в целом. Изучение исторических источников показывает связь истории села с историей страны, воспитывает чувство любви и уважения к прошлому.</w:t>
      </w:r>
    </w:p>
    <w:p w:rsidR="00331EA4" w:rsidRPr="00A72818" w:rsidRDefault="00C17AC3" w:rsidP="00A728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2818">
        <w:rPr>
          <w:rFonts w:ascii="Times New Roman" w:hAnsi="Times New Roman"/>
          <w:sz w:val="28"/>
          <w:szCs w:val="28"/>
        </w:rPr>
        <w:t xml:space="preserve">Важность работы с историческими источниками при изучении региональной истории признают </w:t>
      </w:r>
      <w:r w:rsidR="00331EA4" w:rsidRPr="00A72818">
        <w:rPr>
          <w:rFonts w:ascii="Times New Roman" w:hAnsi="Times New Roman"/>
          <w:sz w:val="28"/>
          <w:szCs w:val="28"/>
        </w:rPr>
        <w:t>историки, методисты, учителя</w:t>
      </w:r>
      <w:r w:rsidR="00301791" w:rsidRPr="00A72818">
        <w:rPr>
          <w:rFonts w:ascii="Times New Roman" w:hAnsi="Times New Roman"/>
          <w:sz w:val="28"/>
          <w:szCs w:val="28"/>
        </w:rPr>
        <w:t>. Примерами могут служить работы</w:t>
      </w:r>
      <w:r w:rsidR="00331EA4" w:rsidRPr="00A72818">
        <w:rPr>
          <w:rFonts w:ascii="Times New Roman" w:hAnsi="Times New Roman"/>
          <w:sz w:val="28"/>
          <w:szCs w:val="28"/>
        </w:rPr>
        <w:t xml:space="preserve"> А.С. Баркова «О научном краеведении», </w:t>
      </w:r>
      <w:r w:rsidRPr="00A72818">
        <w:rPr>
          <w:rFonts w:ascii="Times New Roman" w:hAnsi="Times New Roman"/>
          <w:sz w:val="28"/>
          <w:szCs w:val="28"/>
        </w:rPr>
        <w:t xml:space="preserve">А.А. Вагина «Методика обучения истории в средней школе», </w:t>
      </w:r>
      <w:r w:rsidR="00331EA4" w:rsidRPr="00A72818">
        <w:rPr>
          <w:rFonts w:ascii="Times New Roman" w:hAnsi="Times New Roman"/>
          <w:sz w:val="28"/>
          <w:szCs w:val="28"/>
        </w:rPr>
        <w:t>Г.Н. Манюшина «Историческое краеведение», Н.П.Милонов</w:t>
      </w:r>
      <w:r w:rsidRPr="00A72818">
        <w:rPr>
          <w:rFonts w:ascii="Times New Roman" w:hAnsi="Times New Roman"/>
          <w:sz w:val="28"/>
          <w:szCs w:val="28"/>
        </w:rPr>
        <w:t>а</w:t>
      </w:r>
      <w:r w:rsidR="00331EA4" w:rsidRPr="00A72818">
        <w:rPr>
          <w:rFonts w:ascii="Times New Roman" w:hAnsi="Times New Roman"/>
          <w:sz w:val="28"/>
          <w:szCs w:val="28"/>
        </w:rPr>
        <w:t xml:space="preserve">, </w:t>
      </w:r>
      <w:r w:rsidR="00301791" w:rsidRPr="00A72818">
        <w:rPr>
          <w:rFonts w:ascii="Times New Roman" w:hAnsi="Times New Roman"/>
          <w:sz w:val="28"/>
          <w:szCs w:val="28"/>
        </w:rPr>
        <w:t>И.Я. Лернера И.Я. Н.Г. Дайри и других авторов.</w:t>
      </w:r>
    </w:p>
    <w:p w:rsidR="00443D4B" w:rsidRPr="00A72818" w:rsidRDefault="00881A21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 была поставлена ц</w:t>
      </w:r>
      <w:r w:rsidR="00301791" w:rsidRPr="00A72818">
        <w:rPr>
          <w:rFonts w:ascii="Times New Roman" w:eastAsia="Times New Roman" w:hAnsi="Times New Roman"/>
          <w:sz w:val="28"/>
          <w:szCs w:val="28"/>
          <w:lang w:eastAsia="ru-RU"/>
        </w:rPr>
        <w:t xml:space="preserve">ель: </w:t>
      </w:r>
      <w:r w:rsidR="004A6DE8" w:rsidRPr="00A72818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систематизировать исторические источники о Великой Отечественной войне, хранящиеся в </w:t>
      </w:r>
      <w:r w:rsidRPr="00A72818">
        <w:rPr>
          <w:rFonts w:ascii="Times New Roman" w:eastAsia="Times New Roman" w:hAnsi="Times New Roman"/>
          <w:sz w:val="28"/>
          <w:szCs w:val="28"/>
          <w:lang w:eastAsia="ru-RU"/>
        </w:rPr>
        <w:t>Чекрушанском историко-краеведческом м</w:t>
      </w:r>
      <w:r w:rsidR="004A6DE8" w:rsidRPr="00A72818">
        <w:rPr>
          <w:rFonts w:ascii="Times New Roman" w:eastAsia="Times New Roman" w:hAnsi="Times New Roman"/>
          <w:sz w:val="28"/>
          <w:szCs w:val="28"/>
          <w:lang w:eastAsia="ru-RU"/>
        </w:rPr>
        <w:t>узее</w:t>
      </w:r>
      <w:r w:rsidR="005032F8" w:rsidRPr="00A7281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создать перечень </w:t>
      </w:r>
      <w:r w:rsidR="005032F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«Память поколений» </w:t>
      </w:r>
      <w:r w:rsidR="00443D4B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работы обучающи</w:t>
      </w:r>
      <w:r w:rsidR="00D7006F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443D4B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и гост</w:t>
      </w:r>
      <w:r w:rsidR="00D7006F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443D4B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881A21" w:rsidRPr="00A72818" w:rsidRDefault="00A62769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881A21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ыли рассмотрены классификации Л. Н. Пушкарева, И. Д. Ковальченко, С. О. Шмидта.</w:t>
      </w:r>
      <w:r w:rsidR="005032F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1A21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анализа исторических источников выбрали классификацию С.О. Шмидта. </w:t>
      </w:r>
      <w:r w:rsidR="005032F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2472" w:rsidRPr="00A72818" w:rsidRDefault="005032F8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2472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Историко-краеведческий музей Бюджетного общеобразовательного учреждения «Чекрушанская средняя общеобразовательная школа» был открыт 24 июля 1999 года. </w:t>
      </w:r>
    </w:p>
    <w:p w:rsidR="00052472" w:rsidRPr="00A72818" w:rsidRDefault="00052472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Музей по направлению своей деятельности является краеведческим. Основными целями работы являются: комплексное изучение своего края, получение учащимися знаний о природе, населении, экономике, быте, истории и культуре; патриотическое и нравственное воспитание школьников.</w:t>
      </w:r>
    </w:p>
    <w:p w:rsidR="00E56223" w:rsidRPr="00A72818" w:rsidRDefault="00E56223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протяжении девятнадцати лет обучающиеся школы и учителя ведут работу по сбору и обработке исторических источников.</w:t>
      </w:r>
    </w:p>
    <w:p w:rsidR="00E56223" w:rsidRPr="00A72818" w:rsidRDefault="00881A21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6223" w:rsidRPr="00A728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 вещественным источникам</w:t>
      </w:r>
      <w:r w:rsidR="00E56223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 отнести медали, ордена и удостоверения к ним, </w:t>
      </w:r>
      <w:r w:rsidR="00A9468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личные вещи ветеранов: 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например, </w:t>
      </w:r>
      <w:r w:rsidR="00A9468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фуражка и котелок Кокорева Николая Спиридоновича, фляжки и военные полевые офицерские сумки.</w:t>
      </w:r>
    </w:p>
    <w:p w:rsidR="00292308" w:rsidRPr="00A72818" w:rsidRDefault="00292308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Изобразительные источники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представлены достаточно широко. В музее хранятся фронтовые фотографии Иванова Д.П. с товарищем 15 октября 1945 года, Ляпустина И.И., Швеина В.И., Лопухова И.П.</w:t>
      </w:r>
    </w:p>
    <w:p w:rsidR="00292308" w:rsidRPr="00A72818" w:rsidRDefault="00292308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Фотографии ветеранов </w:t>
      </w:r>
      <w:r w:rsidR="00B368A2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Великой Отечественной войны представлены на стендах</w:t>
      </w:r>
      <w:r w:rsidR="00D56E89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Чекрушанского историко-краеведческого музея</w:t>
      </w:r>
      <w:r w:rsidR="00B368A2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48FF" w:rsidRPr="00A72818" w:rsidRDefault="003348FF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Имеется единственная видеозапись разговора с ветераном Ляпустиным И.И.</w:t>
      </w:r>
    </w:p>
    <w:p w:rsidR="00B368A2" w:rsidRPr="00A72818" w:rsidRDefault="008B1249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Словесные источники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содержатся следующие: письменные памятники, представленные </w:t>
      </w:r>
      <w:r w:rsidR="001339B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справками о ранении,</w:t>
      </w:r>
      <w:r w:rsidR="003348FF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благодарственными письмами,</w:t>
      </w:r>
      <w:r w:rsidR="001339B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военными билетами и красноармейскими книжками, воспоминаниями ветеранов и их родных.</w:t>
      </w:r>
    </w:p>
    <w:p w:rsidR="001D17D3" w:rsidRPr="00A72818" w:rsidRDefault="00F87109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сожалению, о некоторых ветеранах Великой Отечественной войны можно узнать только из документов. Так, о Савельеве Василии Сергеевиче в музее информации немного. </w:t>
      </w:r>
    </w:p>
    <w:p w:rsidR="00F87109" w:rsidRPr="00A72818" w:rsidRDefault="00F87109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судьбе героя могут рассказать фотография и красноармейская книжка.</w:t>
      </w:r>
      <w:r w:rsidR="001D17D3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Сведения из </w:t>
      </w:r>
      <w:r w:rsidR="001D17D3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нее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дополнили подлинными документами о награждении, размещенными на сайте «Подвиг народа».</w:t>
      </w:r>
    </w:p>
    <w:p w:rsidR="001D17D3" w:rsidRPr="00A72818" w:rsidRDefault="001D17D3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Дополняют воспоминания ветеранов и их родственников информационные ресурсы «Подвиг народа» и «Память народа».</w:t>
      </w:r>
    </w:p>
    <w:p w:rsidR="001D17D3" w:rsidRPr="00A72818" w:rsidRDefault="001D17D3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 описываются факты, о которых узнать ранее было невозможно.</w:t>
      </w:r>
    </w:p>
    <w:p w:rsidR="001D17D3" w:rsidRPr="00A72818" w:rsidRDefault="001D17D3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sz w:val="28"/>
          <w:szCs w:val="28"/>
        </w:rPr>
        <w:t xml:space="preserve">Ефрейтор Кокарев Николай Спиридонович </w:t>
      </w:r>
      <w:r w:rsidR="006312C7" w:rsidRPr="00A72818">
        <w:rPr>
          <w:rFonts w:ascii="Times New Roman" w:hAnsi="Times New Roman"/>
          <w:sz w:val="28"/>
          <w:szCs w:val="28"/>
        </w:rPr>
        <w:t>«</w:t>
      </w:r>
      <w:r w:rsidRPr="00A72818">
        <w:rPr>
          <w:rFonts w:ascii="Times New Roman" w:hAnsi="Times New Roman"/>
          <w:sz w:val="28"/>
          <w:szCs w:val="28"/>
        </w:rPr>
        <w:t xml:space="preserve">уничтожил семь фашистов, обеспечивал связь </w:t>
      </w:r>
      <w:r w:rsidR="006312C7" w:rsidRPr="00A72818">
        <w:rPr>
          <w:rFonts w:ascii="Times New Roman" w:hAnsi="Times New Roman"/>
          <w:sz w:val="28"/>
          <w:szCs w:val="28"/>
        </w:rPr>
        <w:t>под сильным минометным огнем противника», награжден Орденом «Красная Звезда», этим Орденом наградили и  Бурдыгина Александра Ивановича, уничтожившего две пулеметные точки,  Балабин Иван Петрович получил медаль «За отвагу», и многие, многие другие.</w:t>
      </w:r>
    </w:p>
    <w:p w:rsidR="00D7006F" w:rsidRPr="00A72818" w:rsidRDefault="00D7006F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Заниматься изучением истории Великой Отечественной войны начала восемь лет</w:t>
      </w:r>
      <w:r w:rsidR="0080382F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назад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Неизгладимое впечатление в памяти оставила встреча с последним ветераном села Чекрушево </w:t>
      </w:r>
      <w:r w:rsidR="00881A21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Ляпустиным Иваном Ивановичем.</w:t>
      </w:r>
      <w:r w:rsidR="00881A21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рассказал о своем боевом пути и показал ордена и медали. Благодаря той встрече, в музее есть воспоминания. Сегодня они бесценны.</w:t>
      </w:r>
    </w:p>
    <w:p w:rsidR="00D7006F" w:rsidRPr="00A72818" w:rsidRDefault="00D7006F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школьном историко-краеведческом музее хранятся исторические источники, рассказывающие «живую» историю войны.</w:t>
      </w:r>
    </w:p>
    <w:p w:rsidR="0053545F" w:rsidRPr="00A72818" w:rsidRDefault="0053545F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современном мире нет дефицита информации, скорее ее избыток. При этом важно уметь ее анализировать, оценивать.</w:t>
      </w:r>
    </w:p>
    <w:p w:rsidR="0080382F" w:rsidRPr="00A72818" w:rsidRDefault="0080382F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краеведческого материала привлекает внимание учащихся к фактам и явлениям окружающей действительности, помогает установить связь исторического прошлого страны с прошлым малой Родины, с современностью. Очень важно чтобы история Великой Отечественной войны была «личной», наполненной примерами героев-односельчан.</w:t>
      </w:r>
    </w:p>
    <w:p w:rsidR="0080382F" w:rsidRPr="00A72818" w:rsidRDefault="0080382F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Эту задачу решает работа с историческими источниками в Чекрушанском историко-краеведческом музее.</w:t>
      </w:r>
    </w:p>
    <w:p w:rsidR="00BD7D57" w:rsidRPr="00A72818" w:rsidRDefault="0080382F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процессе изучения и анализа источников были сделаны следующие в</w:t>
      </w:r>
      <w:r w:rsidR="007B4265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ыводы:</w:t>
      </w:r>
    </w:p>
    <w:p w:rsidR="007B4265" w:rsidRPr="00A72818" w:rsidRDefault="007B4265" w:rsidP="00A72818">
      <w:pPr>
        <w:pStyle w:val="ac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Самыми многочисленными </w:t>
      </w:r>
      <w:r w:rsidR="002F335B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Чекрушанском историко-краеведческом музее 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 письменные и изобразительные</w:t>
      </w:r>
      <w:r w:rsidR="0080382F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источники.</w:t>
      </w:r>
    </w:p>
    <w:p w:rsidR="0080382F" w:rsidRPr="00A72818" w:rsidRDefault="0080382F" w:rsidP="00A72818">
      <w:pPr>
        <w:pStyle w:val="ac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1980-1990-х годах (пока были живы ветераны) не записывались аудио и видеодокументы</w:t>
      </w:r>
      <w:r w:rsidR="00642386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Возможно, недооценивали значимость воспоминаний ветеранов в будущем.</w:t>
      </w:r>
    </w:p>
    <w:p w:rsidR="00642386" w:rsidRPr="00A72818" w:rsidRDefault="00642386" w:rsidP="00A72818">
      <w:pPr>
        <w:pStyle w:val="ac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 доступ к наградным материалам героев на сайтах «Память народа», «Подвиг народа», «Маемориал».</w:t>
      </w:r>
    </w:p>
    <w:p w:rsidR="00A62769" w:rsidRPr="00A72818" w:rsidRDefault="00A62769" w:rsidP="00A72818">
      <w:pPr>
        <w:pStyle w:val="ac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с историческими источниками способствует воспитанию  патриотизма у обучающихся</w:t>
      </w:r>
      <w:r w:rsidR="005C75C5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духовно-нравственному воспитанию</w:t>
      </w: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B4265" w:rsidRPr="00A72818" w:rsidRDefault="00A62769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знакомства более широкой аудитории с прошлым нашего села, судьбами земляков, был составлен </w:t>
      </w:r>
      <w:r w:rsidR="005032F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642386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еречень исторических источников о Великой Отечественной войне </w:t>
      </w:r>
      <w:r w:rsidR="005032F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«Память поколений» </w:t>
      </w:r>
      <w:r w:rsidR="00642386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размещен на сайте </w:t>
      </w:r>
      <w:hyperlink r:id="rId7" w:history="1">
        <w:r w:rsidR="00642386" w:rsidRPr="00A7281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музея</w:t>
        </w:r>
      </w:hyperlink>
      <w:r w:rsidR="00642386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5032F8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2BC9" w:rsidRPr="00A72818" w:rsidRDefault="005032F8" w:rsidP="00A728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818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  <w:r w:rsidR="00BA2332" w:rsidRPr="00A728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F335B" w:rsidRPr="00A72818" w:rsidRDefault="002F335B" w:rsidP="00A72818">
      <w:pPr>
        <w:pStyle w:val="ac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Источниковедение : учебник для академического бакалавриата / Е. Д. Твердюкова [и др.] ; под ред. А. В. Сиренова. — М. : Издательство Юрайт, 2015. С.14</w:t>
      </w:r>
    </w:p>
    <w:p w:rsidR="00E466C3" w:rsidRPr="00A72818" w:rsidRDefault="00E466C3" w:rsidP="00A72818">
      <w:pPr>
        <w:pStyle w:val="ac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Ключевский В.О. Источниковедение. Источники русской истории.(</w:t>
      </w:r>
      <w:hyperlink r:id="rId8" w:history="1">
        <w:r w:rsidRPr="00A7281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https://lektsii.org/11-25810.html</w:t>
        </w:r>
      </w:hyperlink>
      <w:r w:rsidRPr="00A72818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EF15BB" w:rsidRPr="00A72818" w:rsidRDefault="00EF15BB" w:rsidP="00A72818">
      <w:pPr>
        <w:pStyle w:val="aa"/>
        <w:numPr>
          <w:ilvl w:val="0"/>
          <w:numId w:val="2"/>
        </w:numPr>
        <w:shd w:val="clear" w:color="auto" w:fill="FEFEFE"/>
        <w:spacing w:before="0" w:beforeAutospacing="0" w:after="0" w:afterAutospacing="0"/>
        <w:ind w:right="90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72818">
        <w:rPr>
          <w:rStyle w:val="ab"/>
          <w:b w:val="0"/>
          <w:color w:val="222222"/>
          <w:sz w:val="28"/>
          <w:szCs w:val="28"/>
        </w:rPr>
        <w:t>Платонов С.Ф.Источниковедение. Источники русской истории.(</w:t>
      </w:r>
      <w:hyperlink r:id="rId9" w:history="1">
        <w:r w:rsidRPr="00A72818">
          <w:rPr>
            <w:rStyle w:val="a3"/>
            <w:sz w:val="28"/>
            <w:szCs w:val="28"/>
            <w:shd w:val="clear" w:color="auto" w:fill="FFFFFF"/>
          </w:rPr>
          <w:t>https://lektsii.org/11-25810.html</w:t>
        </w:r>
      </w:hyperlink>
      <w:r w:rsidRPr="00A72818">
        <w:rPr>
          <w:rStyle w:val="a3"/>
          <w:sz w:val="28"/>
          <w:szCs w:val="28"/>
          <w:shd w:val="clear" w:color="auto" w:fill="FFFFFF"/>
        </w:rPr>
        <w:t>).</w:t>
      </w:r>
    </w:p>
    <w:p w:rsidR="00E466C3" w:rsidRPr="00A72818" w:rsidRDefault="00E466C3" w:rsidP="00A72818">
      <w:pPr>
        <w:pStyle w:val="ac"/>
        <w:numPr>
          <w:ilvl w:val="0"/>
          <w:numId w:val="2"/>
        </w:numPr>
        <w:spacing w:after="0" w:line="240" w:lineRule="auto"/>
        <w:ind w:firstLine="720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Пушкарёв Л. Н., Определение исторического источника в русской историографии XVIII-XX вв., Большая советская энциклопедия, БСЭ. 2012</w:t>
      </w:r>
      <w:r w:rsidR="00EF15BB" w:rsidRPr="00A72818">
        <w:rPr>
          <w:rFonts w:ascii="Times New Roman" w:hAnsi="Times New Roman"/>
          <w:sz w:val="28"/>
          <w:szCs w:val="28"/>
        </w:rPr>
        <w:t>(</w:t>
      </w:r>
      <w:hyperlink r:id="rId10" w:history="1">
        <w:r w:rsidRPr="00A7281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https://slovar.cc/enc/bse/2000441.html</w:t>
        </w:r>
      </w:hyperlink>
      <w:r w:rsidR="00EF15BB" w:rsidRPr="00A72818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20A02" w:rsidRPr="00A72818" w:rsidRDefault="005C75C5" w:rsidP="00A72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5.</w:t>
      </w:r>
      <w:r w:rsidR="002F335B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классификации источников. Классификации Л.Н. Пушкарева и И.Д. Ковальченко. Классификация А. С. Лаппо-Данилевского. Основные принципы классификации исторических источников. (</w:t>
      </w:r>
      <w:hyperlink r:id="rId11" w:history="1">
        <w:r w:rsidR="002F335B" w:rsidRPr="00A7281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https://studopedia.ru/3_201426_istoricheskie-usloviya-vozniknoveniya-istochnika.html</w:t>
        </w:r>
      </w:hyperlink>
      <w:r w:rsidR="002F335B" w:rsidRPr="00A72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sectPr w:rsidR="00720A02" w:rsidRPr="00A72818" w:rsidSect="00A72818"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17" w:rsidRDefault="000C2317" w:rsidP="00FA5B06">
      <w:pPr>
        <w:spacing w:after="0" w:line="240" w:lineRule="auto"/>
      </w:pPr>
      <w:r>
        <w:separator/>
      </w:r>
    </w:p>
  </w:endnote>
  <w:endnote w:type="continuationSeparator" w:id="1">
    <w:p w:rsidR="000C2317" w:rsidRDefault="000C2317" w:rsidP="00FA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887685"/>
      <w:docPartObj>
        <w:docPartGallery w:val="Page Numbers (Bottom of Page)"/>
        <w:docPartUnique/>
      </w:docPartObj>
    </w:sdtPr>
    <w:sdtContent>
      <w:p w:rsidR="00FA5B06" w:rsidRDefault="006A721D">
        <w:pPr>
          <w:pStyle w:val="a7"/>
          <w:jc w:val="center"/>
        </w:pPr>
        <w:r>
          <w:fldChar w:fldCharType="begin"/>
        </w:r>
        <w:r w:rsidR="00FA5B06">
          <w:instrText>PAGE   \* MERGEFORMAT</w:instrText>
        </w:r>
        <w:r>
          <w:fldChar w:fldCharType="separate"/>
        </w:r>
        <w:r w:rsidR="00361CEF">
          <w:rPr>
            <w:noProof/>
          </w:rPr>
          <w:t>2</w:t>
        </w:r>
        <w:r>
          <w:fldChar w:fldCharType="end"/>
        </w:r>
      </w:p>
    </w:sdtContent>
  </w:sdt>
  <w:p w:rsidR="00FA5B06" w:rsidRDefault="00FA5B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17" w:rsidRDefault="000C2317" w:rsidP="00FA5B06">
      <w:pPr>
        <w:spacing w:after="0" w:line="240" w:lineRule="auto"/>
      </w:pPr>
      <w:r>
        <w:separator/>
      </w:r>
    </w:p>
  </w:footnote>
  <w:footnote w:type="continuationSeparator" w:id="1">
    <w:p w:rsidR="000C2317" w:rsidRDefault="000C2317" w:rsidP="00FA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116"/>
    <w:multiLevelType w:val="multilevel"/>
    <w:tmpl w:val="03370116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B64D9"/>
    <w:multiLevelType w:val="hybridMultilevel"/>
    <w:tmpl w:val="326A7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695B44"/>
    <w:multiLevelType w:val="hybridMultilevel"/>
    <w:tmpl w:val="5F6C3596"/>
    <w:lvl w:ilvl="0" w:tplc="CFFC7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0E0"/>
    <w:rsid w:val="00052472"/>
    <w:rsid w:val="000C2317"/>
    <w:rsid w:val="000C6360"/>
    <w:rsid w:val="00111279"/>
    <w:rsid w:val="00121074"/>
    <w:rsid w:val="001339B8"/>
    <w:rsid w:val="00145E66"/>
    <w:rsid w:val="001462E1"/>
    <w:rsid w:val="00171E13"/>
    <w:rsid w:val="001800E0"/>
    <w:rsid w:val="001A253B"/>
    <w:rsid w:val="001D17D3"/>
    <w:rsid w:val="00227BE8"/>
    <w:rsid w:val="00252F66"/>
    <w:rsid w:val="0026376C"/>
    <w:rsid w:val="00275C90"/>
    <w:rsid w:val="00292308"/>
    <w:rsid w:val="002A0B91"/>
    <w:rsid w:val="002F335B"/>
    <w:rsid w:val="00301791"/>
    <w:rsid w:val="00314E36"/>
    <w:rsid w:val="00331EA4"/>
    <w:rsid w:val="003348FF"/>
    <w:rsid w:val="00361CEF"/>
    <w:rsid w:val="003C1E95"/>
    <w:rsid w:val="00423295"/>
    <w:rsid w:val="00443D4B"/>
    <w:rsid w:val="00450AD8"/>
    <w:rsid w:val="00452BDA"/>
    <w:rsid w:val="00452F4E"/>
    <w:rsid w:val="00462D94"/>
    <w:rsid w:val="00477789"/>
    <w:rsid w:val="004940C0"/>
    <w:rsid w:val="004A6DE8"/>
    <w:rsid w:val="005032F8"/>
    <w:rsid w:val="00521178"/>
    <w:rsid w:val="0053545F"/>
    <w:rsid w:val="005B2A82"/>
    <w:rsid w:val="005C5586"/>
    <w:rsid w:val="005C75C5"/>
    <w:rsid w:val="006312C7"/>
    <w:rsid w:val="00642386"/>
    <w:rsid w:val="006846FE"/>
    <w:rsid w:val="006A721D"/>
    <w:rsid w:val="006B70E8"/>
    <w:rsid w:val="006F2D92"/>
    <w:rsid w:val="00720A02"/>
    <w:rsid w:val="00764CE9"/>
    <w:rsid w:val="007B4265"/>
    <w:rsid w:val="007B4F70"/>
    <w:rsid w:val="007D5E2C"/>
    <w:rsid w:val="0080382F"/>
    <w:rsid w:val="008241FB"/>
    <w:rsid w:val="008375DB"/>
    <w:rsid w:val="008410F4"/>
    <w:rsid w:val="00845BC4"/>
    <w:rsid w:val="0085454E"/>
    <w:rsid w:val="00881A21"/>
    <w:rsid w:val="00887E80"/>
    <w:rsid w:val="008A00BA"/>
    <w:rsid w:val="008B1249"/>
    <w:rsid w:val="009010BA"/>
    <w:rsid w:val="00962848"/>
    <w:rsid w:val="0098118E"/>
    <w:rsid w:val="009856B2"/>
    <w:rsid w:val="009B220E"/>
    <w:rsid w:val="00A45471"/>
    <w:rsid w:val="00A56945"/>
    <w:rsid w:val="00A62769"/>
    <w:rsid w:val="00A72818"/>
    <w:rsid w:val="00A94688"/>
    <w:rsid w:val="00AB23E2"/>
    <w:rsid w:val="00AE7C93"/>
    <w:rsid w:val="00AF2103"/>
    <w:rsid w:val="00B149A1"/>
    <w:rsid w:val="00B3214A"/>
    <w:rsid w:val="00B368A2"/>
    <w:rsid w:val="00BA2332"/>
    <w:rsid w:val="00BD7D57"/>
    <w:rsid w:val="00BF31CC"/>
    <w:rsid w:val="00C17AC3"/>
    <w:rsid w:val="00C57F23"/>
    <w:rsid w:val="00CC5F6F"/>
    <w:rsid w:val="00D56E89"/>
    <w:rsid w:val="00D7006F"/>
    <w:rsid w:val="00DA5AA5"/>
    <w:rsid w:val="00DE6C17"/>
    <w:rsid w:val="00DF2BC9"/>
    <w:rsid w:val="00E466C3"/>
    <w:rsid w:val="00E56223"/>
    <w:rsid w:val="00EB77F5"/>
    <w:rsid w:val="00ED6504"/>
    <w:rsid w:val="00EF15BB"/>
    <w:rsid w:val="00F87109"/>
    <w:rsid w:val="00FA5B06"/>
    <w:rsid w:val="00FB0EED"/>
    <w:rsid w:val="00FE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AC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A5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B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A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B06"/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42329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qFormat/>
    <w:rsid w:val="00CC5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C5F6F"/>
    <w:rPr>
      <w:b/>
      <w:bCs/>
    </w:rPr>
  </w:style>
  <w:style w:type="paragraph" w:styleId="ac">
    <w:name w:val="List Paragraph"/>
    <w:basedOn w:val="a"/>
    <w:uiPriority w:val="34"/>
    <w:qFormat/>
    <w:rsid w:val="0080382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2103"/>
    <w:rPr>
      <w:rFonts w:ascii="Tahoma" w:eastAsia="Calibri" w:hAnsi="Tahoma" w:cs="Tahoma"/>
      <w:sz w:val="16"/>
      <w:szCs w:val="16"/>
    </w:rPr>
  </w:style>
  <w:style w:type="paragraph" w:styleId="af">
    <w:name w:val="endnote text"/>
    <w:basedOn w:val="a"/>
    <w:link w:val="af0"/>
    <w:semiHidden/>
    <w:rsid w:val="00AF2103"/>
    <w:pPr>
      <w:widowControl w:val="0"/>
      <w:suppressAutoHyphens/>
      <w:spacing w:after="0" w:line="240" w:lineRule="auto"/>
    </w:pPr>
    <w:rPr>
      <w:rFonts w:ascii="Times New Roman" w:eastAsia="SimSun" w:hAnsi="Times New Roman"/>
      <w:color w:val="000000"/>
      <w:sz w:val="20"/>
      <w:szCs w:val="20"/>
      <w:lang w:eastAsia="zh-CN" w:bidi="en-US"/>
    </w:rPr>
  </w:style>
  <w:style w:type="character" w:customStyle="1" w:styleId="af0">
    <w:name w:val="Текст концевой сноски Знак"/>
    <w:basedOn w:val="a0"/>
    <w:link w:val="af"/>
    <w:semiHidden/>
    <w:rsid w:val="00AF2103"/>
    <w:rPr>
      <w:rFonts w:ascii="Times New Roman" w:eastAsia="SimSun" w:hAnsi="Times New Roman" w:cs="Times New Roman"/>
      <w:color w:val="000000"/>
      <w:sz w:val="20"/>
      <w:szCs w:val="20"/>
      <w:lang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sii.org/11-2581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krushanskymuzey.jimdo.com/&#1087;&#1072;&#1084;&#1103;&#1090;&#1100;-&#1082;&#1086;&#1090;&#1086;&#1088;&#1086;&#1081;-&#1085;&#1077;-&#1073;&#1091;&#1076;&#1077;&#1090;-&#1079;&#1072;&#1073;&#1074;&#1077;&#1085;&#1100;&#1103;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opedia.ru/3_201426_istoricheskie-usloviya-vozniknoveniya-istochnik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lovar.cc/enc/bse/20004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ktsii.org/11-2581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2019-03-09T14:09:00Z</dcterms:created>
  <dcterms:modified xsi:type="dcterms:W3CDTF">2020-06-29T04:17:00Z</dcterms:modified>
</cp:coreProperties>
</file>