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BD" w:rsidRPr="001D66BD" w:rsidRDefault="001D66BD" w:rsidP="001D66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66BD">
        <w:rPr>
          <w:rFonts w:ascii="Times New Roman" w:hAnsi="Times New Roman" w:cs="Times New Roman"/>
          <w:b/>
          <w:sz w:val="32"/>
          <w:szCs w:val="28"/>
        </w:rPr>
        <w:t>Физкультурно-оздоровительные технологии в дошкольном образовании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Формирование жизнеспособного подрастающего поколения - одна из главных задач развития страны. Здоровье - не всё, но всё без здоровья ничто! Если есть здоровье - человек радуется, спокойно живет, работает, учится, ходит в детский сад. Без здоровья нельзя жить, любить, нельзя быть красивым, обаятельным. Первые шаги к здоровью, стремление к здоровому образу жизни, к познанию самого себя, формированию культуры здоровья делаются в дошкольном учреждении. Катастрофическое состояние здоровья детей требует систематической работы по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 пространства в дошкольном учреждении не вызывает ни у кого сомнения. Поэтому понимая государственную значимость работы по формированию, укреплению, сохранению здоровья своих воспитанников коллектив детского сада целенаправленно работает над созданием благоприятного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приемам совершенствования и сохранения здоровья приведут к положительным результатам.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Современные здоровьесберегающие </w:t>
      </w:r>
      <w:proofErr w:type="gramStart"/>
      <w:r w:rsidRPr="001D66B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1D66BD">
        <w:rPr>
          <w:rFonts w:ascii="Times New Roman" w:hAnsi="Times New Roman" w:cs="Times New Roman"/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· приобщение детей к физической культуре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· использование развивающих форм оздоровительной работы.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 психосоматического состояния, которое дает начало воспроизведения в режиме саморазвития. 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lastRenderedPageBreak/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Исходным звеном работы с детьми по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 технологиям в учреждении является комплексная оценка состояния здоровья и физического развития каждого ребенка, а также динамическое наблюдение за изменениями.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Диагностика позволяет определить технику овладения основными двигательными умениями, выработать индивидуальную нагрузку, определить необходимые физкультурно-оздоровительные мероприятия, учитывая недостатки в работе по физическому воспитанию.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С целью совершенствования оптимизации двигательного режима и повышению двигательной активности разработана модель двигательного режима для детей в детском саду, которая включает время проведения, кратность проведения и разнообразные формы двигательной активности, такие как: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утренняя гимнастика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индивидуальная работа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подвижные и спортивные игры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оздоровительный бег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гимнастика после сна и прохождение по «тропе здоровья»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спортивные досуги и праздники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 музы</w:t>
      </w:r>
      <w:r>
        <w:rPr>
          <w:rFonts w:ascii="Times New Roman" w:hAnsi="Times New Roman" w:cs="Times New Roman"/>
          <w:sz w:val="28"/>
          <w:szCs w:val="28"/>
        </w:rPr>
        <w:t>кальные и физкультурные занятия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-дыхательные упражнения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точечный массаж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-релаксация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-гимнастика дл</w:t>
      </w:r>
      <w:r>
        <w:rPr>
          <w:rFonts w:ascii="Times New Roman" w:hAnsi="Times New Roman" w:cs="Times New Roman"/>
          <w:sz w:val="28"/>
          <w:szCs w:val="28"/>
        </w:rPr>
        <w:t>я глаз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гимнастика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Одной из основных форм работы по физическому воспитанию являются физкультурные занятия, они имеют особое значение в воспитании здорового ребенка. С целью развития и поддержания интереса детей к занятиям мы используем как традиционные занятия, так и новые виды занятий: игровые, занятия тренировочного типа,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сюжетные</w:t>
      </w:r>
      <w:proofErr w:type="gramStart"/>
      <w:r w:rsidRPr="001D66B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D66BD">
        <w:rPr>
          <w:rFonts w:ascii="Times New Roman" w:hAnsi="Times New Roman" w:cs="Times New Roman"/>
          <w:sz w:val="28"/>
          <w:szCs w:val="28"/>
        </w:rPr>
        <w:t>ематические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зантия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 на открытом воздухе, аэробика. Применяем и разнообразный спортивный инвентарь, тренажеры, музыкальное сопровождение для повышения активности детей.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Самым ярким и радостным событием в спортивной жизни детей является активный</w:t>
      </w:r>
      <w:r>
        <w:rPr>
          <w:rFonts w:ascii="Times New Roman" w:hAnsi="Times New Roman" w:cs="Times New Roman"/>
          <w:sz w:val="28"/>
          <w:szCs w:val="28"/>
        </w:rPr>
        <w:t xml:space="preserve"> отдых: физкультурные праздники, </w:t>
      </w:r>
      <w:r w:rsidRPr="001D66BD">
        <w:rPr>
          <w:rFonts w:ascii="Times New Roman" w:hAnsi="Times New Roman" w:cs="Times New Roman"/>
          <w:sz w:val="28"/>
          <w:szCs w:val="28"/>
        </w:rPr>
        <w:t>спортивные досуги, «Дни здоровья».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Активный отдых оказывает благотворное воздействие на организм ребенка, закрепляет двигательные умения и навыки, развивает двигательные </w:t>
      </w:r>
      <w:r w:rsidRPr="001D66BD">
        <w:rPr>
          <w:rFonts w:ascii="Times New Roman" w:hAnsi="Times New Roman" w:cs="Times New Roman"/>
          <w:sz w:val="28"/>
          <w:szCs w:val="28"/>
        </w:rPr>
        <w:lastRenderedPageBreak/>
        <w:t>качества (быстроту, ловкость), способствует воспитанию чувства коллективизма, дружбы.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Крайне важно и необходимо формировать у детей каждой возрастной группы спокойную мотивацию выработки гигиенических навыков, умений, привычек, ведущих к сохранению здоровья, обеспечению здорового образа жизни. Подобная задача может быть решена только совместными усилиями медиков, воспитателей, специалистов и родителей.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После занятий наступает время прогулок, происходит динамическая перемена деятельности. Поэтому прогулки состоят из подвижных и спортивных игр, эстафет и соревнований, для этого на каждом участке предусмотрено физкультурное оборудование: лестницы, змейки, дорожки для бега, кольца для мячей, оборудование для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>, перешагивания, перелезания, площадки для подвижных игр, игровое оборудование.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Вопросы оздоровления ребенка решаются в тесном контакте с семьей. В начале оздоровительного периода проводится беседа с родителями, что позволяет выяснить отношение их к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оздоравливающим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 мероприятиям и составить план оздоровительной работы, учитывая запросы родителей. В детском саду проводится обширный комплекс оздоровительных мероприятий: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1. Соблюдение температурного режима согласно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>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66BD">
        <w:rPr>
          <w:rFonts w:ascii="Times New Roman" w:hAnsi="Times New Roman" w:cs="Times New Roman"/>
          <w:sz w:val="28"/>
          <w:szCs w:val="28"/>
        </w:rPr>
        <w:t>Правильная организация прогулок и их длительность (сетка занятий составлена с учетом длительности прогулки не менее полутора часов</w:t>
      </w:r>
      <w:proofErr w:type="gramEnd"/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3. Соблюдение сезонной одежды (индивидуальная работа с родителями)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4. Облегченная одежда в детском саду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5. Гимнастика после сна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6. Закаливающие процедуры (согласно возрасту детей)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· Солевые дорожки - младший возраст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· Мытье прохладной водой рук по локоть - средний возраст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>· Комплекс контрастных закаливающих процедур - старший возраст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D66BD">
        <w:rPr>
          <w:rFonts w:ascii="Times New Roman" w:hAnsi="Times New Roman" w:cs="Times New Roman"/>
          <w:sz w:val="28"/>
          <w:szCs w:val="28"/>
        </w:rPr>
        <w:t>. Летом ходьба босиком по спортивной площадке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66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66BD">
        <w:rPr>
          <w:rFonts w:ascii="Times New Roman" w:hAnsi="Times New Roman" w:cs="Times New Roman"/>
          <w:sz w:val="28"/>
          <w:szCs w:val="28"/>
        </w:rPr>
        <w:t>. Витаминотерапия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D66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D66BD">
        <w:rPr>
          <w:rFonts w:ascii="Times New Roman" w:hAnsi="Times New Roman" w:cs="Times New Roman"/>
          <w:sz w:val="28"/>
          <w:szCs w:val="28"/>
        </w:rPr>
        <w:t>. Массаж по назначению врача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Итак, </w:t>
      </w:r>
      <w:proofErr w:type="spellStart"/>
      <w:r w:rsidRPr="001D66B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D66BD">
        <w:rPr>
          <w:rFonts w:ascii="Times New Roman" w:hAnsi="Times New Roman" w:cs="Times New Roman"/>
          <w:sz w:val="28"/>
          <w:szCs w:val="28"/>
        </w:rPr>
        <w:t xml:space="preserve"> среда, созданная в условиях детского сада,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Результатом эффективной работы педагогического коллектива является снижение заболеваемости детей.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 Проблема </w:t>
      </w:r>
      <w:r w:rsidRPr="001D66BD">
        <w:rPr>
          <w:rFonts w:ascii="Times New Roman" w:hAnsi="Times New Roman" w:cs="Times New Roman"/>
          <w:sz w:val="28"/>
          <w:szCs w:val="28"/>
        </w:rPr>
        <w:lastRenderedPageBreak/>
        <w:t>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Именно обучение и воспитание, проявляясь в единстве целей формирования гармонично развитой личности, создают мотивацию в человеке. Поскольку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</w:p>
    <w:p w:rsidR="001D66BD" w:rsidRPr="001D66BD" w:rsidRDefault="001D66BD" w:rsidP="001D66BD">
      <w:pPr>
        <w:rPr>
          <w:rFonts w:ascii="Times New Roman" w:hAnsi="Times New Roman" w:cs="Times New Roman"/>
          <w:sz w:val="28"/>
          <w:szCs w:val="28"/>
        </w:rPr>
      </w:pPr>
      <w:r w:rsidRPr="001D66BD">
        <w:rPr>
          <w:rFonts w:ascii="Times New Roman" w:hAnsi="Times New Roman" w:cs="Times New Roman"/>
          <w:sz w:val="28"/>
          <w:szCs w:val="28"/>
        </w:rPr>
        <w:t xml:space="preserve">   Только здоровый ребенок может быть успешен в процессе личностного и интеллектуального развития, а значит, успешен в обучении. От того насколько грамотно организована работа с детьми по физическому воспитанию, насколько эффективно используются для этого условия дошкольного учреждения, зависит здоровье ребенка.</w:t>
      </w:r>
    </w:p>
    <w:sectPr w:rsidR="001D66BD" w:rsidRPr="001D66BD" w:rsidSect="00ED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6BD"/>
    <w:rsid w:val="001D66BD"/>
    <w:rsid w:val="00D932E4"/>
    <w:rsid w:val="00ED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2020-06-15T16:35:00Z</dcterms:created>
  <dcterms:modified xsi:type="dcterms:W3CDTF">2020-06-15T16:40:00Z</dcterms:modified>
</cp:coreProperties>
</file>