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0" w:rsidRDefault="009852E0" w:rsidP="009852E0">
      <w:pPr>
        <w:pStyle w:val="a3"/>
        <w:jc w:val="center"/>
        <w:rPr>
          <w:bCs/>
          <w:sz w:val="28"/>
          <w:szCs w:val="28"/>
        </w:rPr>
      </w:pPr>
      <w:r w:rsidRPr="00E666B0">
        <w:rPr>
          <w:bCs/>
          <w:sz w:val="28"/>
          <w:szCs w:val="28"/>
        </w:rPr>
        <w:t>ТЕМАТИЧЕСКОЕ ПЛАНИРОВАНИЕ</w:t>
      </w:r>
    </w:p>
    <w:p w:rsidR="009852E0" w:rsidRPr="00E666B0" w:rsidRDefault="009852E0" w:rsidP="009852E0">
      <w:pPr>
        <w:pStyle w:val="a3"/>
        <w:rPr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7086"/>
        <w:gridCol w:w="851"/>
        <w:gridCol w:w="2268"/>
        <w:gridCol w:w="1986"/>
        <w:gridCol w:w="1843"/>
      </w:tblGrid>
      <w:tr w:rsidR="009852E0" w:rsidRPr="00587B2E" w:rsidTr="00ED784A">
        <w:trPr>
          <w:trHeight w:val="405"/>
        </w:trPr>
        <w:tc>
          <w:tcPr>
            <w:tcW w:w="958" w:type="dxa"/>
            <w:vMerge w:val="restart"/>
            <w:shd w:val="clear" w:color="auto" w:fill="auto"/>
          </w:tcPr>
          <w:p w:rsidR="009852E0" w:rsidRPr="00AD6809" w:rsidRDefault="009852E0" w:rsidP="00ED784A">
            <w:pPr>
              <w:pStyle w:val="a3"/>
              <w:rPr>
                <w:b/>
                <w:bCs/>
              </w:rPr>
            </w:pPr>
            <w:r w:rsidRPr="00AD6809">
              <w:rPr>
                <w:b/>
                <w:bCs/>
              </w:rPr>
              <w:t>№ урока</w:t>
            </w: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  <w:r w:rsidRPr="00AD6809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  <w:r w:rsidRPr="00AD6809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  <w:r w:rsidRPr="00AD6809">
              <w:rPr>
                <w:b/>
                <w:bCs/>
              </w:rPr>
              <w:t>Тип урока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  <w:r w:rsidRPr="00AD6809">
              <w:rPr>
                <w:b/>
                <w:bCs/>
              </w:rPr>
              <w:t>Дата проведения</w:t>
            </w:r>
          </w:p>
        </w:tc>
      </w:tr>
      <w:tr w:rsidR="009852E0" w:rsidRPr="00587B2E" w:rsidTr="00ED784A">
        <w:trPr>
          <w:trHeight w:val="212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  <w:r w:rsidRPr="00AD6809">
              <w:rPr>
                <w:b/>
                <w:bCs/>
              </w:rPr>
              <w:t>план.</w:t>
            </w:r>
          </w:p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852E0" w:rsidRPr="00AD6809" w:rsidRDefault="009852E0" w:rsidP="00ED784A">
            <w:pPr>
              <w:pStyle w:val="a3"/>
              <w:jc w:val="center"/>
              <w:rPr>
                <w:b/>
                <w:bCs/>
              </w:rPr>
            </w:pPr>
            <w:r w:rsidRPr="00AD6809">
              <w:rPr>
                <w:b/>
                <w:bCs/>
              </w:rPr>
              <w:t>факт.</w:t>
            </w:r>
          </w:p>
        </w:tc>
      </w:tr>
      <w:tr w:rsidR="009852E0" w:rsidRPr="00587B2E" w:rsidTr="00ED784A">
        <w:trPr>
          <w:trHeight w:val="270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 А</w:t>
            </w:r>
          </w:p>
        </w:tc>
        <w:tc>
          <w:tcPr>
            <w:tcW w:w="1843" w:type="dxa"/>
          </w:tcPr>
          <w:p w:rsidR="009852E0" w:rsidRDefault="009852E0" w:rsidP="00ED784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 А</w:t>
            </w: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sz w:val="20"/>
                <w:szCs w:val="20"/>
              </w:rPr>
              <w:t>Соблюдение правил безопасности на занятиях атлетическими единоборствами. Технология разработки планов-конспектов. Зачёт –бег 30 м. с в/старта. Бег 4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практико-ориентированный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sz w:val="20"/>
                <w:szCs w:val="20"/>
              </w:rPr>
              <w:t>Планирование индивидуальных систем занятий физической культурой. Зачёт – прыжок с места. Эстафетный бег. Бег 5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практико-ориентированный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Зачёт – Челночный бег 10х10. Прыжок в длину с разбега. Бег 6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Зачёт- бег 100 м. Прыжок в длину с разбега. Метание гранаты с разбега. Бег 7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 xml:space="preserve">Зачёт- прыжок в длину с разбега. Метание гранаты с разбега. Бег 9 мин. 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Зачёт – метание гранаты с разбега. Бег 11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Зачёт – кросс 1000 м. Специальные беговые упр.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Зачёт – бег 2000 и 3000м. Круговая тренировка.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Круговая тренировка.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sz w:val="20"/>
                <w:szCs w:val="20"/>
              </w:rPr>
              <w:t>Комплексная оценка индивидуального состояния здоровья и расчёт «индекса здоровья» (на примере пробы Руфье).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 xml:space="preserve">Тип: образовательно-познавательный            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rPr>
          <w:trHeight w:val="383"/>
        </w:trPr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 xml:space="preserve">Дневник самонаблюдения. </w:t>
            </w:r>
            <w:r w:rsidRPr="006A26C9">
              <w:rPr>
                <w:sz w:val="20"/>
                <w:szCs w:val="20"/>
              </w:rPr>
              <w:t>Комплексная оценка индивидуального физического развития и физической работоспособности.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 xml:space="preserve">Тип: образовательно-познавательный            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Приём мяча с подачи в зоне 3. Учебная игра.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Cs/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3"/>
              <w:rPr>
                <w:b/>
                <w:bCs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Приём мяча с подачи в зоне 3.Вторая передача в зону 2 и 4.Учебная игра.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Приём мяча с подачи в зоне 3. Вторая передача в зону 2 и 4. Нападающий удар.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Вторая передача в зону 2 и 4. Нападающий удар. Верхняя прямая подача.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Нападающий удар. Верхняя прямая подача. Учебная игра.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Нападающий удар. Верхняя прямая подача. Приём подачи.  Учебная игра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Зачёт -нападающий удар. Верхняя прямая подача. Приём подачи. Учебная игра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55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19,20</w:t>
            </w: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Нападающий удар. Верхняя прямая подача. Прием подачи. Учебная игра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10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80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21,22,23</w:t>
            </w: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Ведение мяча шагом и бегом, передачи и броски мяча. Игра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35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26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05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24,25,26</w:t>
            </w: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Совершенствование броска мяча с различных точек. Игра.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80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50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7086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Передачи в движении. Броски в движении. Игра.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tcBorders>
              <w:top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–М-переворот в упор силой. Д- подъём переворотом толчком одной махом другой. Упр. на перекладине(М-вис прогнувшись и выход в сед; Д- подъём переворотом) Акробатика (М-длинный кувырок через препятствие, Д-кувырок из пол. стоя)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tcBorders>
              <w:top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Зачёт- М-вис прогнувшись и выход в сед; Д- подъём переворотом. Упр на перекладине (М-из виса на подколенках соскок махом назад; Д-соскок с поворотом из упора махом назад) Акробатика( М- длинный кувырок через препятствие, стойка на голове и руках; Д- кувырок из пол. стоя, из стойки на лопатках кувырок назад в полушпагат.)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Зачёт -(М-из виса на подколенках соскок махом назад, Д-соскок с поворотом из упора махом назад. Акробатика( М- длинный кувырок через препятствие, стойка на голове и руках, кувырки в парах; Д- кувырок из пол. стоя, из стойки на лопатках кувырок назад в полушпагат, колесо.)  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- М- длинный кувырок через препятствие, Д- кувырок из пол. стоя. Акробатика(М-  стойка на голове и руках, кувырки в парах; Д- из стойки на лопатках кувырок назад в полушпагат, колесо. Соединение  из 5-6 упр.)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- М-  стойка на голове и руках; Д- из стойки на лопатках кувырок назад в полушпагат. Акробатика ( М-кувырки в парах; Д – колесо. Соединение  из 5-6 упр.)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- М-кувырки в парах; Д – колесо. Акробатическая комбинация и- 5-6 упр. опорные прыжки.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Зачёт- акробатическая комбинация и- 5-6 упр. Опорные прыжки.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Опорные прыжки. Гимнастическая полоса препятствий.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опорные прыжки. Гимнастическая полоса препятствий.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Элементы художественной гимнастики со скакалкой.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Художественная гимнастика- упр. с обручем.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39</w:t>
            </w:r>
          </w:p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Упражнения со скакалкой. Комбинация упр. со скакалкой.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Зачёт- комбинация упр. со скакалкой.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41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–гимнастическая полоса препятствий.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Прикладно ориентированная физическая подготовка –цели и задачи. Строевые команды и приёмы.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Тип: образовательно-познавательный            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43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Строевые команды и приёмы. Бег на выносливость. 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44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Преодоление полосы препятствий. Бег на выносливость.</w:t>
            </w:r>
          </w:p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25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45,46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Совершенствование броска мяча с различных точек. Игра</w:t>
            </w:r>
            <w:r w:rsidRPr="006A26C9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25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560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lastRenderedPageBreak/>
              <w:t>47,48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Передачи в движении. Броски в движении. Игра.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55"/>
        </w:trPr>
        <w:tc>
          <w:tcPr>
            <w:tcW w:w="95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tcBorders>
              <w:top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Техника безопасности №3.</w:t>
            </w:r>
            <w:r w:rsidRPr="006A26C9">
              <w:rPr>
                <w:b w:val="0"/>
                <w:sz w:val="20"/>
                <w:szCs w:val="20"/>
              </w:rPr>
              <w:t>Оказание доврачебной помощи при сложных травмах.  Силовые упражнения. Медленный бег 6 мин.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практико-ориентированный</w:t>
            </w:r>
          </w:p>
        </w:tc>
        <w:tc>
          <w:tcPr>
            <w:tcW w:w="1986" w:type="dxa"/>
            <w:tcBorders>
              <w:top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Силовые упражнения.  Прыжковые упражнения. Медленный бег 7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51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Челночный бег с заданиями. Медленный бег 9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Скоростно-силовая подготовка. Игра  волейбол.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53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силовая подготовка. Скоростно-силовая подготовка. Игра в волейбол.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54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челночный бег 10х10. Игра в футбол.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55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бег 6 мин.Прыжковые упражнения.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56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 Прыжковые упражнения. Круговая тренировка.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57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Круговая тренировка.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58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Специальные комплексы лечебной гимнастики при нарушениях опорно-двигательного аппарата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80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59,60,61</w:t>
            </w: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  <w:r w:rsidRPr="006A26C9">
              <w:rPr>
                <w:sz w:val="20"/>
                <w:szCs w:val="20"/>
              </w:rPr>
              <w:t>Кросс по пересечённой местности.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26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tabs>
                <w:tab w:val="left" w:pos="27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9852E0" w:rsidRPr="006A26C9" w:rsidRDefault="009852E0" w:rsidP="00ED784A">
            <w:pPr>
              <w:pStyle w:val="a4"/>
              <w:tabs>
                <w:tab w:val="left" w:pos="27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35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95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62,63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  <w:r w:rsidRPr="006A26C9">
              <w:rPr>
                <w:sz w:val="20"/>
                <w:szCs w:val="20"/>
              </w:rPr>
              <w:t>Индивидуальные комплексы упражнений на регулирование массы тела, формирование осанки и стройной фигуры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практико-ориентированный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55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64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 xml:space="preserve">Комплексы лечебной гимнастики при нарушениях органов дыхания и нарушении кровообращения.   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практико-ориентированный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65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Дыхательная гимнастика и гимнастика для глаз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практико-ориентированный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588"/>
        </w:trPr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lastRenderedPageBreak/>
              <w:t>66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Приём мяча с подачи в зоне 3. Вторая передача в зону 2 и 4. Нападающий удар.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67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Вторая передача в зону 2 и 4. Нападающий удар. Верхняя прямая подача.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40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68,69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Нападающий удар. Верхняя прямая подача. Приём подачи.  Учебная игра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25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70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Шейпинг - как оздоровительная система. Атлетические единоборства как система самозащиты без оружия- цели и задачи.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Тип: образовательно-познавательный            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71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Упражнения в самостраховке.  Упражнения для мышц рук и плечевого пояса.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25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72,73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Стойки и захваты.  Упражнения для мышц живота и спины.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25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55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74,75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Броски и удержания. Упражнения для мышц стопы, голени и для развития гибкости и подвижности в суставах.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10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25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76,77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Защитные действия и приёмы.  Упражнения для мышц бедра, ягодиц.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40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585"/>
        </w:trPr>
        <w:tc>
          <w:tcPr>
            <w:tcW w:w="958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78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Защитные действия и приёмы. Упражнения для мышц живота и спины.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tcBorders>
              <w:bottom w:val="thinThickSmallGap" w:sz="24" w:space="0" w:color="auto"/>
            </w:tcBorders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79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Анализ и оценка техники движений.. ЧСС. Игра  в волейбол.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практико-ориентированный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80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Гигиенический и оздоровительный самомассаж. Приём мяча с подачи в зоне 3.Вторая передача в зону 2 и 4.Учебная игра.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практико-ориентированный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40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81,82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Судейство соревнований по волейболу.  Учебная игра в волейбол.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практико-ориентированный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10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83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Приём мяча с подачи в зоне 3.Вторая передача в зону 2 и 4.Учебная игра.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255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84,85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Нападающий удар. Верхняя прямая подача. Приём подачи.  Учебная игра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95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20"/>
        </w:trPr>
        <w:tc>
          <w:tcPr>
            <w:tcW w:w="95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86,87,88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Полоса препятствий. Кросс по пересечённой местности. </w:t>
            </w:r>
          </w:p>
        </w:tc>
        <w:tc>
          <w:tcPr>
            <w:tcW w:w="851" w:type="dxa"/>
            <w:vMerge w:val="restart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35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180"/>
        </w:trPr>
        <w:tc>
          <w:tcPr>
            <w:tcW w:w="95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89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Система гигиенических мероприятий в предродовой и после родовой период у женщин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Тип: образовательно-познавательный            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90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Система реабилитационных занятий после физических травм (переломов, вывихов, ушибов), цели, задачи, содержание и формы организации (общие представления).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Тип: образовательно-познавательный            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91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Влияние регулярных занятий физическими упражнениями родителей на состояние здоровья их будущих детей.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Тип: образовательно-познавательный            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706"/>
        </w:trPr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Роль и значение физической культуры в предупреждении раннего старения и длительном сохранении творческой активности человека, формировании индивидуального образа жизни.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Тип: образовательно-познавательный            </w:t>
            </w:r>
          </w:p>
        </w:tc>
        <w:tc>
          <w:tcPr>
            <w:tcW w:w="1986" w:type="dxa"/>
            <w:shd w:val="clear" w:color="auto" w:fill="auto"/>
          </w:tcPr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rPr>
                <w:sz w:val="20"/>
                <w:szCs w:val="20"/>
              </w:rPr>
            </w:pPr>
            <w:r w:rsidRPr="006A26C9">
              <w:rPr>
                <w:bCs/>
                <w:sz w:val="20"/>
                <w:szCs w:val="20"/>
              </w:rPr>
              <w:t>Совершенствование броска мяча с различных точек. Игра.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Передачи в движении. Броски в движении. Игра.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бег 100 м.Стартовый разгон с преследованием. Метание гранаты с разбега. Бег 7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З- метание гранаты с разбега. Прыжки в длину с разбега. Бег 8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658"/>
        </w:trPr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прыжки в длину с разбега. Бег 9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1000 м. Эстафетный бег.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</w:t>
            </w:r>
          </w:p>
          <w:p w:rsidR="009852E0" w:rsidRPr="006A26C9" w:rsidRDefault="009852E0" w:rsidP="00ED784A">
            <w:pPr>
              <w:pStyle w:val="a4"/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передача эстафетной палочки. Бег 11 мин.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6A26C9">
              <w:rPr>
                <w:b w:val="0"/>
                <w:bCs w:val="0"/>
                <w:sz w:val="20"/>
                <w:szCs w:val="20"/>
              </w:rPr>
              <w:t>10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 xml:space="preserve">Зачёт – 2000 и 3000 м 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10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9852E0" w:rsidRPr="006A26C9" w:rsidRDefault="009852E0" w:rsidP="00ED784A">
            <w:pPr>
              <w:pStyle w:val="a4"/>
              <w:ind w:left="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Зачёт –  М-челночный бег 3х10 и Д- 5х10.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852E0" w:rsidRPr="00587B2E" w:rsidTr="00ED784A">
        <w:trPr>
          <w:trHeight w:val="592"/>
        </w:trPr>
        <w:tc>
          <w:tcPr>
            <w:tcW w:w="95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10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9852E0" w:rsidRPr="006A26C9" w:rsidRDefault="009852E0" w:rsidP="00ED784A">
            <w:pPr>
              <w:pStyle w:val="a4"/>
              <w:ind w:left="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sz w:val="20"/>
                <w:szCs w:val="20"/>
              </w:rPr>
              <w:t>Тестирование специальных физических качеств.</w:t>
            </w:r>
          </w:p>
        </w:tc>
        <w:tc>
          <w:tcPr>
            <w:tcW w:w="851" w:type="dxa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52E0" w:rsidRPr="006A26C9" w:rsidRDefault="009852E0" w:rsidP="00ED784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6A26C9">
              <w:rPr>
                <w:b w:val="0"/>
                <w:bCs w:val="0"/>
                <w:sz w:val="20"/>
                <w:szCs w:val="20"/>
              </w:rPr>
              <w:t>Тип: образовательно-тренировочный</w:t>
            </w:r>
          </w:p>
        </w:tc>
        <w:tc>
          <w:tcPr>
            <w:tcW w:w="1986" w:type="dxa"/>
            <w:shd w:val="clear" w:color="auto" w:fill="auto"/>
          </w:tcPr>
          <w:p w:rsidR="009852E0" w:rsidRPr="006A26C9" w:rsidRDefault="009852E0" w:rsidP="00ED784A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E0" w:rsidRPr="00587B2E" w:rsidRDefault="009852E0" w:rsidP="00ED784A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</w:tbl>
    <w:p w:rsidR="00400C63" w:rsidRDefault="00400C63"/>
    <w:sectPr w:rsidR="00400C63" w:rsidSect="00985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/>
  <w:rsids>
    <w:rsidRoot w:val="009852E0"/>
    <w:rsid w:val="00400C63"/>
    <w:rsid w:val="0098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2E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852E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852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2020-05-14T15:33:00Z</dcterms:created>
  <dcterms:modified xsi:type="dcterms:W3CDTF">2020-05-14T15:34:00Z</dcterms:modified>
</cp:coreProperties>
</file>