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1F" w:rsidRPr="0017740F" w:rsidRDefault="0017740F" w:rsidP="0017740F">
      <w:pPr>
        <w:keepNext/>
        <w:widowControl w:val="0"/>
        <w:shd w:val="clear" w:color="auto" w:fill="FFFFFF"/>
        <w:suppressAutoHyphens/>
        <w:spacing w:after="144" w:line="240" w:lineRule="auto"/>
        <w:jc w:val="center"/>
        <w:outlineLvl w:val="0"/>
        <w:rPr>
          <w:rFonts w:ascii="Times New Roman" w:eastAsia="DejaVu Sans" w:hAnsi="Times New Roman" w:cs="Times New Roman"/>
          <w:b/>
          <w:kern w:val="1"/>
          <w:sz w:val="40"/>
          <w:szCs w:val="28"/>
          <w:shd w:val="clear" w:color="auto" w:fill="FFFFFF"/>
          <w:lang w:eastAsia="hi-IN" w:bidi="hi-IN"/>
        </w:rPr>
      </w:pPr>
      <w:r w:rsidRPr="0017740F">
        <w:rPr>
          <w:rFonts w:ascii="Times New Roman" w:eastAsia="Times New Roman" w:hAnsi="Times New Roman" w:cs="Times New Roman"/>
          <w:b/>
          <w:bCs/>
          <w:kern w:val="32"/>
          <w:sz w:val="40"/>
          <w:szCs w:val="28"/>
          <w:lang w:eastAsia="hi-IN" w:bidi="hi-IN"/>
        </w:rPr>
        <w:t>Система работы по развитию мелкой моторики рук в детском саду у детей с ОВЗ</w:t>
      </w:r>
    </w:p>
    <w:p w:rsidR="002F6B1F" w:rsidRPr="002F6B1F" w:rsidRDefault="002F6B1F" w:rsidP="00FA2349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2F6B1F" w:rsidRPr="002F6B1F" w:rsidRDefault="002F6B1F" w:rsidP="00FA23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Проблемами изучения мелкой моторики дошкольников и младших школьников в отечественной науке занимались многие исследователи (Д.Б. </w:t>
      </w:r>
      <w:proofErr w:type="spellStart"/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Эльконин</w:t>
      </w:r>
      <w:proofErr w:type="spellEnd"/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А.Р. </w:t>
      </w:r>
      <w:proofErr w:type="spellStart"/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Лурия</w:t>
      </w:r>
      <w:proofErr w:type="spellEnd"/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Л.Ф. Фомина, М.М. Кольцова, Н.М. </w:t>
      </w:r>
      <w:proofErr w:type="spellStart"/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Щелованов</w:t>
      </w:r>
      <w:proofErr w:type="spellEnd"/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Н.Л. </w:t>
      </w:r>
      <w:proofErr w:type="spellStart"/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Фигурин</w:t>
      </w:r>
      <w:proofErr w:type="spellEnd"/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М.П. Денисова, М.Ю. </w:t>
      </w:r>
      <w:proofErr w:type="spellStart"/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Кистяковская</w:t>
      </w:r>
      <w:proofErr w:type="spellEnd"/>
      <w:r w:rsidRPr="002F6B1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др.).</w:t>
      </w:r>
    </w:p>
    <w:p w:rsidR="002F6B1F" w:rsidRPr="002F6B1F" w:rsidRDefault="002F6B1F" w:rsidP="00FA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B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В.А. Сухомлинский отмечал:</w:t>
      </w:r>
      <w:r w:rsidRPr="002F6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«Моторика - сфера двигательных функций о</w:t>
      </w:r>
      <w:r w:rsidRPr="002F6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F6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ганизма и связанных с ними физиологических и психологических явлений. Различают ме</w:t>
      </w:r>
      <w:r w:rsidRPr="002F6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F6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 моторику (движение руки и пальцев) и крупную мотор</w:t>
      </w:r>
      <w:r w:rsidRPr="002F6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F6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(перемещение тела, ходьба)».</w:t>
      </w:r>
    </w:p>
    <w:p w:rsidR="002F6B1F" w:rsidRPr="002F6B1F" w:rsidRDefault="002F6B1F" w:rsidP="00FA234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2F6B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     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даже выше нормы (Л. В. Фомина).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</w:t>
      </w:r>
    </w:p>
    <w:p w:rsidR="002F6B1F" w:rsidRPr="00FA2349" w:rsidRDefault="00FA2349" w:rsidP="00FA234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      </w:t>
      </w:r>
      <w:r w:rsidR="002F6B1F" w:rsidRPr="002F6B1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В связи с тем, что  в детском саду дефектологическое сопровождение осуществляется с детьми, имеющими трудности в развитии речи и других психических процессов, проблема развития мелкой моторики является особенно актуальной. 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Поэтому очень важно организовать целенаправленную и систематическую работу по развитию мелкой моторики у детей дошкольного возраста во взаимодействии с семьей, что, в свою очередь, будет способствовать  формированию интеллектуальных способностей, речевой деятельности, а самое главное, сохранению психического и физического развития ребенка. </w:t>
      </w:r>
    </w:p>
    <w:p w:rsidR="00F010DB" w:rsidRPr="002F6B1F" w:rsidRDefault="002F6B1F" w:rsidP="00FA234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FA234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Проведя  диагностику по развитию мелкой моторики рук  у детей </w:t>
      </w:r>
      <w:r w:rsidR="00AB42CC" w:rsidRPr="00FA234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с ОВЗ </w:t>
      </w:r>
      <w:r w:rsidRPr="00FA234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выяснилось, что практически у всех недостаточно сформировано развитие мелкой моторики рук. В связи с этим </w:t>
      </w:r>
      <w:r w:rsidR="00F010DB" w:rsidRPr="00FA234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я постаралась систематизировать работу. </w:t>
      </w:r>
    </w:p>
    <w:p w:rsidR="0011238A" w:rsidRPr="00FA2349" w:rsidRDefault="00F010DB" w:rsidP="00FA234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ною были отобраны определённые направления работы по развитию мелкой м</w:t>
      </w:r>
      <w:r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торики рук</w:t>
      </w:r>
      <w:r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напрямую готовят руку ребёнка к письму и повышают эффе</w:t>
      </w:r>
      <w:r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тивность процесса развития </w:t>
      </w:r>
      <w:r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ребенка. </w:t>
      </w:r>
    </w:p>
    <w:p w:rsidR="00AB42CC" w:rsidRPr="00FA2349" w:rsidRDefault="00AB42CC" w:rsidP="00FA234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Вся система работы реализовывалась поэтапно. </w:t>
      </w:r>
    </w:p>
    <w:p w:rsidR="00AB42CC" w:rsidRPr="00FA2349" w:rsidRDefault="0017740F" w:rsidP="00FA234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AB42CC" w:rsidRPr="00FF2CB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Сначала</w:t>
      </w:r>
      <w:r w:rsidR="00FF2C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ввела упражнения на развития тактильных ощущений и 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кинестет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ческого компонента двигательного акта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Это, в основном массаж и сам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массаж. Для этого я использовала различные предметы (массажные мячики «С</w:t>
      </w:r>
      <w:proofErr w:type="gramStart"/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у-</w:t>
      </w:r>
      <w:proofErr w:type="gramEnd"/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джок</w:t>
      </w:r>
      <w:proofErr w:type="spellEnd"/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кара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даши, , массажные коврики , лабиринты, «Чудесный мешочек», «Волшебные кр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="00AB42CC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шечки», «Сухой бассейн для рук» с различным наполнителем, грецкий орех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кры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 «</w:t>
      </w:r>
      <w:proofErr w:type="spellStart"/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тоняня</w:t>
      </w:r>
      <w:proofErr w:type="spellEnd"/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т.д.)</w:t>
      </w:r>
    </w:p>
    <w:p w:rsidR="002979BF" w:rsidRPr="00FA2349" w:rsidRDefault="0017740F" w:rsidP="00FA234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2979BF" w:rsidRPr="00FF2CB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Затем</w:t>
      </w:r>
      <w:r w:rsidR="002979BF" w:rsidRPr="00FA234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пальчиковые игры и пальчиковая гимнастика. В этих играх активно и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пользуется игровая мотивация, значительно повышающая интерес к учебным зан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тиям, а также эффективность самих игр. Пальчиковые игры включаются в сказки, небольшие рассказы, стихотворные формы и напоминают своеобразные инсцен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ровки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Включаю пальчиковый театр, проговариваем вместе, детям очень нравится</w:t>
      </w:r>
      <w:proofErr w:type="gramStart"/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="00353CDB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Еще я здесь исп</w:t>
      </w:r>
      <w:r w:rsidR="00FA2349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353CDB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льзовала такую технику, как </w:t>
      </w:r>
      <w:r w:rsidR="00FA2349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proofErr w:type="spellStart"/>
      <w:r w:rsidR="00353CDB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пальцеход</w:t>
      </w:r>
      <w:proofErr w:type="spellEnd"/>
      <w:r w:rsidR="00FA2349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». Для </w:t>
      </w:r>
      <w:proofErr w:type="gramStart"/>
      <w:r w:rsidR="00FA2349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изготовления</w:t>
      </w:r>
      <w:proofErr w:type="gramEnd"/>
      <w:r w:rsidR="00FA2349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</w:t>
      </w:r>
      <w:r w:rsidR="00FA2349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FA2349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рых</w:t>
      </w:r>
      <w:r w:rsid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FA2349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привлекла родителей воспитанников</w:t>
      </w:r>
      <w:r w:rsidR="00FF2C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353CDB" w:rsidRDefault="0017740F" w:rsidP="00FA234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2979BF" w:rsidRPr="00FA234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Третья группа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упражнения на развитие силы мышц кистей и пальцев рук. Я включаю в эту группу работу с эспандерами, упражнения с резиновыми и пластма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совыми шар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ами, 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работу со штампами</w:t>
      </w:r>
      <w:r w:rsidR="00353CDB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шнуровка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эту группу входит работа по з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стёгиванию и расстёгиванию кнопок, </w:t>
      </w:r>
      <w:r w:rsid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пуговиц, 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работа с 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многофункциональной 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виатур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r w:rsidR="002979BF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Получая различные задания, дети с большим удовольст</w:t>
      </w:r>
      <w:r w:rsidR="00353CDB" w:rsidRP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вием нажимают на клавиши</w:t>
      </w:r>
      <w:r w:rsid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A2349" w:rsidRDefault="0017740F" w:rsidP="0017740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FA2349" w:rsidRPr="0017740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Четвертую группу</w:t>
      </w:r>
      <w:r w:rsidR="00FA23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составили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упражнения. </w:t>
      </w:r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комплекс упражнений, позволяющих активизировать межполушарное взаимодействие. 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работала картотеку, в которой систематизированы упражнения «от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7740F" w:rsidRPr="0017740F" w:rsidRDefault="0017740F" w:rsidP="0017740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40F">
        <w:rPr>
          <w:rFonts w:ascii="Times New Roman" w:hAnsi="Times New Roman" w:cs="Times New Roman"/>
          <w:b/>
          <w:bCs/>
          <w:sz w:val="28"/>
          <w:szCs w:val="28"/>
        </w:rPr>
        <w:t>Пятая группа</w:t>
      </w:r>
      <w:r w:rsidRPr="0017740F">
        <w:rPr>
          <w:rFonts w:ascii="Times New Roman" w:hAnsi="Times New Roman" w:cs="Times New Roman"/>
          <w:sz w:val="28"/>
          <w:szCs w:val="28"/>
        </w:rPr>
        <w:t> – упражнения на формирование графо-моторных навыков.</w:t>
      </w:r>
    </w:p>
    <w:p w:rsidR="0017740F" w:rsidRPr="0017740F" w:rsidRDefault="0017740F" w:rsidP="0017740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40F">
        <w:rPr>
          <w:rFonts w:ascii="Times New Roman" w:hAnsi="Times New Roman" w:cs="Times New Roman"/>
          <w:sz w:val="28"/>
          <w:szCs w:val="28"/>
        </w:rPr>
        <w:t xml:space="preserve">Во-первых, это работа с карандашом. Сначала дети должны научиться </w:t>
      </w:r>
      <w:proofErr w:type="gramStart"/>
      <w:r w:rsidRPr="0017740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17740F">
        <w:rPr>
          <w:rFonts w:ascii="Times New Roman" w:hAnsi="Times New Roman" w:cs="Times New Roman"/>
          <w:sz w:val="28"/>
          <w:szCs w:val="28"/>
        </w:rPr>
        <w:t xml:space="preserve"> держать карандаш. Он должен быть длиной не менее 100 мм, так как карандаш до</w:t>
      </w:r>
      <w:r w:rsidRPr="0017740F">
        <w:rPr>
          <w:rFonts w:ascii="Times New Roman" w:hAnsi="Times New Roman" w:cs="Times New Roman"/>
          <w:sz w:val="28"/>
          <w:szCs w:val="28"/>
        </w:rPr>
        <w:t>л</w:t>
      </w:r>
      <w:r w:rsidRPr="0017740F">
        <w:rPr>
          <w:rFonts w:ascii="Times New Roman" w:hAnsi="Times New Roman" w:cs="Times New Roman"/>
          <w:sz w:val="28"/>
          <w:szCs w:val="28"/>
        </w:rPr>
        <w:t>жен фиксироваться в двух точках: в точке захвата карандаша щепотью и на месте соединения большого и указательного пальцев. В процессе выполнения упражнений с карандашом желательно менять его по твёрдости и мягкости и, конечно, по форме (гладкий, ребристый). Затем формируем умение чертить горизонтальные и верт</w:t>
      </w:r>
      <w:r w:rsidRPr="0017740F">
        <w:rPr>
          <w:rFonts w:ascii="Times New Roman" w:hAnsi="Times New Roman" w:cs="Times New Roman"/>
          <w:sz w:val="28"/>
          <w:szCs w:val="28"/>
        </w:rPr>
        <w:t>и</w:t>
      </w:r>
      <w:r w:rsidRPr="0017740F">
        <w:rPr>
          <w:rFonts w:ascii="Times New Roman" w:hAnsi="Times New Roman" w:cs="Times New Roman"/>
          <w:sz w:val="28"/>
          <w:szCs w:val="28"/>
        </w:rPr>
        <w:t>кальные линии, следить за движением своей руки. Использую приём рисования по точкам и обведение по контуру. Большое внимание уделяю штриховке. Обвести и раскрасить определённые предметы и геометрические фигуры помогает работ</w:t>
      </w:r>
      <w:r w:rsidR="00FF2CB0">
        <w:rPr>
          <w:rFonts w:ascii="Times New Roman" w:hAnsi="Times New Roman" w:cs="Times New Roman"/>
          <w:sz w:val="28"/>
          <w:szCs w:val="28"/>
        </w:rPr>
        <w:t xml:space="preserve">а с трафаретами. После этого по </w:t>
      </w:r>
      <w:r w:rsidRPr="0017740F">
        <w:rPr>
          <w:rFonts w:ascii="Times New Roman" w:hAnsi="Times New Roman" w:cs="Times New Roman"/>
          <w:sz w:val="28"/>
          <w:szCs w:val="28"/>
        </w:rPr>
        <w:t>порядку учимся проводить наклонные линии, лом</w:t>
      </w:r>
      <w:r w:rsidRPr="0017740F">
        <w:rPr>
          <w:rFonts w:ascii="Times New Roman" w:hAnsi="Times New Roman" w:cs="Times New Roman"/>
          <w:sz w:val="28"/>
          <w:szCs w:val="28"/>
        </w:rPr>
        <w:t>а</w:t>
      </w:r>
      <w:r w:rsidRPr="0017740F">
        <w:rPr>
          <w:rFonts w:ascii="Times New Roman" w:hAnsi="Times New Roman" w:cs="Times New Roman"/>
          <w:sz w:val="28"/>
          <w:szCs w:val="28"/>
        </w:rPr>
        <w:t>ные, изогнутые и волнистые, петли и спирали. После этого круги и овалы, квадраты и прямоугольники. Постепенно переходим к орнаментам и копированию букв.</w:t>
      </w:r>
    </w:p>
    <w:p w:rsidR="0017740F" w:rsidRDefault="0017740F" w:rsidP="0017740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</w:t>
      </w:r>
      <w:r w:rsidRPr="0017740F">
        <w:rPr>
          <w:rFonts w:ascii="Times New Roman" w:hAnsi="Times New Roman" w:cs="Times New Roman"/>
          <w:sz w:val="28"/>
          <w:szCs w:val="28"/>
        </w:rPr>
        <w:t>целенаправленное систематическое и поэтапное развитие мелкой моторики рук у детей уже на первых порах работы повышает работоспособность за счёт тон</w:t>
      </w:r>
      <w:r w:rsidRPr="0017740F">
        <w:rPr>
          <w:rFonts w:ascii="Times New Roman" w:hAnsi="Times New Roman" w:cs="Times New Roman"/>
          <w:sz w:val="28"/>
          <w:szCs w:val="28"/>
        </w:rPr>
        <w:t>и</w:t>
      </w:r>
      <w:r w:rsidRPr="0017740F">
        <w:rPr>
          <w:rFonts w:ascii="Times New Roman" w:hAnsi="Times New Roman" w:cs="Times New Roman"/>
          <w:sz w:val="28"/>
          <w:szCs w:val="28"/>
        </w:rPr>
        <w:t>зирующего воздействия на кору больших полушарий мозга.</w:t>
      </w:r>
    </w:p>
    <w:p w:rsidR="0017740F" w:rsidRDefault="0017740F" w:rsidP="0017740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740F" w:rsidRDefault="00FF2CB0" w:rsidP="00FF2CB0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дефектолог:</w:t>
      </w:r>
    </w:p>
    <w:p w:rsidR="00FF2CB0" w:rsidRPr="0017740F" w:rsidRDefault="00FF2CB0" w:rsidP="00FF2CB0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Шмакова Г.Г.</w:t>
      </w:r>
    </w:p>
    <w:sectPr w:rsidR="00FF2CB0" w:rsidRPr="0017740F" w:rsidSect="00FA2349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669A"/>
    <w:multiLevelType w:val="hybridMultilevel"/>
    <w:tmpl w:val="0396C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0B"/>
    <w:rsid w:val="0011238A"/>
    <w:rsid w:val="0017740F"/>
    <w:rsid w:val="002979BF"/>
    <w:rsid w:val="002F6B1F"/>
    <w:rsid w:val="00353CDB"/>
    <w:rsid w:val="00AB42CC"/>
    <w:rsid w:val="00F010DB"/>
    <w:rsid w:val="00F4640B"/>
    <w:rsid w:val="00FA2349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2020-05-23T05:18:00Z</dcterms:created>
  <dcterms:modified xsi:type="dcterms:W3CDTF">2020-05-23T06:39:00Z</dcterms:modified>
</cp:coreProperties>
</file>