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F9" w:rsidRPr="00697CF9" w:rsidRDefault="00697CF9" w:rsidP="00697C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CF9">
        <w:rPr>
          <w:rFonts w:ascii="Times New Roman" w:eastAsia="Calibri" w:hAnsi="Times New Roman" w:cs="Times New Roman"/>
          <w:b/>
          <w:sz w:val="28"/>
          <w:szCs w:val="28"/>
        </w:rPr>
        <w:t>«Воспитание патриотизма в процессе преподавания истории в условиях обучения на дому»</w:t>
      </w:r>
    </w:p>
    <w:p w:rsidR="00697CF9" w:rsidRPr="00697CF9" w:rsidRDefault="00D360AE" w:rsidP="00697C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Значительную роль в воспитании патриотизма у учащихся занимает </w:t>
      </w:r>
      <w:r w:rsidR="00697CF9" w:rsidRPr="00697CF9">
        <w:rPr>
          <w:rFonts w:ascii="Times New Roman" w:eastAsia="Calibri" w:hAnsi="Times New Roman" w:cs="Times New Roman"/>
          <w:sz w:val="28"/>
          <w:szCs w:val="28"/>
        </w:rPr>
        <w:t xml:space="preserve"> школьное историческое образование. Содержание курса истории активно влияет на мотивы поведения учащихся, на воспитание их нравственных </w:t>
      </w:r>
      <w:bookmarkStart w:id="0" w:name="_GoBack"/>
      <w:bookmarkEnd w:id="0"/>
      <w:r w:rsidR="00697CF9" w:rsidRPr="00697CF9">
        <w:rPr>
          <w:rFonts w:ascii="Times New Roman" w:eastAsia="Calibri" w:hAnsi="Times New Roman" w:cs="Times New Roman"/>
          <w:sz w:val="28"/>
          <w:szCs w:val="28"/>
        </w:rPr>
        <w:t>качеств.</w:t>
      </w:r>
    </w:p>
    <w:p w:rsidR="00697CF9" w:rsidRPr="00697CF9" w:rsidRDefault="00697CF9" w:rsidP="00697C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    Школьное историческое образование реализуется через разнообразные виды уроков героико-патриотической тематики: интегрированные, проблемные, дискуссии, уроки мужества, уроки-характеристики и т.д. Они позволяют сформировать у учащихся активное отношение к изучаемым событиям, умение анализировать события, определять их значение в судьбе Отечества. Все этапы истории Отечества рассматриваются нами сквозь призму исторической судьбы России и Якутии.</w:t>
      </w:r>
    </w:p>
    <w:p w:rsidR="00697CF9" w:rsidRPr="00697CF9" w:rsidRDefault="00697CF9" w:rsidP="00697C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   Важным фактором патриотического воспитания является национально-региональный компонент – «совокупность природных, экономических, экологических, демографических, медицинских, этнопсихологических особенностей региона». Задача учителя состоит в том, чтобы использовать историко-культурное наследие родного края, изучить его и донести до своих учеников.   К сожалению, из-за нехватки учебных часов в нашей школе не </w:t>
      </w:r>
      <w:proofErr w:type="gramStart"/>
      <w:r w:rsidRPr="00697CF9">
        <w:rPr>
          <w:rFonts w:ascii="Times New Roman" w:eastAsia="Calibri" w:hAnsi="Times New Roman" w:cs="Times New Roman"/>
          <w:sz w:val="28"/>
          <w:szCs w:val="28"/>
        </w:rPr>
        <w:t>всегда</w:t>
      </w:r>
      <w:proofErr w:type="gramEnd"/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получается изучить краеведческий материал во время уроков. Практика показывает, что школьники плохо знают историю родного края. Поэтому мы, учителя истории и географии стараемся донести краеведческий материал до своих учащихся не только через уроки, но и через внеклассную работу, экскурсии и т.д. </w:t>
      </w:r>
    </w:p>
    <w:p w:rsidR="00697CF9" w:rsidRPr="00697CF9" w:rsidRDefault="00697CF9" w:rsidP="00697C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   Для своих учащихся я веду кружок «История Якутии».  В своей работе  использую учебные пособия:  «История Якутии» (с древнейших времен до </w:t>
      </w:r>
      <w:smartTag w:uri="urn:schemas-microsoft-com:office:smarttags" w:element="metricconverter">
        <w:smartTagPr>
          <w:attr w:name="ProductID" w:val="1917 г"/>
        </w:smartTagPr>
        <w:r w:rsidRPr="00697CF9">
          <w:rPr>
            <w:rFonts w:ascii="Times New Roman" w:eastAsia="Calibri" w:hAnsi="Times New Roman" w:cs="Times New Roman"/>
            <w:sz w:val="28"/>
            <w:szCs w:val="28"/>
          </w:rPr>
          <w:t>1917 г</w:t>
        </w:r>
      </w:smartTag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.), автор – учитель истории Верхне-Вилюйской гимназии Н.И. Васильев, </w:t>
      </w:r>
      <w:proofErr w:type="spellStart"/>
      <w:r w:rsidRPr="00697CF9">
        <w:rPr>
          <w:rFonts w:ascii="Times New Roman" w:eastAsia="Calibri" w:hAnsi="Times New Roman" w:cs="Times New Roman"/>
          <w:sz w:val="28"/>
          <w:szCs w:val="28"/>
        </w:rPr>
        <w:t>к.п.н</w:t>
      </w:r>
      <w:proofErr w:type="spellEnd"/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. и «История Якутии» (1917 – 2003 гг.)  под редакцией профессора </w:t>
      </w:r>
      <w:proofErr w:type="spellStart"/>
      <w:r w:rsidRPr="00697CF9">
        <w:rPr>
          <w:rFonts w:ascii="Times New Roman" w:eastAsia="Calibri" w:hAnsi="Times New Roman" w:cs="Times New Roman"/>
          <w:sz w:val="28"/>
          <w:szCs w:val="28"/>
        </w:rPr>
        <w:t>М.М.Хатылаева</w:t>
      </w:r>
      <w:proofErr w:type="spellEnd"/>
      <w:r w:rsidRPr="00697C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7CF9" w:rsidRPr="00697CF9" w:rsidRDefault="00697CF9" w:rsidP="00697C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   В ряду эффективных средств исторического образования можно назвать поисково-исследовательский метод. При изучении краеведческого материала ученик поставлен в позицию исследователя, стремящегося к активному самостоятельному поиску исторических фактов. Например, интервьюирование. Предмет и проблемы опроса могут быть связаны с прошлыми историческими эпохами и современностью. Тематика интервью обычно имеет конкретную проблему, связанную  с программным материалом </w:t>
      </w:r>
      <w:r w:rsidRPr="00697C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курса истории России. Во время прохождения темы «Великая Отечественная война 1941-1945 гг.» некоторым учащимся даю задание, чтобы они взяли интервью у родственников. </w:t>
      </w:r>
      <w:proofErr w:type="gramStart"/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Например, Ефимова </w:t>
      </w:r>
      <w:proofErr w:type="spellStart"/>
      <w:r w:rsidRPr="00697CF9">
        <w:rPr>
          <w:rFonts w:ascii="Times New Roman" w:eastAsia="Calibri" w:hAnsi="Times New Roman" w:cs="Times New Roman"/>
          <w:sz w:val="28"/>
          <w:szCs w:val="28"/>
        </w:rPr>
        <w:t>Маина</w:t>
      </w:r>
      <w:proofErr w:type="spellEnd"/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, 11 класс (у бабушки), </w:t>
      </w:r>
      <w:proofErr w:type="spellStart"/>
      <w:r w:rsidRPr="00697CF9">
        <w:rPr>
          <w:rFonts w:ascii="Times New Roman" w:eastAsia="Calibri" w:hAnsi="Times New Roman" w:cs="Times New Roman"/>
          <w:sz w:val="28"/>
          <w:szCs w:val="28"/>
        </w:rPr>
        <w:t>Горьева</w:t>
      </w:r>
      <w:proofErr w:type="spellEnd"/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Эльвира, 11 класс (у отца), Копылова Анастасия, 10 класс (у бабушки) и т.д.</w:t>
      </w:r>
      <w:proofErr w:type="gramEnd"/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Вопросы интервью они сами составляют. Из анализа интервью видно, что в те трудные военные годы усиливается гражданская ответственность и чувство патриотизма у людей. Школьники сопровождали свои данные фотографиями, документами и т.д. </w:t>
      </w:r>
    </w:p>
    <w:p w:rsidR="00697CF9" w:rsidRPr="00697CF9" w:rsidRDefault="00697CF9" w:rsidP="00697C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   Таким образом, интервьюирование характеризуется следующим: </w:t>
      </w:r>
    </w:p>
    <w:p w:rsidR="00697CF9" w:rsidRPr="00697CF9" w:rsidRDefault="00697CF9" w:rsidP="00697CF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>Ученик получает возможность непосредственного общения с носителями исторического опыта (бабушки, дедушки, родители и т.д.);</w:t>
      </w:r>
    </w:p>
    <w:p w:rsidR="00697CF9" w:rsidRPr="00697CF9" w:rsidRDefault="00697CF9" w:rsidP="00697CF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>Интервью является средством получения данных о состоянии общественного мнения, уровне сознания и поведении людей;</w:t>
      </w:r>
    </w:p>
    <w:p w:rsidR="00697CF9" w:rsidRPr="00697CF9" w:rsidRDefault="00697CF9" w:rsidP="00697CF9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>Важное достоинство этого метода – широта охвата разнообразных сфер социальной практики.</w:t>
      </w:r>
    </w:p>
    <w:p w:rsidR="00697CF9" w:rsidRPr="00697CF9" w:rsidRDefault="00697CF9" w:rsidP="00697C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    Следует отметить, что этот метод помогает формированию гражданских навыков: обогащения социального опыта путем активного включения в реальную жизнь, уважения мнения другого человека, открытости к диалогу.    </w:t>
      </w:r>
    </w:p>
    <w:p w:rsidR="00697CF9" w:rsidRPr="00697CF9" w:rsidRDefault="00697CF9" w:rsidP="00697C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    Также, поисково-исследовательская деятельность учащихся стимулирует их интерес к собственной биографии. С целью изучения своего генеалогического древа школьники опрашивают родственников, узнают семейные реликвии, традиции, устанавливают важные для семьи даты. Например, ученица 10 класса Копылова Анастасия (диагноз – ДЦП) 5-й год занимается изучением своего генеалогического древа. Настя с 6 класса занимается в кружке «История Якутии». Она – активная участница школьных, городских, республиканских, всероссийских конкурсов, олимпиад и  НПК. </w:t>
      </w:r>
      <w:proofErr w:type="gramStart"/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Выступала с темами: «10 поколений семьи Копыловых» (сертификат за активное участие на городской НПК, посвященной 120-летию Попова Г.А. – первого профессионального историка Якутии, </w:t>
      </w:r>
      <w:smartTag w:uri="urn:schemas-microsoft-com:office:smarttags" w:element="metricconverter">
        <w:smartTagPr>
          <w:attr w:name="ProductID" w:val="2007 г"/>
        </w:smartTagPr>
        <w:r w:rsidRPr="00697CF9">
          <w:rPr>
            <w:rFonts w:ascii="Times New Roman" w:eastAsia="Calibri" w:hAnsi="Times New Roman" w:cs="Times New Roman"/>
            <w:sz w:val="28"/>
            <w:szCs w:val="28"/>
          </w:rPr>
          <w:t>2007 г</w:t>
        </w:r>
      </w:smartTag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.), «Роль Н.Г. Чернышевского в жизни моей семьи» (3 место в конкурсе творческих работ на Республиканской краеведческой олимпиаде «Моя Якутия», </w:t>
      </w:r>
      <w:smartTag w:uri="urn:schemas-microsoft-com:office:smarttags" w:element="metricconverter">
        <w:smartTagPr>
          <w:attr w:name="ProductID" w:val="2009 г"/>
        </w:smartTagPr>
        <w:r w:rsidRPr="00697CF9">
          <w:rPr>
            <w:rFonts w:ascii="Times New Roman" w:eastAsia="Calibri" w:hAnsi="Times New Roman" w:cs="Times New Roman"/>
            <w:sz w:val="28"/>
            <w:szCs w:val="28"/>
          </w:rPr>
          <w:t>2009 г</w:t>
        </w:r>
      </w:smartTag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.) «Славянские корни моей семьи» (3 место в </w:t>
      </w:r>
      <w:r w:rsidRPr="00697CF9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РНПК «</w:t>
      </w:r>
      <w:proofErr w:type="spellStart"/>
      <w:r w:rsidRPr="00697CF9">
        <w:rPr>
          <w:rFonts w:ascii="Times New Roman" w:eastAsia="Calibri" w:hAnsi="Times New Roman" w:cs="Times New Roman"/>
          <w:sz w:val="28"/>
          <w:szCs w:val="28"/>
        </w:rPr>
        <w:t>Самсоновские</w:t>
      </w:r>
      <w:proofErr w:type="spellEnd"/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чтения», </w:t>
      </w:r>
      <w:smartTag w:uri="urn:schemas-microsoft-com:office:smarttags" w:element="metricconverter">
        <w:smartTagPr>
          <w:attr w:name="ProductID" w:val="2010 г"/>
        </w:smartTagPr>
        <w:r w:rsidRPr="00697CF9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proofErr w:type="gramEnd"/>
      <w:r w:rsidRPr="00697CF9">
        <w:rPr>
          <w:rFonts w:ascii="Times New Roman" w:eastAsia="Calibri" w:hAnsi="Times New Roman" w:cs="Times New Roman"/>
          <w:sz w:val="28"/>
          <w:szCs w:val="28"/>
        </w:rPr>
        <w:t>.), «</w:t>
      </w:r>
      <w:proofErr w:type="gramStart"/>
      <w:r w:rsidRPr="00697CF9">
        <w:rPr>
          <w:rFonts w:ascii="Times New Roman" w:eastAsia="Calibri" w:hAnsi="Times New Roman" w:cs="Times New Roman"/>
          <w:sz w:val="28"/>
          <w:szCs w:val="28"/>
        </w:rPr>
        <w:t>Путешествие по родному краю» (1 место в городской историко-краеведческой олимпиаде «Люби и знай свой город и край», (</w:t>
      </w:r>
      <w:smartTag w:uri="urn:schemas-microsoft-com:office:smarttags" w:element="metricconverter">
        <w:smartTagPr>
          <w:attr w:name="ProductID" w:val="2010 г"/>
        </w:smartTagPr>
        <w:r w:rsidRPr="00697CF9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.), «Мой прадед П.П. </w:t>
      </w:r>
      <w:proofErr w:type="spellStart"/>
      <w:r w:rsidRPr="00697CF9">
        <w:rPr>
          <w:rFonts w:ascii="Times New Roman" w:eastAsia="Calibri" w:hAnsi="Times New Roman" w:cs="Times New Roman"/>
          <w:sz w:val="28"/>
          <w:szCs w:val="28"/>
        </w:rPr>
        <w:t>Кумечко</w:t>
      </w:r>
      <w:proofErr w:type="spellEnd"/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– активный участник Великой Отечественной войны» (Всероссийский детско-юношеский литературно-художественный конкурс творческих работ,  Благодарственное письмо).</w:t>
      </w:r>
      <w:proofErr w:type="gramEnd"/>
    </w:p>
    <w:p w:rsidR="00697CF9" w:rsidRPr="00697CF9" w:rsidRDefault="00697CF9" w:rsidP="00697C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697CF9">
        <w:rPr>
          <w:rFonts w:ascii="Times New Roman" w:eastAsia="Calibri" w:hAnsi="Times New Roman" w:cs="Times New Roman"/>
          <w:sz w:val="28"/>
          <w:szCs w:val="28"/>
        </w:rPr>
        <w:t>Т.</w:t>
      </w:r>
      <w:proofErr w:type="gramStart"/>
      <w:r w:rsidRPr="00697CF9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proofErr w:type="gramEnd"/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97CF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результате учащиеся не только знают свои корни, но и могут рассказать о судьбе представителей рода, их деятельности на благо Отечества в разные годы.</w:t>
      </w:r>
    </w:p>
    <w:p w:rsidR="00697CF9" w:rsidRPr="00697CF9" w:rsidRDefault="00697CF9" w:rsidP="00697C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   В целом, изучение школьниками регионального компонента позволяет осознать свою сопричастность к семье и роду, родному краю, окружающим людям, осмыслить понятие «Малая Родина».</w:t>
      </w:r>
    </w:p>
    <w:p w:rsidR="00697CF9" w:rsidRPr="00697CF9" w:rsidRDefault="00697CF9" w:rsidP="00697C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   Хотелось бы обратить внимание, что нынешнее школьное историческое образование недостаточно ориентировано на формирование патриотических убеждений учащихся и нуждается, как считают многие  историки в серьезной коррекции с целью усиления патриотического воспитания. В нашей деятельности данная проблема решается посредством не только разнообразных форм уроков героико-патриотической направленности, эффективных приемов и методов обучения, но больше всего посредством внеклассной работы, чтобы не остались в стороне учащиеся, которые в силу своей заболеваемости не могут в достаточной мере компенсировать свои творческие потенциальные возможности.</w:t>
      </w:r>
    </w:p>
    <w:p w:rsidR="00697CF9" w:rsidRPr="00697CF9" w:rsidRDefault="00697CF9" w:rsidP="00697CF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     В нашей школе учителями ведутся следующие кружки: «История Якутии» (Семенова Н.Н.), «Занимательная история» (Рожина Г.М.), «Государственная символика Р</w:t>
      </w:r>
      <w:proofErr w:type="gramStart"/>
      <w:r w:rsidRPr="00697CF9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697CF9">
        <w:rPr>
          <w:rFonts w:ascii="Times New Roman" w:eastAsia="Calibri" w:hAnsi="Times New Roman" w:cs="Times New Roman"/>
          <w:sz w:val="28"/>
          <w:szCs w:val="28"/>
        </w:rPr>
        <w:t>Я) и РФ (Кириллина Т.В.), «Настольные национальные игры» (Веревкин Р.И.), «Якутский фольклор» (Николаева О.Н.), «Материальная и духовная культура якутского народа» (</w:t>
      </w:r>
      <w:proofErr w:type="spellStart"/>
      <w:r w:rsidRPr="00697CF9">
        <w:rPr>
          <w:rFonts w:ascii="Times New Roman" w:eastAsia="Calibri" w:hAnsi="Times New Roman" w:cs="Times New Roman"/>
          <w:sz w:val="28"/>
          <w:szCs w:val="28"/>
        </w:rPr>
        <w:t>Слепцова</w:t>
      </w:r>
      <w:proofErr w:type="spellEnd"/>
      <w:r w:rsidRPr="00697CF9">
        <w:rPr>
          <w:rFonts w:ascii="Times New Roman" w:eastAsia="Calibri" w:hAnsi="Times New Roman" w:cs="Times New Roman"/>
          <w:sz w:val="28"/>
          <w:szCs w:val="28"/>
        </w:rPr>
        <w:t xml:space="preserve"> К.П.), где школьники приобретают много знаний по и</w:t>
      </w:r>
      <w:r w:rsidRPr="00697CF9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97CF9">
        <w:rPr>
          <w:rFonts w:ascii="Times New Roman" w:eastAsia="Calibri" w:hAnsi="Times New Roman" w:cs="Times New Roman"/>
          <w:sz w:val="28"/>
          <w:szCs w:val="28"/>
        </w:rPr>
        <w:t>тории родного края. Через работу кружков наши учащиеся с ограниченными возможностями активно привлекаются к участию в различных конкурсах, олимпиадах, конференциях не только школьного, но и городского, республиканского, всероссийского уровня и занимают призовые места. Внеклассная работа, по нашим наблюдениям, свидетельствует о положительном влиянии на формирование у школьников патриотизма, гражданской ответственности и правового самосознания, трудолюбия, любознательности. И самое главное, что во время проведения уроков, внеклассных мероприятий наши дети забывают о своих недугах, глаза их светятся радостно от сознания того, что они не забыты, не заброшены, что они полноценные граждане своего Отечества.</w:t>
      </w:r>
    </w:p>
    <w:p w:rsidR="0048306E" w:rsidRPr="00507AEE" w:rsidRDefault="00507AEE">
      <w:pPr>
        <w:rPr>
          <w:rFonts w:ascii="Times New Roman" w:hAnsi="Times New Roman" w:cs="Times New Roman"/>
          <w:sz w:val="28"/>
          <w:szCs w:val="28"/>
        </w:rPr>
      </w:pPr>
      <w:r w:rsidRPr="00507AEE">
        <w:rPr>
          <w:rFonts w:ascii="Times New Roman" w:hAnsi="Times New Roman" w:cs="Times New Roman"/>
          <w:sz w:val="28"/>
          <w:szCs w:val="28"/>
        </w:rPr>
        <w:t xml:space="preserve">Рожина Г.М </w:t>
      </w:r>
      <w:r>
        <w:rPr>
          <w:rFonts w:ascii="Times New Roman" w:hAnsi="Times New Roman" w:cs="Times New Roman"/>
          <w:sz w:val="28"/>
          <w:szCs w:val="28"/>
        </w:rPr>
        <w:t>– учитель истории МОБУ СОШ  №35 г. Якутска</w:t>
      </w:r>
    </w:p>
    <w:sectPr w:rsidR="0048306E" w:rsidRPr="0050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91E0C"/>
    <w:multiLevelType w:val="hybridMultilevel"/>
    <w:tmpl w:val="C894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F9"/>
    <w:rsid w:val="0048306E"/>
    <w:rsid w:val="00507AEE"/>
    <w:rsid w:val="00697CF9"/>
    <w:rsid w:val="00D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1013</Words>
  <Characters>5779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3</cp:revision>
  <dcterms:created xsi:type="dcterms:W3CDTF">2020-05-24T02:45:00Z</dcterms:created>
  <dcterms:modified xsi:type="dcterms:W3CDTF">2020-05-24T02:51:00Z</dcterms:modified>
</cp:coreProperties>
</file>