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F9" w:rsidRPr="00697CF9" w:rsidRDefault="00697CF9" w:rsidP="00697CF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7CF9">
        <w:rPr>
          <w:rFonts w:ascii="Times New Roman" w:eastAsia="Calibri" w:hAnsi="Times New Roman" w:cs="Times New Roman"/>
          <w:b/>
          <w:sz w:val="28"/>
          <w:szCs w:val="28"/>
        </w:rPr>
        <w:t>«Воспитание патриотизма в процессе преподавания истории в условиях обучения на дому»</w:t>
      </w:r>
    </w:p>
    <w:p w:rsidR="00697CF9" w:rsidRPr="00697CF9" w:rsidRDefault="00D360AE" w:rsidP="00697C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Значительную роль в воспитании патриотизма у учащихся занимает </w:t>
      </w:r>
      <w:r w:rsidR="00697CF9" w:rsidRPr="00697CF9">
        <w:rPr>
          <w:rFonts w:ascii="Times New Roman" w:eastAsia="Calibri" w:hAnsi="Times New Roman" w:cs="Times New Roman"/>
          <w:sz w:val="28"/>
          <w:szCs w:val="28"/>
        </w:rPr>
        <w:t xml:space="preserve"> школьное историческое образование. Содержание курса истории активно влияет на мотивы поведения учащихся, на воспитание их нравственных </w:t>
      </w:r>
      <w:bookmarkStart w:id="0" w:name="_GoBack"/>
      <w:bookmarkEnd w:id="0"/>
      <w:r w:rsidR="00697CF9" w:rsidRPr="00697CF9">
        <w:rPr>
          <w:rFonts w:ascii="Times New Roman" w:eastAsia="Calibri" w:hAnsi="Times New Roman" w:cs="Times New Roman"/>
          <w:sz w:val="28"/>
          <w:szCs w:val="28"/>
        </w:rPr>
        <w:t>качеств.</w:t>
      </w:r>
    </w:p>
    <w:p w:rsidR="00697CF9" w:rsidRPr="00697CF9" w:rsidRDefault="00697CF9" w:rsidP="00697C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CF9">
        <w:rPr>
          <w:rFonts w:ascii="Times New Roman" w:eastAsia="Calibri" w:hAnsi="Times New Roman" w:cs="Times New Roman"/>
          <w:sz w:val="28"/>
          <w:szCs w:val="28"/>
        </w:rPr>
        <w:t xml:space="preserve">     Школьное историческое образование реализуется через разнообразные виды уроков героико-патриотической тематики: интегрированные, проблемные, дискуссии, уроки мужества, уроки-характеристики и т.д. Они позволяют сформировать у учащихся активное отношение к изучаемым событиям, умение анализировать события, определять их значение в судьбе Отечества. Все этапы истории Отечества рассматриваются нами сквозь призму исторической судьбы России и Якутии.</w:t>
      </w:r>
    </w:p>
    <w:p w:rsidR="00697CF9" w:rsidRPr="00697CF9" w:rsidRDefault="00697CF9" w:rsidP="00697C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CF9">
        <w:rPr>
          <w:rFonts w:ascii="Times New Roman" w:eastAsia="Calibri" w:hAnsi="Times New Roman" w:cs="Times New Roman"/>
          <w:sz w:val="28"/>
          <w:szCs w:val="28"/>
        </w:rPr>
        <w:t xml:space="preserve">    Важным фактором патриотического воспитания является национально-региональный компонент – «совокупность природных, экономических, экологических, демографических, медицинских, этнопсихологических особенностей региона». Задача учителя состоит в том, чтобы использовать историко-культурное наследие родного края, изучить его и донести до своих учеников.   К сожалению, из-за нехватки учебных часов в нашей школе не </w:t>
      </w:r>
      <w:proofErr w:type="gramStart"/>
      <w:r w:rsidRPr="00697CF9">
        <w:rPr>
          <w:rFonts w:ascii="Times New Roman" w:eastAsia="Calibri" w:hAnsi="Times New Roman" w:cs="Times New Roman"/>
          <w:sz w:val="28"/>
          <w:szCs w:val="28"/>
        </w:rPr>
        <w:t>всегда</w:t>
      </w:r>
      <w:proofErr w:type="gramEnd"/>
      <w:r w:rsidRPr="00697CF9">
        <w:rPr>
          <w:rFonts w:ascii="Times New Roman" w:eastAsia="Calibri" w:hAnsi="Times New Roman" w:cs="Times New Roman"/>
          <w:sz w:val="28"/>
          <w:szCs w:val="28"/>
        </w:rPr>
        <w:t xml:space="preserve"> получается изучить краеведческий материал во время уроков. Практика показывает, что школьники плохо знают историю родного края. Поэтому мы, учителя истории и географии стараемся донести краеведческий материал до своих учащихся не только через уроки, но и через внеклассную работу, экскурсии и т.д. </w:t>
      </w:r>
    </w:p>
    <w:p w:rsidR="00697CF9" w:rsidRPr="00697CF9" w:rsidRDefault="00697CF9" w:rsidP="00697C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CF9">
        <w:rPr>
          <w:rFonts w:ascii="Times New Roman" w:eastAsia="Calibri" w:hAnsi="Times New Roman" w:cs="Times New Roman"/>
          <w:sz w:val="28"/>
          <w:szCs w:val="28"/>
        </w:rPr>
        <w:t xml:space="preserve">    Для своих учащихся я веду кружок «История Якутии».  В своей работе  использую учебные пособия:  «История Якутии» (с древнейших времен до </w:t>
      </w:r>
      <w:smartTag w:uri="urn:schemas-microsoft-com:office:smarttags" w:element="metricconverter">
        <w:smartTagPr>
          <w:attr w:name="ProductID" w:val="1917 г"/>
        </w:smartTagPr>
        <w:r w:rsidRPr="00697CF9">
          <w:rPr>
            <w:rFonts w:ascii="Times New Roman" w:eastAsia="Calibri" w:hAnsi="Times New Roman" w:cs="Times New Roman"/>
            <w:sz w:val="28"/>
            <w:szCs w:val="28"/>
          </w:rPr>
          <w:t>1917 г</w:t>
        </w:r>
      </w:smartTag>
      <w:r w:rsidRPr="00697CF9">
        <w:rPr>
          <w:rFonts w:ascii="Times New Roman" w:eastAsia="Calibri" w:hAnsi="Times New Roman" w:cs="Times New Roman"/>
          <w:sz w:val="28"/>
          <w:szCs w:val="28"/>
        </w:rPr>
        <w:t xml:space="preserve">.), автор – учитель истории Верхне-Вилюйской гимназии Н.И. Васильев, </w:t>
      </w:r>
      <w:proofErr w:type="spellStart"/>
      <w:r w:rsidRPr="00697CF9">
        <w:rPr>
          <w:rFonts w:ascii="Times New Roman" w:eastAsia="Calibri" w:hAnsi="Times New Roman" w:cs="Times New Roman"/>
          <w:sz w:val="28"/>
          <w:szCs w:val="28"/>
        </w:rPr>
        <w:t>к.п.н</w:t>
      </w:r>
      <w:proofErr w:type="spellEnd"/>
      <w:r w:rsidRPr="00697CF9">
        <w:rPr>
          <w:rFonts w:ascii="Times New Roman" w:eastAsia="Calibri" w:hAnsi="Times New Roman" w:cs="Times New Roman"/>
          <w:sz w:val="28"/>
          <w:szCs w:val="28"/>
        </w:rPr>
        <w:t xml:space="preserve">. и «История Якутии» (1917 – 2003 гг.)  под редакцией профессора </w:t>
      </w:r>
      <w:proofErr w:type="spellStart"/>
      <w:r w:rsidRPr="00697CF9">
        <w:rPr>
          <w:rFonts w:ascii="Times New Roman" w:eastAsia="Calibri" w:hAnsi="Times New Roman" w:cs="Times New Roman"/>
          <w:sz w:val="28"/>
          <w:szCs w:val="28"/>
        </w:rPr>
        <w:t>М.М.Хатылаева</w:t>
      </w:r>
      <w:proofErr w:type="spellEnd"/>
      <w:r w:rsidRPr="00697C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7CF9" w:rsidRPr="00697CF9" w:rsidRDefault="00697CF9" w:rsidP="00697C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CF9">
        <w:rPr>
          <w:rFonts w:ascii="Times New Roman" w:eastAsia="Calibri" w:hAnsi="Times New Roman" w:cs="Times New Roman"/>
          <w:sz w:val="28"/>
          <w:szCs w:val="28"/>
        </w:rPr>
        <w:t xml:space="preserve">    В ряду эффективных средств исторического образования можно назвать поисково-исследовательский метод. При изучении краеведческого материала ученик поставлен в позицию исследователя, стремящегося к активному самостоятельному поиску исторических фактов. Например, интервьюирование. Предмет и проблемы опроса могут быть связаны с прошлыми историческими эпохами и современностью. Тематика интервью обычно имеет конкретную проблему, связанную  с программным материалом </w:t>
      </w:r>
      <w:r w:rsidRPr="00697C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курса истории России. Во время прохождения темы «Великая Отечественная война 1941-1945 гг.» некоторым учащимся даю задание, чтобы они взяли интервью у родственников. </w:t>
      </w:r>
      <w:proofErr w:type="gramStart"/>
      <w:r w:rsidRPr="00697CF9">
        <w:rPr>
          <w:rFonts w:ascii="Times New Roman" w:eastAsia="Calibri" w:hAnsi="Times New Roman" w:cs="Times New Roman"/>
          <w:sz w:val="28"/>
          <w:szCs w:val="28"/>
        </w:rPr>
        <w:t xml:space="preserve">Например, Ефимова </w:t>
      </w:r>
      <w:proofErr w:type="spellStart"/>
      <w:r w:rsidRPr="00697CF9">
        <w:rPr>
          <w:rFonts w:ascii="Times New Roman" w:eastAsia="Calibri" w:hAnsi="Times New Roman" w:cs="Times New Roman"/>
          <w:sz w:val="28"/>
          <w:szCs w:val="28"/>
        </w:rPr>
        <w:t>Маина</w:t>
      </w:r>
      <w:proofErr w:type="spellEnd"/>
      <w:r w:rsidRPr="00697CF9">
        <w:rPr>
          <w:rFonts w:ascii="Times New Roman" w:eastAsia="Calibri" w:hAnsi="Times New Roman" w:cs="Times New Roman"/>
          <w:sz w:val="28"/>
          <w:szCs w:val="28"/>
        </w:rPr>
        <w:t xml:space="preserve">, 11 класс (у бабушки), </w:t>
      </w:r>
      <w:proofErr w:type="spellStart"/>
      <w:r w:rsidRPr="00697CF9">
        <w:rPr>
          <w:rFonts w:ascii="Times New Roman" w:eastAsia="Calibri" w:hAnsi="Times New Roman" w:cs="Times New Roman"/>
          <w:sz w:val="28"/>
          <w:szCs w:val="28"/>
        </w:rPr>
        <w:t>Горьева</w:t>
      </w:r>
      <w:proofErr w:type="spellEnd"/>
      <w:r w:rsidRPr="00697CF9">
        <w:rPr>
          <w:rFonts w:ascii="Times New Roman" w:eastAsia="Calibri" w:hAnsi="Times New Roman" w:cs="Times New Roman"/>
          <w:sz w:val="28"/>
          <w:szCs w:val="28"/>
        </w:rPr>
        <w:t xml:space="preserve"> Эльвира, 11 класс (у отца), Копылова Анастасия, 10 класс (у бабушки) и т.д.</w:t>
      </w:r>
      <w:proofErr w:type="gramEnd"/>
      <w:r w:rsidRPr="00697CF9">
        <w:rPr>
          <w:rFonts w:ascii="Times New Roman" w:eastAsia="Calibri" w:hAnsi="Times New Roman" w:cs="Times New Roman"/>
          <w:sz w:val="28"/>
          <w:szCs w:val="28"/>
        </w:rPr>
        <w:t xml:space="preserve"> Вопросы интервью они сами составляют. Из анализа интервью видно, что в те трудные военные годы усиливается гражданская ответственность и чувство патриотизма у людей. Школьники сопровождали свои данные фотографиями, документами и т.д. </w:t>
      </w:r>
    </w:p>
    <w:p w:rsidR="00697CF9" w:rsidRPr="00697CF9" w:rsidRDefault="00697CF9" w:rsidP="00697C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CF9">
        <w:rPr>
          <w:rFonts w:ascii="Times New Roman" w:eastAsia="Calibri" w:hAnsi="Times New Roman" w:cs="Times New Roman"/>
          <w:sz w:val="28"/>
          <w:szCs w:val="28"/>
        </w:rPr>
        <w:t xml:space="preserve">    Таким образом, интервьюирование характеризуется следующим: </w:t>
      </w:r>
    </w:p>
    <w:p w:rsidR="00697CF9" w:rsidRPr="00697CF9" w:rsidRDefault="00697CF9" w:rsidP="00697CF9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CF9">
        <w:rPr>
          <w:rFonts w:ascii="Times New Roman" w:eastAsia="Calibri" w:hAnsi="Times New Roman" w:cs="Times New Roman"/>
          <w:sz w:val="28"/>
          <w:szCs w:val="28"/>
        </w:rPr>
        <w:t>Ученик получает возможность непосредственного общения с носителями исторического опыта (бабушки, дедушки, родители и т.д.);</w:t>
      </w:r>
    </w:p>
    <w:p w:rsidR="00697CF9" w:rsidRPr="00697CF9" w:rsidRDefault="00697CF9" w:rsidP="00697CF9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CF9">
        <w:rPr>
          <w:rFonts w:ascii="Times New Roman" w:eastAsia="Calibri" w:hAnsi="Times New Roman" w:cs="Times New Roman"/>
          <w:sz w:val="28"/>
          <w:szCs w:val="28"/>
        </w:rPr>
        <w:t>Интервью является средством получения данных о состоянии общественного мнения, уровне сознания и поведении людей;</w:t>
      </w:r>
    </w:p>
    <w:p w:rsidR="00697CF9" w:rsidRPr="00697CF9" w:rsidRDefault="00697CF9" w:rsidP="00697CF9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CF9">
        <w:rPr>
          <w:rFonts w:ascii="Times New Roman" w:eastAsia="Calibri" w:hAnsi="Times New Roman" w:cs="Times New Roman"/>
          <w:sz w:val="28"/>
          <w:szCs w:val="28"/>
        </w:rPr>
        <w:t>Важное достоинство этого метода – широта охвата разнообразных сфер социальной практики.</w:t>
      </w:r>
    </w:p>
    <w:p w:rsidR="00697CF9" w:rsidRPr="00697CF9" w:rsidRDefault="00697CF9" w:rsidP="00697C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CF9">
        <w:rPr>
          <w:rFonts w:ascii="Times New Roman" w:eastAsia="Calibri" w:hAnsi="Times New Roman" w:cs="Times New Roman"/>
          <w:sz w:val="28"/>
          <w:szCs w:val="28"/>
        </w:rPr>
        <w:t xml:space="preserve">     Следует отметить, что этот метод помогает формированию гражданских навыков: обогащения социального опыта путем активного включения в реальную жизнь, уважения мнения другого человека, открытости к диалогу.    </w:t>
      </w:r>
    </w:p>
    <w:p w:rsidR="00697CF9" w:rsidRPr="00697CF9" w:rsidRDefault="00697CF9" w:rsidP="00697C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CF9">
        <w:rPr>
          <w:rFonts w:ascii="Times New Roman" w:eastAsia="Calibri" w:hAnsi="Times New Roman" w:cs="Times New Roman"/>
          <w:sz w:val="28"/>
          <w:szCs w:val="28"/>
        </w:rPr>
        <w:t xml:space="preserve">     Также, поисково-исследовательская деятельность учащихся стимулирует их интерес к собственной биографии. С целью изучения своего генеалогического древа школьники опрашивают родственников, узнают семейные реликвии, традиции, устанавливают важные для семьи даты. Например, ученица 10 класса Копылова Анастасия (диагноз – ДЦП) 5-й год занимается изучением своего генеалогического древа. Настя с 6 класса занимается в кружке «История Якутии». Она – активная участница школьных, городских, республиканских, всероссийских конкурсов, олимпиад и  НПК. </w:t>
      </w:r>
      <w:proofErr w:type="gramStart"/>
      <w:r w:rsidRPr="00697CF9">
        <w:rPr>
          <w:rFonts w:ascii="Times New Roman" w:eastAsia="Calibri" w:hAnsi="Times New Roman" w:cs="Times New Roman"/>
          <w:sz w:val="28"/>
          <w:szCs w:val="28"/>
        </w:rPr>
        <w:t xml:space="preserve">Выступала с темами: «10 поколений семьи Копыловых» (сертификат за активное участие на городской НПК, посвященной 120-летию Попова Г.А. – первого профессионального историка Якутии, </w:t>
      </w:r>
      <w:smartTag w:uri="urn:schemas-microsoft-com:office:smarttags" w:element="metricconverter">
        <w:smartTagPr>
          <w:attr w:name="ProductID" w:val="2007 г"/>
        </w:smartTagPr>
        <w:r w:rsidRPr="00697CF9">
          <w:rPr>
            <w:rFonts w:ascii="Times New Roman" w:eastAsia="Calibri" w:hAnsi="Times New Roman" w:cs="Times New Roman"/>
            <w:sz w:val="28"/>
            <w:szCs w:val="28"/>
          </w:rPr>
          <w:t>2007 г</w:t>
        </w:r>
      </w:smartTag>
      <w:r w:rsidRPr="00697CF9">
        <w:rPr>
          <w:rFonts w:ascii="Times New Roman" w:eastAsia="Calibri" w:hAnsi="Times New Roman" w:cs="Times New Roman"/>
          <w:sz w:val="28"/>
          <w:szCs w:val="28"/>
        </w:rPr>
        <w:t xml:space="preserve">.), «Роль Н.Г. Чернышевского в жизни моей семьи» (3 место в конкурсе творческих работ на Республиканской краеведческой олимпиаде «Моя Якутия», </w:t>
      </w:r>
      <w:smartTag w:uri="urn:schemas-microsoft-com:office:smarttags" w:element="metricconverter">
        <w:smartTagPr>
          <w:attr w:name="ProductID" w:val="2009 г"/>
        </w:smartTagPr>
        <w:r w:rsidRPr="00697CF9">
          <w:rPr>
            <w:rFonts w:ascii="Times New Roman" w:eastAsia="Calibri" w:hAnsi="Times New Roman" w:cs="Times New Roman"/>
            <w:sz w:val="28"/>
            <w:szCs w:val="28"/>
          </w:rPr>
          <w:t>2009 г</w:t>
        </w:r>
      </w:smartTag>
      <w:r w:rsidRPr="00697CF9">
        <w:rPr>
          <w:rFonts w:ascii="Times New Roman" w:eastAsia="Calibri" w:hAnsi="Times New Roman" w:cs="Times New Roman"/>
          <w:sz w:val="28"/>
          <w:szCs w:val="28"/>
        </w:rPr>
        <w:t xml:space="preserve">.) «Славянские корни моей семьи» (3 место в </w:t>
      </w:r>
      <w:r w:rsidRPr="00697CF9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697CF9">
        <w:rPr>
          <w:rFonts w:ascii="Times New Roman" w:eastAsia="Calibri" w:hAnsi="Times New Roman" w:cs="Times New Roman"/>
          <w:sz w:val="28"/>
          <w:szCs w:val="28"/>
        </w:rPr>
        <w:t xml:space="preserve"> РНПК «</w:t>
      </w:r>
      <w:proofErr w:type="spellStart"/>
      <w:r w:rsidRPr="00697CF9">
        <w:rPr>
          <w:rFonts w:ascii="Times New Roman" w:eastAsia="Calibri" w:hAnsi="Times New Roman" w:cs="Times New Roman"/>
          <w:sz w:val="28"/>
          <w:szCs w:val="28"/>
        </w:rPr>
        <w:t>Самсоновские</w:t>
      </w:r>
      <w:proofErr w:type="spellEnd"/>
      <w:r w:rsidRPr="00697CF9">
        <w:rPr>
          <w:rFonts w:ascii="Times New Roman" w:eastAsia="Calibri" w:hAnsi="Times New Roman" w:cs="Times New Roman"/>
          <w:sz w:val="28"/>
          <w:szCs w:val="28"/>
        </w:rPr>
        <w:t xml:space="preserve"> чтения», </w:t>
      </w:r>
      <w:smartTag w:uri="urn:schemas-microsoft-com:office:smarttags" w:element="metricconverter">
        <w:smartTagPr>
          <w:attr w:name="ProductID" w:val="2010 г"/>
        </w:smartTagPr>
        <w:r w:rsidRPr="00697CF9">
          <w:rPr>
            <w:rFonts w:ascii="Times New Roman" w:eastAsia="Calibri" w:hAnsi="Times New Roman" w:cs="Times New Roman"/>
            <w:sz w:val="28"/>
            <w:szCs w:val="28"/>
          </w:rPr>
          <w:t>2010 г</w:t>
        </w:r>
      </w:smartTag>
      <w:proofErr w:type="gramEnd"/>
      <w:r w:rsidRPr="00697CF9">
        <w:rPr>
          <w:rFonts w:ascii="Times New Roman" w:eastAsia="Calibri" w:hAnsi="Times New Roman" w:cs="Times New Roman"/>
          <w:sz w:val="28"/>
          <w:szCs w:val="28"/>
        </w:rPr>
        <w:t>.), «</w:t>
      </w:r>
      <w:proofErr w:type="gramStart"/>
      <w:r w:rsidRPr="00697CF9">
        <w:rPr>
          <w:rFonts w:ascii="Times New Roman" w:eastAsia="Calibri" w:hAnsi="Times New Roman" w:cs="Times New Roman"/>
          <w:sz w:val="28"/>
          <w:szCs w:val="28"/>
        </w:rPr>
        <w:t>Путешествие по родному краю» (1 место в городской историко-краеведческой олимпиаде «Люби и знай свой город и край», (</w:t>
      </w:r>
      <w:smartTag w:uri="urn:schemas-microsoft-com:office:smarttags" w:element="metricconverter">
        <w:smartTagPr>
          <w:attr w:name="ProductID" w:val="2010 г"/>
        </w:smartTagPr>
        <w:r w:rsidRPr="00697CF9">
          <w:rPr>
            <w:rFonts w:ascii="Times New Roman" w:eastAsia="Calibri" w:hAnsi="Times New Roman" w:cs="Times New Roman"/>
            <w:sz w:val="28"/>
            <w:szCs w:val="28"/>
          </w:rPr>
          <w:t>2010 г</w:t>
        </w:r>
      </w:smartTag>
      <w:r w:rsidRPr="00697CF9">
        <w:rPr>
          <w:rFonts w:ascii="Times New Roman" w:eastAsia="Calibri" w:hAnsi="Times New Roman" w:cs="Times New Roman"/>
          <w:sz w:val="28"/>
          <w:szCs w:val="28"/>
        </w:rPr>
        <w:t xml:space="preserve">.), «Мой прадед П.П. </w:t>
      </w:r>
      <w:proofErr w:type="spellStart"/>
      <w:r w:rsidRPr="00697CF9">
        <w:rPr>
          <w:rFonts w:ascii="Times New Roman" w:eastAsia="Calibri" w:hAnsi="Times New Roman" w:cs="Times New Roman"/>
          <w:sz w:val="28"/>
          <w:szCs w:val="28"/>
        </w:rPr>
        <w:t>Кумечко</w:t>
      </w:r>
      <w:proofErr w:type="spellEnd"/>
      <w:r w:rsidRPr="00697CF9">
        <w:rPr>
          <w:rFonts w:ascii="Times New Roman" w:eastAsia="Calibri" w:hAnsi="Times New Roman" w:cs="Times New Roman"/>
          <w:sz w:val="28"/>
          <w:szCs w:val="28"/>
        </w:rPr>
        <w:t xml:space="preserve"> – активный участник Великой Отечественной войны» (Всероссийский детско-юношеский литературно-художественный конкурс творческих работ,  Благодарственное письмо).</w:t>
      </w:r>
      <w:proofErr w:type="gramEnd"/>
    </w:p>
    <w:p w:rsidR="00697CF9" w:rsidRPr="00697CF9" w:rsidRDefault="00697CF9" w:rsidP="00697C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CF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 w:rsidRPr="00697CF9">
        <w:rPr>
          <w:rFonts w:ascii="Times New Roman" w:eastAsia="Calibri" w:hAnsi="Times New Roman" w:cs="Times New Roman"/>
          <w:sz w:val="28"/>
          <w:szCs w:val="28"/>
        </w:rPr>
        <w:t>Т.</w:t>
      </w:r>
      <w:proofErr w:type="gramStart"/>
      <w:r w:rsidRPr="00697CF9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proofErr w:type="gramEnd"/>
      <w:r w:rsidRPr="00697CF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697CF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697CF9">
        <w:rPr>
          <w:rFonts w:ascii="Times New Roman" w:eastAsia="Calibri" w:hAnsi="Times New Roman" w:cs="Times New Roman"/>
          <w:sz w:val="28"/>
          <w:szCs w:val="28"/>
        </w:rPr>
        <w:t xml:space="preserve"> результате учащиеся не только знают свои корни, но и могут рассказать о судьбе представителей рода, их деятельности на благо Отечества в разные годы.</w:t>
      </w:r>
    </w:p>
    <w:p w:rsidR="00697CF9" w:rsidRPr="00697CF9" w:rsidRDefault="00697CF9" w:rsidP="00697C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CF9">
        <w:rPr>
          <w:rFonts w:ascii="Times New Roman" w:eastAsia="Calibri" w:hAnsi="Times New Roman" w:cs="Times New Roman"/>
          <w:sz w:val="28"/>
          <w:szCs w:val="28"/>
        </w:rPr>
        <w:t xml:space="preserve">    В целом, изучение школьниками регионального компонента позволяет осознать свою сопричастность к семье и роду, родному краю, окружающим людям, осмыслить понятие «Малая Родина».</w:t>
      </w:r>
    </w:p>
    <w:p w:rsidR="00697CF9" w:rsidRPr="00697CF9" w:rsidRDefault="00697CF9" w:rsidP="00697C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CF9">
        <w:rPr>
          <w:rFonts w:ascii="Times New Roman" w:eastAsia="Calibri" w:hAnsi="Times New Roman" w:cs="Times New Roman"/>
          <w:sz w:val="28"/>
          <w:szCs w:val="28"/>
        </w:rPr>
        <w:t xml:space="preserve">    Хотелось бы обратить внимание, что нынешнее школьное историческое образование недостаточно ориентировано на формирование патриотических убеждений учащихся и нуждается, как считают многие  историки в серьезной коррекции с целью усиления патриотического воспитания. В нашей деятельности данная проблема решается посредством не только разнообразных форм уроков героико-патриотической направленности, эффективных приемов и методов обучения, но больше всего посредством внеклассной работы, чтобы не остались в стороне учащиеся, которые в силу своей заболеваемости не могут в достаточной мере компенсировать свои творческие потенциальные возможности.</w:t>
      </w:r>
    </w:p>
    <w:p w:rsidR="00697CF9" w:rsidRPr="00697CF9" w:rsidRDefault="00697CF9" w:rsidP="00697C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CF9">
        <w:rPr>
          <w:rFonts w:ascii="Times New Roman" w:eastAsia="Calibri" w:hAnsi="Times New Roman" w:cs="Times New Roman"/>
          <w:sz w:val="28"/>
          <w:szCs w:val="28"/>
        </w:rPr>
        <w:t xml:space="preserve">      В нашей школе учителями ведутся следующие кружки: «История Якутии» (Семенова Н.Н.), «Занимательная история» (Рожина Г.М.), «Государственная символика Р</w:t>
      </w:r>
      <w:proofErr w:type="gramStart"/>
      <w:r w:rsidRPr="00697CF9">
        <w:rPr>
          <w:rFonts w:ascii="Times New Roman" w:eastAsia="Calibri" w:hAnsi="Times New Roman" w:cs="Times New Roman"/>
          <w:sz w:val="28"/>
          <w:szCs w:val="28"/>
        </w:rPr>
        <w:t>С(</w:t>
      </w:r>
      <w:proofErr w:type="gramEnd"/>
      <w:r w:rsidRPr="00697CF9">
        <w:rPr>
          <w:rFonts w:ascii="Times New Roman" w:eastAsia="Calibri" w:hAnsi="Times New Roman" w:cs="Times New Roman"/>
          <w:sz w:val="28"/>
          <w:szCs w:val="28"/>
        </w:rPr>
        <w:t>Я) и РФ (Кириллина Т.В.), «Настольные национальные игры» (Веревкин Р.И.), «Якутский фольклор» (Николаева О.Н.), «Материальная и духовная культура якутского народа» (</w:t>
      </w:r>
      <w:proofErr w:type="spellStart"/>
      <w:r w:rsidRPr="00697CF9">
        <w:rPr>
          <w:rFonts w:ascii="Times New Roman" w:eastAsia="Calibri" w:hAnsi="Times New Roman" w:cs="Times New Roman"/>
          <w:sz w:val="28"/>
          <w:szCs w:val="28"/>
        </w:rPr>
        <w:t>Слепцова</w:t>
      </w:r>
      <w:proofErr w:type="spellEnd"/>
      <w:r w:rsidRPr="00697CF9">
        <w:rPr>
          <w:rFonts w:ascii="Times New Roman" w:eastAsia="Calibri" w:hAnsi="Times New Roman" w:cs="Times New Roman"/>
          <w:sz w:val="28"/>
          <w:szCs w:val="28"/>
        </w:rPr>
        <w:t xml:space="preserve"> К.П.), где школьники приобретают много знаний по и</w:t>
      </w:r>
      <w:r w:rsidRPr="00697CF9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697CF9">
        <w:rPr>
          <w:rFonts w:ascii="Times New Roman" w:eastAsia="Calibri" w:hAnsi="Times New Roman" w:cs="Times New Roman"/>
          <w:sz w:val="28"/>
          <w:szCs w:val="28"/>
        </w:rPr>
        <w:t>тории родного края. Через работу кружков наши учащиеся с ограниченными возможностями активно привлекаются к участию в различных конкурсах, олимпиадах, конференциях не только школьного, но и городского, республиканского, всероссийского уровня и занимают призовые места. Внеклассная работа, по нашим наблюдениям, свидетельствует о положительном влиянии на формирование у школьников патриотизма, гражданской ответственности и правового самосознания, трудолюбия, любознательности. И самое главное, что во время проведения уроков, внеклассных мероприятий наши дети забывают о своих недугах, глаза их светятся радостно от сознания того, что они не забыты, не заброшены, что они полноценные граждане своего Отечества.</w:t>
      </w:r>
    </w:p>
    <w:p w:rsidR="0048306E" w:rsidRPr="00507AEE" w:rsidRDefault="00507AEE">
      <w:pPr>
        <w:rPr>
          <w:rFonts w:ascii="Times New Roman" w:hAnsi="Times New Roman" w:cs="Times New Roman"/>
          <w:sz w:val="28"/>
          <w:szCs w:val="28"/>
        </w:rPr>
      </w:pPr>
      <w:r w:rsidRPr="00507AEE">
        <w:rPr>
          <w:rFonts w:ascii="Times New Roman" w:hAnsi="Times New Roman" w:cs="Times New Roman"/>
          <w:sz w:val="28"/>
          <w:szCs w:val="28"/>
        </w:rPr>
        <w:t xml:space="preserve">Рожина Г.М </w:t>
      </w:r>
      <w:r>
        <w:rPr>
          <w:rFonts w:ascii="Times New Roman" w:hAnsi="Times New Roman" w:cs="Times New Roman"/>
          <w:sz w:val="28"/>
          <w:szCs w:val="28"/>
        </w:rPr>
        <w:t>– учитель истории МОБУ СОШ  №35 г. Якутска</w:t>
      </w:r>
    </w:p>
    <w:sectPr w:rsidR="0048306E" w:rsidRPr="00507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91E0C"/>
    <w:multiLevelType w:val="hybridMultilevel"/>
    <w:tmpl w:val="C894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F9"/>
    <w:rsid w:val="0048306E"/>
    <w:rsid w:val="00507AEE"/>
    <w:rsid w:val="00697CF9"/>
    <w:rsid w:val="00D3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1013</Words>
  <Characters>5779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</dc:creator>
  <cp:lastModifiedBy>Galya</cp:lastModifiedBy>
  <cp:revision>3</cp:revision>
  <dcterms:created xsi:type="dcterms:W3CDTF">2020-05-24T02:45:00Z</dcterms:created>
  <dcterms:modified xsi:type="dcterms:W3CDTF">2020-05-24T02:51:00Z</dcterms:modified>
</cp:coreProperties>
</file>