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55" w:rsidRPr="00F34711" w:rsidRDefault="001C2F55" w:rsidP="00F34711">
      <w:pPr>
        <w:spacing w:line="360" w:lineRule="auto"/>
        <w:ind w:firstLine="709"/>
        <w:jc w:val="both"/>
        <w:rPr>
          <w:rFonts w:ascii="Times New Roman" w:hAnsi="Times New Roman" w:cs="Times New Roman"/>
          <w:sz w:val="28"/>
          <w:szCs w:val="28"/>
        </w:rPr>
      </w:pPr>
      <w:r w:rsidRPr="00F34711">
        <w:rPr>
          <w:rFonts w:ascii="Times New Roman" w:hAnsi="Times New Roman" w:cs="Times New Roman"/>
          <w:sz w:val="28"/>
          <w:szCs w:val="28"/>
        </w:rPr>
        <w:t>Тема статьи:  Активные методы обучения на уроках истории и обществознания</w:t>
      </w:r>
    </w:p>
    <w:p w:rsidR="001C2F55" w:rsidRPr="00F34711" w:rsidRDefault="001C2F55" w:rsidP="00F34711">
      <w:pPr>
        <w:spacing w:line="360" w:lineRule="auto"/>
        <w:ind w:firstLine="709"/>
        <w:jc w:val="both"/>
        <w:rPr>
          <w:rFonts w:ascii="Times New Roman" w:hAnsi="Times New Roman" w:cs="Times New Roman"/>
          <w:sz w:val="28"/>
          <w:szCs w:val="28"/>
        </w:rPr>
      </w:pPr>
      <w:r w:rsidRPr="00F34711">
        <w:rPr>
          <w:rFonts w:ascii="Times New Roman" w:hAnsi="Times New Roman" w:cs="Times New Roman"/>
          <w:sz w:val="28"/>
          <w:szCs w:val="28"/>
        </w:rPr>
        <w:t>Цель:  выявить влияние активных методов обучения на процесс усвоения знаний учащимися.</w:t>
      </w:r>
    </w:p>
    <w:p w:rsidR="001C2F55" w:rsidRPr="00F34711" w:rsidRDefault="001C2F55" w:rsidP="00F34711">
      <w:pPr>
        <w:spacing w:line="360" w:lineRule="auto"/>
        <w:ind w:firstLine="709"/>
        <w:jc w:val="both"/>
        <w:rPr>
          <w:rFonts w:ascii="Times New Roman" w:hAnsi="Times New Roman" w:cs="Times New Roman"/>
          <w:sz w:val="28"/>
          <w:szCs w:val="28"/>
        </w:rPr>
      </w:pPr>
      <w:r w:rsidRPr="00F34711">
        <w:rPr>
          <w:rFonts w:ascii="Times New Roman" w:hAnsi="Times New Roman" w:cs="Times New Roman"/>
          <w:sz w:val="28"/>
          <w:szCs w:val="28"/>
        </w:rPr>
        <w:t xml:space="preserve">В условиях современной школы все больше учащихся не усваивают знания по устным </w:t>
      </w:r>
      <w:proofErr w:type="gramStart"/>
      <w:r w:rsidRPr="00F34711">
        <w:rPr>
          <w:rFonts w:ascii="Times New Roman" w:hAnsi="Times New Roman" w:cs="Times New Roman"/>
          <w:sz w:val="28"/>
          <w:szCs w:val="28"/>
        </w:rPr>
        <w:t>предметам</w:t>
      </w:r>
      <w:proofErr w:type="gramEnd"/>
      <w:r w:rsidRPr="00F34711">
        <w:rPr>
          <w:rFonts w:ascii="Times New Roman" w:hAnsi="Times New Roman" w:cs="Times New Roman"/>
          <w:sz w:val="28"/>
          <w:szCs w:val="28"/>
        </w:rPr>
        <w:t xml:space="preserve"> в том числе это история и обществознание. Методы, которыми учитель </w:t>
      </w:r>
      <w:proofErr w:type="gramStart"/>
      <w:r w:rsidRPr="00F34711">
        <w:rPr>
          <w:rFonts w:ascii="Times New Roman" w:hAnsi="Times New Roman" w:cs="Times New Roman"/>
          <w:sz w:val="28"/>
          <w:szCs w:val="28"/>
        </w:rPr>
        <w:t>пользовался в советской школе устарели</w:t>
      </w:r>
      <w:proofErr w:type="gramEnd"/>
      <w:r w:rsidRPr="00F34711">
        <w:rPr>
          <w:rFonts w:ascii="Times New Roman" w:hAnsi="Times New Roman" w:cs="Times New Roman"/>
          <w:sz w:val="28"/>
          <w:szCs w:val="28"/>
        </w:rPr>
        <w:t>, сейчас в условиях ФГОС устанавливаются новые методы преподавания, направленные на изучения предмета так, где учитель-это не источник знаний, а всего лишь координатор, помощник ученику в добыче знаний по предмету. В этих условиях урок должен быть интересный, методы должны использоваться активные и разнообразные на протяжении всего урока.</w:t>
      </w:r>
    </w:p>
    <w:p w:rsidR="00F34711" w:rsidRPr="00F34711" w:rsidRDefault="00F34711" w:rsidP="00F34711">
      <w:pPr>
        <w:spacing w:line="360" w:lineRule="auto"/>
        <w:ind w:firstLine="709"/>
        <w:jc w:val="both"/>
        <w:rPr>
          <w:rFonts w:ascii="Times New Roman" w:hAnsi="Times New Roman" w:cs="Times New Roman"/>
          <w:sz w:val="28"/>
          <w:szCs w:val="28"/>
        </w:rPr>
      </w:pPr>
      <w:r w:rsidRPr="00F34711">
        <w:rPr>
          <w:rFonts w:ascii="Times New Roman" w:hAnsi="Times New Roman" w:cs="Times New Roman"/>
          <w:sz w:val="28"/>
          <w:szCs w:val="28"/>
        </w:rPr>
        <w:t>Познакомимся с некоторыми из них.</w:t>
      </w:r>
    </w:p>
    <w:p w:rsidR="00F34711" w:rsidRPr="00F34711" w:rsidRDefault="00F34711" w:rsidP="00F34711">
      <w:pPr>
        <w:spacing w:line="360" w:lineRule="auto"/>
        <w:ind w:firstLine="709"/>
        <w:jc w:val="both"/>
        <w:rPr>
          <w:rFonts w:ascii="Times New Roman" w:hAnsi="Times New Roman" w:cs="Times New Roman"/>
          <w:color w:val="000000"/>
          <w:sz w:val="28"/>
          <w:szCs w:val="28"/>
          <w:shd w:val="clear" w:color="auto" w:fill="FFFFFF"/>
        </w:rPr>
      </w:pPr>
      <w:r w:rsidRPr="00F34711">
        <w:rPr>
          <w:rFonts w:ascii="Times New Roman" w:hAnsi="Times New Roman" w:cs="Times New Roman"/>
          <w:i/>
          <w:iCs/>
          <w:color w:val="000000"/>
          <w:sz w:val="28"/>
          <w:szCs w:val="28"/>
          <w:shd w:val="clear" w:color="auto" w:fill="FFFFFF"/>
        </w:rPr>
        <w:t>Активный метод</w:t>
      </w:r>
      <w:r w:rsidRPr="00F34711">
        <w:rPr>
          <w:rFonts w:ascii="Times New Roman" w:hAnsi="Times New Roman" w:cs="Times New Roman"/>
          <w:color w:val="000000"/>
          <w:sz w:val="28"/>
          <w:szCs w:val="28"/>
          <w:shd w:val="clear" w:color="auto" w:fill="FFFFFF"/>
        </w:rPr>
        <w:t xml:space="preserve"> – это форма взаимодействия учащихся и учителя, </w:t>
      </w:r>
      <w:proofErr w:type="gramStart"/>
      <w:r w:rsidRPr="00F34711">
        <w:rPr>
          <w:rFonts w:ascii="Times New Roman" w:hAnsi="Times New Roman" w:cs="Times New Roman"/>
          <w:color w:val="000000"/>
          <w:sz w:val="28"/>
          <w:szCs w:val="28"/>
          <w:shd w:val="clear" w:color="auto" w:fill="FFFFFF"/>
        </w:rPr>
        <w:t>при</w:t>
      </w:r>
      <w:proofErr w:type="gramEnd"/>
      <w:r w:rsidRPr="00F34711">
        <w:rPr>
          <w:rFonts w:ascii="Times New Roman" w:hAnsi="Times New Roman" w:cs="Times New Roman"/>
          <w:color w:val="000000"/>
          <w:sz w:val="28"/>
          <w:szCs w:val="28"/>
          <w:shd w:val="clear" w:color="auto" w:fill="FFFFFF"/>
        </w:rPr>
        <w:t xml:space="preserve"> которой учитель и учащиеся взаимодействуют друг с другом в ходе урока и учащиеся здесь не пассивные слушатели, а активные участники урока. Если в пассивном уроке основным действующим лицом и менеджером урока был учитель, то здесь учитель и учащиеся находятся на равных правах. Меняется роль ученика, его деятельность носит продуктивный, творческий, поисковый характер. Эта новая роль и свойственные ей характеристики позволяют на деле формировать активную личность, обладающую всеми необходимыми навыками и качествами современного успешного человека.</w:t>
      </w:r>
    </w:p>
    <w:p w:rsidR="00F34711" w:rsidRPr="00F34711" w:rsidRDefault="00F34711" w:rsidP="00F34711">
      <w:pPr>
        <w:pStyle w:val="a3"/>
        <w:shd w:val="clear" w:color="auto" w:fill="FFFFFF"/>
        <w:spacing w:before="0" w:beforeAutospacing="0" w:after="150" w:afterAutospacing="0" w:line="360" w:lineRule="auto"/>
        <w:ind w:firstLine="709"/>
        <w:jc w:val="both"/>
        <w:rPr>
          <w:color w:val="000000"/>
          <w:sz w:val="28"/>
          <w:szCs w:val="28"/>
        </w:rPr>
      </w:pPr>
      <w:r w:rsidRPr="00F34711">
        <w:rPr>
          <w:rStyle w:val="a4"/>
          <w:b w:val="0"/>
          <w:color w:val="000000"/>
          <w:sz w:val="28"/>
          <w:szCs w:val="28"/>
        </w:rPr>
        <w:t>Характеристика основных активных методов обучения</w:t>
      </w:r>
    </w:p>
    <w:p w:rsidR="00F34711" w:rsidRPr="00F34711" w:rsidRDefault="00F34711" w:rsidP="00F34711">
      <w:pPr>
        <w:pStyle w:val="a3"/>
        <w:shd w:val="clear" w:color="auto" w:fill="FFFFFF"/>
        <w:spacing w:before="0" w:beforeAutospacing="0" w:after="150" w:afterAutospacing="0" w:line="360" w:lineRule="auto"/>
        <w:ind w:firstLine="709"/>
        <w:jc w:val="both"/>
        <w:rPr>
          <w:color w:val="000000"/>
          <w:sz w:val="28"/>
          <w:szCs w:val="28"/>
        </w:rPr>
      </w:pPr>
      <w:r w:rsidRPr="00F34711">
        <w:rPr>
          <w:i/>
          <w:color w:val="000000"/>
          <w:sz w:val="28"/>
          <w:szCs w:val="28"/>
        </w:rPr>
        <w:t>Проблемное обучение</w:t>
      </w:r>
      <w:r w:rsidRPr="00F34711">
        <w:rPr>
          <w:color w:val="000000"/>
          <w:sz w:val="28"/>
          <w:szCs w:val="28"/>
        </w:rPr>
        <w:t xml:space="preserve"> — такая форма, в которой процесс познания учащихся приближается к поисковой, исследовательской деятельности. Успешность проблемного обучения обеспечивается совместными усилиями преподавателя и </w:t>
      </w:r>
      <w:proofErr w:type="gramStart"/>
      <w:r w:rsidRPr="00F34711">
        <w:rPr>
          <w:color w:val="000000"/>
          <w:sz w:val="28"/>
          <w:szCs w:val="28"/>
        </w:rPr>
        <w:t>обучаемых</w:t>
      </w:r>
      <w:proofErr w:type="gramEnd"/>
      <w:r w:rsidRPr="00F34711">
        <w:rPr>
          <w:color w:val="000000"/>
          <w:sz w:val="28"/>
          <w:szCs w:val="28"/>
        </w:rPr>
        <w:t xml:space="preserve">. Основная задача педагога — не столько передать информацию, сколько приобщить слушателей к объективным </w:t>
      </w:r>
      <w:r w:rsidRPr="00F34711">
        <w:rPr>
          <w:color w:val="000000"/>
          <w:sz w:val="28"/>
          <w:szCs w:val="28"/>
        </w:rPr>
        <w:lastRenderedPageBreak/>
        <w:t>противоречиям развития научного знания и способам их разрешения. В сотрудничестве с преподавателем</w:t>
      </w:r>
      <w:r w:rsidRPr="00F34711">
        <w:rPr>
          <w:i/>
          <w:iCs/>
          <w:color w:val="000000"/>
          <w:sz w:val="28"/>
          <w:szCs w:val="28"/>
        </w:rPr>
        <w:t> </w:t>
      </w:r>
      <w:r w:rsidRPr="00F34711">
        <w:rPr>
          <w:color w:val="000000"/>
          <w:sz w:val="28"/>
          <w:szCs w:val="28"/>
        </w:rPr>
        <w:t>учащиеся «открывают» для себя новые знания, постигают теоретические особенности отдельной науки.</w:t>
      </w:r>
    </w:p>
    <w:p w:rsidR="00F34711" w:rsidRPr="00F34711" w:rsidRDefault="00F34711" w:rsidP="00F34711">
      <w:pPr>
        <w:pStyle w:val="a3"/>
        <w:shd w:val="clear" w:color="auto" w:fill="FFFFFF"/>
        <w:spacing w:before="0" w:beforeAutospacing="0" w:after="150" w:afterAutospacing="0" w:line="360" w:lineRule="auto"/>
        <w:ind w:firstLine="709"/>
        <w:jc w:val="both"/>
        <w:rPr>
          <w:color w:val="000000"/>
          <w:sz w:val="28"/>
          <w:szCs w:val="28"/>
        </w:rPr>
      </w:pPr>
      <w:r w:rsidRPr="00F34711">
        <w:rPr>
          <w:rStyle w:val="a5"/>
          <w:color w:val="000000"/>
          <w:sz w:val="28"/>
          <w:szCs w:val="28"/>
        </w:rPr>
        <w:t>Анализ конкретных ситуаций (</w:t>
      </w:r>
      <w:proofErr w:type="spellStart"/>
      <w:r w:rsidRPr="00F34711">
        <w:rPr>
          <w:rStyle w:val="a5"/>
          <w:color w:val="000000"/>
          <w:sz w:val="28"/>
          <w:szCs w:val="28"/>
        </w:rPr>
        <w:t>case-study</w:t>
      </w:r>
      <w:proofErr w:type="spellEnd"/>
      <w:r w:rsidRPr="00F34711">
        <w:rPr>
          <w:rStyle w:val="a5"/>
          <w:color w:val="000000"/>
          <w:sz w:val="28"/>
          <w:szCs w:val="28"/>
        </w:rPr>
        <w:t>)</w:t>
      </w:r>
      <w:r w:rsidRPr="00F34711">
        <w:rPr>
          <w:i/>
          <w:iCs/>
          <w:color w:val="000000"/>
          <w:sz w:val="28"/>
          <w:szCs w:val="28"/>
        </w:rPr>
        <w:t> </w:t>
      </w:r>
      <w:r w:rsidRPr="00F34711">
        <w:rPr>
          <w:rStyle w:val="a5"/>
          <w:bCs/>
          <w:color w:val="000000"/>
          <w:sz w:val="28"/>
          <w:szCs w:val="28"/>
        </w:rPr>
        <w:t>—</w:t>
      </w:r>
      <w:r w:rsidRPr="00F34711">
        <w:rPr>
          <w:bCs/>
          <w:i/>
          <w:iCs/>
          <w:color w:val="000000"/>
          <w:sz w:val="28"/>
          <w:szCs w:val="28"/>
        </w:rPr>
        <w:t> </w:t>
      </w:r>
      <w:r w:rsidRPr="00F34711">
        <w:rPr>
          <w:rStyle w:val="a4"/>
          <w:b w:val="0"/>
          <w:color w:val="000000"/>
          <w:sz w:val="28"/>
          <w:szCs w:val="28"/>
        </w:rPr>
        <w:t>один из наиболее эффективных и распространенных методов организации активной познавательной деятельности обучающихся. Метод анализа конкретных ситуаций развивает способность к анализу нерафинированных жизненных и производственных задач. Сталкиваясь с конкретной ситуацией, обучаемый должен определить: есть ли в ней проблема, в чем она состоит, определить свое отношение к ситуации.</w:t>
      </w:r>
    </w:p>
    <w:p w:rsidR="00F34711" w:rsidRPr="00F34711" w:rsidRDefault="00F34711" w:rsidP="00F34711">
      <w:pPr>
        <w:pStyle w:val="a3"/>
        <w:shd w:val="clear" w:color="auto" w:fill="FFFFFF"/>
        <w:spacing w:before="0" w:beforeAutospacing="0" w:after="150" w:afterAutospacing="0" w:line="360" w:lineRule="auto"/>
        <w:ind w:firstLine="709"/>
        <w:jc w:val="both"/>
        <w:rPr>
          <w:color w:val="000000"/>
          <w:sz w:val="28"/>
          <w:szCs w:val="28"/>
        </w:rPr>
      </w:pPr>
      <w:r w:rsidRPr="00F34711">
        <w:rPr>
          <w:rStyle w:val="a5"/>
          <w:bCs/>
          <w:color w:val="000000"/>
          <w:sz w:val="28"/>
          <w:szCs w:val="28"/>
        </w:rPr>
        <w:t>Разыгрывание ролей</w:t>
      </w:r>
      <w:r w:rsidRPr="00F34711">
        <w:rPr>
          <w:bCs/>
          <w:color w:val="000000"/>
          <w:sz w:val="28"/>
          <w:szCs w:val="28"/>
        </w:rPr>
        <w:t> </w:t>
      </w:r>
      <w:r w:rsidRPr="00F34711">
        <w:rPr>
          <w:rStyle w:val="a4"/>
          <w:b w:val="0"/>
          <w:color w:val="000000"/>
          <w:sz w:val="28"/>
          <w:szCs w:val="28"/>
        </w:rPr>
        <w:t>— игровой метод активного обучения, характеризующийся следующими основными признаками:</w:t>
      </w:r>
    </w:p>
    <w:p w:rsidR="00F34711" w:rsidRPr="00F34711" w:rsidRDefault="00F34711" w:rsidP="00F34711">
      <w:pPr>
        <w:pStyle w:val="a3"/>
        <w:shd w:val="clear" w:color="auto" w:fill="FFFFFF"/>
        <w:spacing w:before="0" w:beforeAutospacing="0" w:after="150" w:afterAutospacing="0" w:line="360" w:lineRule="auto"/>
        <w:ind w:firstLine="709"/>
        <w:jc w:val="both"/>
        <w:rPr>
          <w:color w:val="000000"/>
          <w:sz w:val="28"/>
          <w:szCs w:val="28"/>
        </w:rPr>
      </w:pPr>
      <w:r w:rsidRPr="00F34711">
        <w:rPr>
          <w:color w:val="000000"/>
          <w:sz w:val="28"/>
          <w:szCs w:val="28"/>
        </w:rPr>
        <w:t>• наличие задачи и проблемы и распределение ролей между участниками их решения. Например, с помощью метода разыгрывания ролей может быть имитировано производственное совещание;</w:t>
      </w:r>
    </w:p>
    <w:p w:rsidR="00F34711" w:rsidRPr="00F34711" w:rsidRDefault="00F34711" w:rsidP="00F34711">
      <w:pPr>
        <w:pStyle w:val="a3"/>
        <w:shd w:val="clear" w:color="auto" w:fill="FFFFFF"/>
        <w:spacing w:before="0" w:beforeAutospacing="0" w:after="150" w:afterAutospacing="0" w:line="360" w:lineRule="auto"/>
        <w:ind w:firstLine="709"/>
        <w:jc w:val="both"/>
        <w:rPr>
          <w:color w:val="000000"/>
          <w:sz w:val="28"/>
          <w:szCs w:val="28"/>
        </w:rPr>
      </w:pPr>
      <w:r w:rsidRPr="00F34711">
        <w:rPr>
          <w:color w:val="000000"/>
          <w:sz w:val="28"/>
          <w:szCs w:val="28"/>
        </w:rPr>
        <w:t>• взаимодействие участников игрового занятия, обычно посредством проведения дискуссии. Каждый из участников может в процессе обсуждения соглашаться или не соглашаться с мнением других участников;</w:t>
      </w:r>
    </w:p>
    <w:p w:rsidR="00F34711" w:rsidRPr="00F34711" w:rsidRDefault="00F34711" w:rsidP="00F34711">
      <w:pPr>
        <w:pStyle w:val="a3"/>
        <w:shd w:val="clear" w:color="auto" w:fill="FFFFFF"/>
        <w:spacing w:before="0" w:beforeAutospacing="0" w:after="150" w:afterAutospacing="0" w:line="360" w:lineRule="auto"/>
        <w:ind w:firstLine="709"/>
        <w:jc w:val="both"/>
        <w:rPr>
          <w:color w:val="000000"/>
          <w:sz w:val="28"/>
          <w:szCs w:val="28"/>
        </w:rPr>
      </w:pPr>
      <w:r w:rsidRPr="00F34711">
        <w:rPr>
          <w:color w:val="000000"/>
          <w:sz w:val="28"/>
          <w:szCs w:val="28"/>
        </w:rPr>
        <w:t>• ввод педагогом в процессе занятия корректирующих условий. Так, учитель может прервать обсуждение и сообщить некоторые новые сведения, которые нужно учесть при решении поставленной задачи, направить обсуждение в другое русло, и т.д.;</w:t>
      </w:r>
    </w:p>
    <w:p w:rsidR="00F34711" w:rsidRPr="00F34711" w:rsidRDefault="00F34711" w:rsidP="00F34711">
      <w:pPr>
        <w:pStyle w:val="a3"/>
        <w:shd w:val="clear" w:color="auto" w:fill="FFFFFF"/>
        <w:spacing w:before="0" w:beforeAutospacing="0" w:after="150" w:afterAutospacing="0" w:line="360" w:lineRule="auto"/>
        <w:ind w:firstLine="709"/>
        <w:jc w:val="both"/>
        <w:rPr>
          <w:color w:val="000000"/>
          <w:sz w:val="28"/>
          <w:szCs w:val="28"/>
        </w:rPr>
      </w:pPr>
      <w:r w:rsidRPr="00F34711">
        <w:rPr>
          <w:color w:val="000000"/>
          <w:sz w:val="28"/>
          <w:szCs w:val="28"/>
        </w:rPr>
        <w:t>• оценка результатов обсуждения и подведение итогов учителем.</w:t>
      </w:r>
    </w:p>
    <w:p w:rsidR="00F34711" w:rsidRPr="00F34711" w:rsidRDefault="00F34711" w:rsidP="00F34711">
      <w:pPr>
        <w:pStyle w:val="a3"/>
        <w:shd w:val="clear" w:color="auto" w:fill="FFFFFF"/>
        <w:spacing w:before="0" w:beforeAutospacing="0" w:after="150" w:afterAutospacing="0" w:line="360" w:lineRule="auto"/>
        <w:ind w:firstLine="709"/>
        <w:jc w:val="both"/>
        <w:rPr>
          <w:color w:val="000000"/>
          <w:sz w:val="28"/>
          <w:szCs w:val="28"/>
        </w:rPr>
      </w:pPr>
      <w:r w:rsidRPr="00F34711">
        <w:rPr>
          <w:rStyle w:val="a5"/>
          <w:color w:val="000000"/>
          <w:sz w:val="28"/>
          <w:szCs w:val="28"/>
        </w:rPr>
        <w:t>Игровое производственное проектирование</w:t>
      </w:r>
      <w:r w:rsidRPr="00F34711">
        <w:rPr>
          <w:color w:val="000000"/>
          <w:sz w:val="28"/>
          <w:szCs w:val="28"/>
        </w:rPr>
        <w:t> </w:t>
      </w:r>
      <w:r w:rsidRPr="00F34711">
        <w:rPr>
          <w:rStyle w:val="a4"/>
          <w:b w:val="0"/>
          <w:color w:val="000000"/>
          <w:sz w:val="28"/>
          <w:szCs w:val="28"/>
        </w:rPr>
        <w:t>— активный метод обучения, характеризующийся следующими отличительными признаками:</w:t>
      </w:r>
    </w:p>
    <w:p w:rsidR="00F34711" w:rsidRPr="00F34711" w:rsidRDefault="00F34711" w:rsidP="00F34711">
      <w:pPr>
        <w:pStyle w:val="a3"/>
        <w:shd w:val="clear" w:color="auto" w:fill="FFFFFF"/>
        <w:spacing w:before="0" w:beforeAutospacing="0" w:after="150" w:afterAutospacing="0" w:line="360" w:lineRule="auto"/>
        <w:ind w:firstLine="709"/>
        <w:jc w:val="both"/>
        <w:rPr>
          <w:color w:val="000000"/>
          <w:sz w:val="28"/>
          <w:szCs w:val="28"/>
        </w:rPr>
      </w:pPr>
      <w:r w:rsidRPr="00F34711">
        <w:rPr>
          <w:color w:val="000000"/>
          <w:sz w:val="28"/>
          <w:szCs w:val="28"/>
        </w:rPr>
        <w:t xml:space="preserve">• наличие исследовательской, методической проблемы или задачи, которую сообщает </w:t>
      </w:r>
      <w:proofErr w:type="gramStart"/>
      <w:r w:rsidRPr="00F34711">
        <w:rPr>
          <w:color w:val="000000"/>
          <w:sz w:val="28"/>
          <w:szCs w:val="28"/>
        </w:rPr>
        <w:t>обучаемым</w:t>
      </w:r>
      <w:proofErr w:type="gramEnd"/>
      <w:r w:rsidRPr="00F34711">
        <w:rPr>
          <w:color w:val="000000"/>
          <w:sz w:val="28"/>
          <w:szCs w:val="28"/>
        </w:rPr>
        <w:t xml:space="preserve"> преподаватель;</w:t>
      </w:r>
    </w:p>
    <w:p w:rsidR="00F34711" w:rsidRPr="00F34711" w:rsidRDefault="00F34711" w:rsidP="00F34711">
      <w:pPr>
        <w:pStyle w:val="a3"/>
        <w:shd w:val="clear" w:color="auto" w:fill="FFFFFF"/>
        <w:spacing w:before="0" w:beforeAutospacing="0" w:after="150" w:afterAutospacing="0" w:line="360" w:lineRule="auto"/>
        <w:ind w:firstLine="709"/>
        <w:jc w:val="both"/>
        <w:rPr>
          <w:color w:val="000000"/>
          <w:sz w:val="28"/>
          <w:szCs w:val="28"/>
        </w:rPr>
      </w:pPr>
      <w:r w:rsidRPr="00F34711">
        <w:rPr>
          <w:color w:val="000000"/>
          <w:sz w:val="28"/>
          <w:szCs w:val="28"/>
        </w:rPr>
        <w:lastRenderedPageBreak/>
        <w:t>• разделение участников на небольшие соревнующиеся группы (группу может представлять один учащийся) и разработка ими вариантов решения поставленной проблемы (задачи).</w:t>
      </w:r>
    </w:p>
    <w:p w:rsidR="00F34711" w:rsidRPr="00F34711" w:rsidRDefault="00F34711" w:rsidP="00F34711">
      <w:pPr>
        <w:pStyle w:val="a3"/>
        <w:shd w:val="clear" w:color="auto" w:fill="FFFFFF"/>
        <w:spacing w:before="0" w:beforeAutospacing="0" w:after="150" w:afterAutospacing="0" w:line="360" w:lineRule="auto"/>
        <w:ind w:firstLine="709"/>
        <w:jc w:val="both"/>
        <w:rPr>
          <w:color w:val="000000"/>
          <w:sz w:val="28"/>
          <w:szCs w:val="28"/>
        </w:rPr>
      </w:pPr>
      <w:r w:rsidRPr="00F34711">
        <w:rPr>
          <w:color w:val="000000"/>
          <w:sz w:val="28"/>
          <w:szCs w:val="28"/>
        </w:rPr>
        <w:t>• проведение заключительного заседания научно-технического совета (или другого сходного с ним органа), на котором с применением метода разыгрывания ролей группы публично защищают разработанные варианты решений (с их предварительным рецензированием).</w:t>
      </w:r>
    </w:p>
    <w:p w:rsidR="00F34711" w:rsidRPr="00F34711" w:rsidRDefault="00F34711" w:rsidP="00F34711">
      <w:pPr>
        <w:pStyle w:val="a3"/>
        <w:shd w:val="clear" w:color="auto" w:fill="FFFFFF"/>
        <w:spacing w:before="0" w:beforeAutospacing="0" w:after="150" w:afterAutospacing="0" w:line="360" w:lineRule="auto"/>
        <w:ind w:firstLine="709"/>
        <w:jc w:val="both"/>
        <w:rPr>
          <w:color w:val="000000"/>
          <w:sz w:val="28"/>
          <w:szCs w:val="28"/>
        </w:rPr>
      </w:pPr>
      <w:r w:rsidRPr="00F34711">
        <w:rPr>
          <w:color w:val="000000"/>
          <w:sz w:val="28"/>
          <w:szCs w:val="28"/>
        </w:rPr>
        <w:t>Метод игрового производственного проектирования значительно активизирует изучение учебных дисциплин, делает его более результативным вследствие развития навыков проектно-конструкторской деятельности обучаемого. В дальнейшем это позволит ему более эффективно решать сложные методические проблемы.</w:t>
      </w:r>
    </w:p>
    <w:p w:rsidR="00F34711" w:rsidRPr="00F34711" w:rsidRDefault="00F34711" w:rsidP="00F34711">
      <w:pPr>
        <w:pStyle w:val="a3"/>
        <w:shd w:val="clear" w:color="auto" w:fill="FFFFFF"/>
        <w:spacing w:before="0" w:beforeAutospacing="0" w:after="150" w:afterAutospacing="0" w:line="360" w:lineRule="auto"/>
        <w:ind w:firstLine="709"/>
        <w:jc w:val="both"/>
        <w:rPr>
          <w:color w:val="000000"/>
          <w:sz w:val="28"/>
          <w:szCs w:val="28"/>
        </w:rPr>
      </w:pPr>
      <w:r w:rsidRPr="00F34711">
        <w:rPr>
          <w:rStyle w:val="a5"/>
          <w:color w:val="000000"/>
          <w:sz w:val="28"/>
          <w:szCs w:val="28"/>
        </w:rPr>
        <w:t>Семинар-дискуссия</w:t>
      </w:r>
      <w:r w:rsidRPr="00F34711">
        <w:rPr>
          <w:i/>
          <w:iCs/>
          <w:color w:val="000000"/>
          <w:sz w:val="28"/>
          <w:szCs w:val="28"/>
        </w:rPr>
        <w:t> </w:t>
      </w:r>
      <w:r w:rsidRPr="00F34711">
        <w:rPr>
          <w:rStyle w:val="a4"/>
          <w:b w:val="0"/>
          <w:color w:val="000000"/>
          <w:sz w:val="28"/>
          <w:szCs w:val="28"/>
        </w:rPr>
        <w:t>(групповая дискуссия) образуется как процесс диалогического общения участников, в ходе которого происходит формирование практического опыта совместного участия в обсуждении и разрешении теоретических и практических проблем.</w:t>
      </w:r>
    </w:p>
    <w:p w:rsidR="00F34711" w:rsidRPr="00F34711" w:rsidRDefault="00F34711" w:rsidP="00F34711">
      <w:pPr>
        <w:pStyle w:val="a3"/>
        <w:shd w:val="clear" w:color="auto" w:fill="FFFFFF"/>
        <w:spacing w:before="0" w:beforeAutospacing="0" w:after="150" w:afterAutospacing="0" w:line="360" w:lineRule="auto"/>
        <w:ind w:firstLine="709"/>
        <w:jc w:val="both"/>
        <w:rPr>
          <w:color w:val="000000"/>
          <w:sz w:val="28"/>
          <w:szCs w:val="28"/>
        </w:rPr>
      </w:pPr>
      <w:r w:rsidRPr="00F34711">
        <w:rPr>
          <w:color w:val="000000"/>
          <w:sz w:val="28"/>
          <w:szCs w:val="28"/>
        </w:rPr>
        <w:t>На семинаре-дискуссии старшеклассники учатся точно выражать свои мысли в докладах и выступлениях, активно отстаивать свою точку зрения, аргументировано возражать, опровергать ошибочную позицию одноклассника. В такой работе учащийся получает возможность построения собственной деятельности, что и обусловливает высокий уровень его интеллектуальной и личностной активности, включенности в процесс учебного познания.</w:t>
      </w:r>
    </w:p>
    <w:p w:rsidR="00F34711" w:rsidRPr="00F34711" w:rsidRDefault="00F34711" w:rsidP="00F34711">
      <w:pPr>
        <w:pStyle w:val="a3"/>
        <w:shd w:val="clear" w:color="auto" w:fill="FFFFFF"/>
        <w:spacing w:before="0" w:beforeAutospacing="0" w:after="150" w:afterAutospacing="0" w:line="360" w:lineRule="auto"/>
        <w:ind w:firstLine="709"/>
        <w:jc w:val="both"/>
        <w:rPr>
          <w:color w:val="000000"/>
          <w:sz w:val="28"/>
          <w:szCs w:val="28"/>
        </w:rPr>
      </w:pPr>
      <w:r w:rsidRPr="00F34711">
        <w:rPr>
          <w:color w:val="000000"/>
          <w:sz w:val="28"/>
          <w:szCs w:val="28"/>
        </w:rPr>
        <w:t xml:space="preserve">Необходимым условием развертывания продуктивной дискуссии являются личные знания, которые приобретаются учащимися на предыдущих занятиях, в процессе самостоятельной работы. Успешность семинара-дискуссии во многом зависит и от умения преподавателя его организовать. </w:t>
      </w:r>
    </w:p>
    <w:p w:rsidR="00F34711" w:rsidRPr="00F34711" w:rsidRDefault="00F34711" w:rsidP="00F34711">
      <w:pPr>
        <w:pStyle w:val="a3"/>
        <w:shd w:val="clear" w:color="auto" w:fill="FFFFFF"/>
        <w:spacing w:before="0" w:beforeAutospacing="0" w:after="150" w:afterAutospacing="0" w:line="360" w:lineRule="auto"/>
        <w:ind w:firstLine="709"/>
        <w:jc w:val="both"/>
        <w:rPr>
          <w:color w:val="000000"/>
          <w:sz w:val="28"/>
          <w:szCs w:val="28"/>
        </w:rPr>
      </w:pPr>
      <w:r w:rsidRPr="00F34711">
        <w:rPr>
          <w:rStyle w:val="a5"/>
          <w:color w:val="000000"/>
          <w:sz w:val="28"/>
          <w:szCs w:val="28"/>
        </w:rPr>
        <w:lastRenderedPageBreak/>
        <w:t>«Круглый стол»</w:t>
      </w:r>
      <w:r w:rsidRPr="00F34711">
        <w:rPr>
          <w:i/>
          <w:iCs/>
          <w:color w:val="000000"/>
          <w:sz w:val="28"/>
          <w:szCs w:val="28"/>
        </w:rPr>
        <w:t> </w:t>
      </w:r>
      <w:r w:rsidRPr="00F34711">
        <w:rPr>
          <w:rStyle w:val="a5"/>
          <w:color w:val="000000"/>
          <w:sz w:val="28"/>
          <w:szCs w:val="28"/>
        </w:rPr>
        <w:t>—</w:t>
      </w:r>
      <w:r w:rsidRPr="00F34711">
        <w:rPr>
          <w:i/>
          <w:iCs/>
          <w:color w:val="000000"/>
          <w:sz w:val="28"/>
          <w:szCs w:val="28"/>
        </w:rPr>
        <w:t> </w:t>
      </w:r>
      <w:r w:rsidRPr="00F34711">
        <w:rPr>
          <w:rStyle w:val="a4"/>
          <w:b w:val="0"/>
          <w:color w:val="000000"/>
          <w:sz w:val="28"/>
          <w:szCs w:val="28"/>
        </w:rPr>
        <w:t>это метод активного обучения, одна из организационных форм познавательной деятельности учащихся, позволяющая закрепить полученные ранее знания, восполнить недостающую информацию, сформировать умения решать проблемы, укрепить позиции, научить культуре ведения дискуссии. Характерной чертой «круглого стола» является сочетание</w:t>
      </w:r>
      <w:r w:rsidRPr="00F34711">
        <w:rPr>
          <w:color w:val="000000"/>
          <w:sz w:val="28"/>
          <w:szCs w:val="28"/>
        </w:rPr>
        <w:t> </w:t>
      </w:r>
      <w:r w:rsidRPr="00F34711">
        <w:rPr>
          <w:rStyle w:val="a5"/>
          <w:color w:val="000000"/>
          <w:sz w:val="28"/>
          <w:szCs w:val="28"/>
        </w:rPr>
        <w:t>тематической дискуссии с групповой консультацией.</w:t>
      </w:r>
      <w:r w:rsidRPr="00F34711">
        <w:rPr>
          <w:i/>
          <w:iCs/>
          <w:color w:val="000000"/>
          <w:sz w:val="28"/>
          <w:szCs w:val="28"/>
        </w:rPr>
        <w:t> </w:t>
      </w:r>
      <w:r w:rsidRPr="00F34711">
        <w:rPr>
          <w:rStyle w:val="a4"/>
          <w:b w:val="0"/>
          <w:color w:val="000000"/>
          <w:sz w:val="28"/>
          <w:szCs w:val="28"/>
        </w:rPr>
        <w:t>Наряду с активным обменом знаниями, у учащихся вырабатываются профессиональные умения излагать мысли, аргументировать свои соображения, обосновывать предлагаемые решения и отстаивать свои убеждения. При этом происходит закрепление информации и самостоятельной работы с дополнительным материалом, а также выявление проблем и вопросов для обсуждения.</w:t>
      </w:r>
    </w:p>
    <w:p w:rsidR="00F34711" w:rsidRPr="00F34711" w:rsidRDefault="00F34711" w:rsidP="00F34711">
      <w:pPr>
        <w:spacing w:line="360" w:lineRule="auto"/>
        <w:jc w:val="both"/>
        <w:rPr>
          <w:rFonts w:ascii="Times New Roman" w:hAnsi="Times New Roman" w:cs="Times New Roman"/>
          <w:sz w:val="28"/>
          <w:szCs w:val="28"/>
        </w:rPr>
      </w:pPr>
      <w:r w:rsidRPr="00F34711">
        <w:rPr>
          <w:rFonts w:ascii="Times New Roman" w:hAnsi="Times New Roman" w:cs="Times New Roman"/>
          <w:color w:val="000000"/>
          <w:sz w:val="28"/>
          <w:szCs w:val="28"/>
          <w:shd w:val="clear" w:color="auto" w:fill="FFFFFF"/>
        </w:rPr>
        <w:t xml:space="preserve">Таким образом, активные методы обучения дополняют традиционные методы, посредством изменения позиции учащихся с пассивно потребительской на активно </w:t>
      </w:r>
      <w:proofErr w:type="gramStart"/>
      <w:r w:rsidRPr="00F34711">
        <w:rPr>
          <w:rFonts w:ascii="Times New Roman" w:hAnsi="Times New Roman" w:cs="Times New Roman"/>
          <w:color w:val="000000"/>
          <w:sz w:val="28"/>
          <w:szCs w:val="28"/>
          <w:shd w:val="clear" w:color="auto" w:fill="FFFFFF"/>
        </w:rPr>
        <w:t>преобразующую</w:t>
      </w:r>
      <w:proofErr w:type="gramEnd"/>
      <w:r w:rsidRPr="00F34711">
        <w:rPr>
          <w:rFonts w:ascii="Times New Roman" w:hAnsi="Times New Roman" w:cs="Times New Roman"/>
          <w:color w:val="000000"/>
          <w:sz w:val="28"/>
          <w:szCs w:val="28"/>
          <w:shd w:val="clear" w:color="auto" w:fill="FFFFFF"/>
        </w:rPr>
        <w:t>.</w:t>
      </w:r>
    </w:p>
    <w:sectPr w:rsidR="00F34711" w:rsidRPr="00F34711" w:rsidSect="00152F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2F55"/>
    <w:rsid w:val="00152F55"/>
    <w:rsid w:val="001C2F55"/>
    <w:rsid w:val="00F347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F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47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4711"/>
    <w:rPr>
      <w:b/>
      <w:bCs/>
    </w:rPr>
  </w:style>
  <w:style w:type="character" w:styleId="a5">
    <w:name w:val="Emphasis"/>
    <w:basedOn w:val="a0"/>
    <w:uiPriority w:val="20"/>
    <w:qFormat/>
    <w:rsid w:val="00F34711"/>
    <w:rPr>
      <w:i/>
      <w:iCs/>
    </w:rPr>
  </w:style>
</w:styles>
</file>

<file path=word/webSettings.xml><?xml version="1.0" encoding="utf-8"?>
<w:webSettings xmlns:r="http://schemas.openxmlformats.org/officeDocument/2006/relationships" xmlns:w="http://schemas.openxmlformats.org/wordprocessingml/2006/main">
  <w:divs>
    <w:div w:id="69476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878</Words>
  <Characters>5009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1</cp:revision>
  <dcterms:created xsi:type="dcterms:W3CDTF">2020-05-27T10:43:00Z</dcterms:created>
  <dcterms:modified xsi:type="dcterms:W3CDTF">2020-05-27T11:01:00Z</dcterms:modified>
</cp:coreProperties>
</file>