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75" w:rsidRDefault="00333E75" w:rsidP="00333E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E01384">
        <w:rPr>
          <w:rFonts w:ascii="Times New Roman" w:hAnsi="Times New Roman" w:cs="Times New Roman"/>
          <w:b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технологий </w:t>
      </w:r>
      <w:r w:rsidR="00E01384">
        <w:rPr>
          <w:rFonts w:ascii="Times New Roman" w:hAnsi="Times New Roman" w:cs="Times New Roman"/>
          <w:b/>
          <w:sz w:val="28"/>
          <w:szCs w:val="28"/>
        </w:rPr>
        <w:t>в ДОУ</w:t>
      </w:r>
    </w:p>
    <w:p w:rsidR="00333E75" w:rsidRDefault="00333E75" w:rsidP="00333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E75" w:rsidRPr="004674D1" w:rsidRDefault="00333E75" w:rsidP="0033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Системно - </w:t>
      </w:r>
      <w:proofErr w:type="spellStart"/>
      <w:r w:rsidRPr="004674D1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4674D1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Pr="004674D1">
        <w:rPr>
          <w:rFonts w:ascii="Times New Roman" w:hAnsi="Times New Roman" w:cs="Times New Roman"/>
          <w:sz w:val="28"/>
          <w:szCs w:val="28"/>
        </w:rPr>
        <w:t xml:space="preserve"> помогает мне  организовать детское самостоятельное и инициативное пробно-поисковое действие в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воспитательно-образовательном </w:t>
      </w:r>
      <w:r w:rsidRPr="004674D1">
        <w:rPr>
          <w:rFonts w:ascii="Times New Roman" w:hAnsi="Times New Roman" w:cs="Times New Roman"/>
          <w:sz w:val="28"/>
          <w:szCs w:val="28"/>
        </w:rPr>
        <w:t xml:space="preserve">процессе, ориентироваться на различные коллективные  формы взаимодействия детей и педагога. Результатом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4674D1">
        <w:rPr>
          <w:rFonts w:ascii="Times New Roman" w:hAnsi="Times New Roman" w:cs="Times New Roman"/>
          <w:sz w:val="28"/>
          <w:szCs w:val="28"/>
        </w:rPr>
        <w:t>деятельности становится приобретение ребёнком новых способов действий.</w:t>
      </w:r>
    </w:p>
    <w:p w:rsidR="00333E75" w:rsidRDefault="00333E75" w:rsidP="00333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4D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Использование 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современных образовательных </w:t>
      </w:r>
      <w:r w:rsidRPr="00C1212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технологий</w:t>
      </w:r>
      <w:r w:rsidRPr="004674D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74D1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детском саду - это возможность существенно обогатить, качественно обновить 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но-образовательный процесс </w:t>
      </w:r>
      <w:r w:rsidRPr="0046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повысить его эффективность.</w:t>
      </w:r>
    </w:p>
    <w:p w:rsidR="00333E75" w:rsidRDefault="00333E75" w:rsidP="00333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17877">
        <w:rPr>
          <w:rFonts w:ascii="Times New Roman" w:hAnsi="Times New Roman"/>
          <w:sz w:val="28"/>
          <w:szCs w:val="28"/>
        </w:rPr>
        <w:t xml:space="preserve"> своей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применяю  различные современные образовательные технологии, что показано в диаграмме:</w:t>
      </w:r>
    </w:p>
    <w:p w:rsidR="00333E75" w:rsidRPr="003F5DB7" w:rsidRDefault="00333E75" w:rsidP="00333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-108585</wp:posOffset>
            </wp:positionH>
            <wp:positionV relativeFrom="paragraph">
              <wp:posOffset>144145</wp:posOffset>
            </wp:positionV>
            <wp:extent cx="6105525" cy="2638425"/>
            <wp:effectExtent l="19050" t="0" r="9525" b="0"/>
            <wp:wrapTight wrapText="bothSides">
              <wp:wrapPolygon edited="0">
                <wp:start x="-67" y="0"/>
                <wp:lineTo x="-67" y="21522"/>
                <wp:lineTo x="21634" y="21522"/>
                <wp:lineTo x="21634" y="0"/>
                <wp:lineTo x="-67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Pr="004674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Укрепление здоровья детей</w:t>
      </w:r>
      <w:r w:rsidRPr="004674D1">
        <w:rPr>
          <w:rFonts w:ascii="Times New Roman" w:hAnsi="Times New Roman" w:cs="Times New Roman"/>
          <w:sz w:val="28"/>
          <w:szCs w:val="28"/>
          <w:shd w:val="clear" w:color="auto" w:fill="FFFFFF"/>
        </w:rPr>
        <w:t> – непременное условие их всестороннего развития и обеспечения нормальной жизнедеятельности растущего организма.</w:t>
      </w:r>
      <w:r w:rsidRPr="004674D1">
        <w:rPr>
          <w:rFonts w:ascii="Times New Roman" w:hAnsi="Times New Roman" w:cs="Times New Roman"/>
          <w:sz w:val="28"/>
          <w:szCs w:val="28"/>
        </w:rPr>
        <w:t xml:space="preserve"> 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задачи по сохранению и поддержанию физического и психического здоровья детей я использую </w:t>
      </w:r>
      <w:proofErr w:type="spellStart"/>
      <w:r w:rsidRPr="004674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Pr="004674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технологии.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Все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здоровье</w:t>
      </w:r>
      <w:r w:rsidRPr="00C12125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сберегающие</w:t>
      </w:r>
      <w:proofErr w:type="spellEnd"/>
      <w:r w:rsidRPr="00C12125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технологии можно разделить на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3 </w:t>
      </w:r>
      <w:r w:rsidRPr="00C121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группы: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C12125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Технологии сохранения и стимулирования здоровья.</w:t>
      </w:r>
      <w:r w:rsidRPr="00C1212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намические паузы (комплексы физкульт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минуток, которые могут включать дыхательную, пальчиковую, артикуляционную гимнастику, гимнастику для глаз и т.д.)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и спортивные игры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контрастная дорожка, тренажеры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ритмопластика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релаксация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C12125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Технологии обучения здоровому образу жизни.</w:t>
      </w:r>
      <w:r w:rsidRPr="00C1212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утренняя гимнастика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физкультурные занятия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Default="00333E75" w:rsidP="0033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точечный массаж </w:t>
      </w:r>
      <w:proofErr w:type="gramStart"/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А.А. Уманской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74D1">
        <w:rPr>
          <w:rFonts w:ascii="Times New Roman" w:hAnsi="Times New Roman" w:cs="Times New Roman"/>
          <w:sz w:val="28"/>
          <w:szCs w:val="28"/>
        </w:rPr>
        <w:t>дыхательная гимнастика (</w:t>
      </w:r>
      <w:proofErr w:type="spellStart"/>
      <w:r w:rsidRPr="004674D1"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 w:rsidRPr="004674D1">
        <w:rPr>
          <w:rFonts w:ascii="Times New Roman" w:hAnsi="Times New Roman" w:cs="Times New Roman"/>
          <w:sz w:val="28"/>
          <w:szCs w:val="28"/>
        </w:rPr>
        <w:t>);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спортивные развлечения, праздники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(«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здоровья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СМИ (ситуативные малые игры – ролевая подражательная имитационная игра)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гротренинги</w:t>
      </w:r>
      <w:proofErr w:type="spellEnd"/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анятия из серии «Здоровье»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C12125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Коррекционные технологии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коррекции поведения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 музыкального воздействия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воздействия цветом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1F685D" w:rsidRDefault="00333E75" w:rsidP="00333E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Default="00333E75" w:rsidP="00333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1F68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фонетическая ритмика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33E75" w:rsidRPr="004674D1" w:rsidRDefault="00333E75" w:rsidP="00333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плоскостопия.</w:t>
      </w:r>
    </w:p>
    <w:p w:rsidR="00333E75" w:rsidRDefault="00333E75" w:rsidP="00333E75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осуществления обогащенного физического развития и оздоровления детей в детском саду  я применяю  нетрадиционные приемы работы. В моей   группе  оборудован «Центр физкультуры и спорта».  Он оснащён как традиционными пособиями (массажными ковриками, спортивным инвентарем и т.д.), так и нестандартным оборудованием, сделанным  своими руками (</w:t>
      </w:r>
      <w:r w:rsidRPr="005F110E">
        <w:rPr>
          <w:rStyle w:val="c2"/>
          <w:color w:val="000000"/>
          <w:sz w:val="28"/>
          <w:szCs w:val="28"/>
        </w:rPr>
        <w:t>«</w:t>
      </w:r>
      <w:r>
        <w:rPr>
          <w:rStyle w:val="c2"/>
          <w:color w:val="000000"/>
          <w:sz w:val="28"/>
          <w:szCs w:val="28"/>
        </w:rPr>
        <w:t>Сухой аквариум»,</w:t>
      </w:r>
      <w:r w:rsidRPr="00C017F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«Следы»,</w:t>
      </w:r>
      <w:r w:rsidRPr="00C017F5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«Гантели»,</w:t>
      </w:r>
      <w:r>
        <w:rPr>
          <w:rStyle w:val="c2"/>
          <w:color w:val="000000"/>
          <w:sz w:val="28"/>
          <w:szCs w:val="28"/>
        </w:rPr>
        <w:t xml:space="preserve"> коврик  из пуговиц,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635C97">
        <w:rPr>
          <w:color w:val="000000"/>
          <w:sz w:val="28"/>
          <w:szCs w:val="28"/>
          <w:shd w:val="clear" w:color="auto" w:fill="FFFFFF"/>
        </w:rPr>
        <w:t>арежки для закаливания</w:t>
      </w:r>
      <w:r>
        <w:rPr>
          <w:color w:val="000000"/>
          <w:sz w:val="28"/>
          <w:szCs w:val="28"/>
          <w:shd w:val="clear" w:color="auto" w:fill="FFFFFF"/>
        </w:rPr>
        <w:t>,</w:t>
      </w:r>
      <w:proofErr w:type="gramStart"/>
      <w:r w:rsidRPr="00C017F5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,</w:t>
      </w:r>
      <w:proofErr w:type="gramEnd"/>
      <w:r w:rsidRPr="00C017F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султанчики и вертушки и многое </w:t>
      </w:r>
      <w:proofErr w:type="spellStart"/>
      <w:r>
        <w:rPr>
          <w:rStyle w:val="c2"/>
          <w:color w:val="000000"/>
          <w:sz w:val="28"/>
          <w:szCs w:val="28"/>
        </w:rPr>
        <w:t>др</w:t>
      </w:r>
      <w:proofErr w:type="spellEnd"/>
      <w:r>
        <w:rPr>
          <w:rStyle w:val="c2"/>
          <w:color w:val="000000"/>
          <w:sz w:val="28"/>
          <w:szCs w:val="28"/>
        </w:rPr>
        <w:t>).</w:t>
      </w:r>
    </w:p>
    <w:p w:rsidR="00333E75" w:rsidRPr="00B96B93" w:rsidRDefault="00333E75" w:rsidP="00333E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4674D1">
        <w:rPr>
          <w:sz w:val="28"/>
          <w:szCs w:val="28"/>
        </w:rPr>
        <w:t>целью формирования у дошкольников основных ключевых компетенций и  способности к исследовательскому типу мышления  я в  своей практике</w:t>
      </w:r>
      <w:r>
        <w:rPr>
          <w:sz w:val="28"/>
          <w:szCs w:val="28"/>
        </w:rPr>
        <w:t xml:space="preserve"> применяю технологии </w:t>
      </w:r>
      <w:r w:rsidRPr="004674D1">
        <w:rPr>
          <w:sz w:val="28"/>
          <w:szCs w:val="28"/>
        </w:rPr>
        <w:t xml:space="preserve"> </w:t>
      </w:r>
      <w:r w:rsidRPr="004674D1">
        <w:rPr>
          <w:b/>
          <w:sz w:val="28"/>
          <w:szCs w:val="28"/>
          <w:u w:val="single"/>
        </w:rPr>
        <w:t>исследовательск</w:t>
      </w:r>
      <w:r>
        <w:rPr>
          <w:b/>
          <w:sz w:val="28"/>
          <w:szCs w:val="28"/>
          <w:u w:val="single"/>
        </w:rPr>
        <w:t>ой</w:t>
      </w:r>
      <w:r w:rsidRPr="004674D1">
        <w:rPr>
          <w:b/>
          <w:sz w:val="28"/>
          <w:szCs w:val="28"/>
          <w:u w:val="single"/>
        </w:rPr>
        <w:t xml:space="preserve"> деятельност</w:t>
      </w:r>
      <w:r>
        <w:rPr>
          <w:b/>
          <w:sz w:val="28"/>
          <w:szCs w:val="28"/>
          <w:u w:val="single"/>
        </w:rPr>
        <w:t>и</w:t>
      </w:r>
      <w:r w:rsidRPr="004674D1">
        <w:rPr>
          <w:b/>
          <w:sz w:val="28"/>
          <w:szCs w:val="28"/>
        </w:rPr>
        <w:t>.</w:t>
      </w:r>
      <w:r w:rsidRPr="004674D1">
        <w:rPr>
          <w:sz w:val="28"/>
          <w:szCs w:val="28"/>
        </w:rPr>
        <w:t xml:space="preserve"> </w:t>
      </w:r>
    </w:p>
    <w:p w:rsidR="00333E75" w:rsidRPr="004674D1" w:rsidRDefault="00333E75" w:rsidP="00333E7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исследовательской деятельности я выбрала доступные и интересные детям,  </w:t>
      </w:r>
      <w:r w:rsidRPr="004674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типы исследования: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эвристические беседы;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наблюдения;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 (создание моделей об изменениях в неживой природе);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опыты;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фиксация результатов: наблюдений, опытов, экспериментов, трудовой деятельности;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подражание голосам и звукам природы;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художественного слова;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игры, игровые обучающие и творчески развивающие ситуации;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поручения, действия.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</w:t>
      </w:r>
      <w:r w:rsidRPr="004674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Личностно-ориентированные </w:t>
      </w:r>
      <w:proofErr w:type="gramStart"/>
      <w:r w:rsidRPr="004674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технологии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 в моей работе способствуют</w:t>
      </w:r>
      <w:proofErr w:type="gramEnd"/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обеспечению комфортных, бесконфликтных и безопасных условий развития личности ребенка, реализации  приро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потенциалов, индивидуального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воспитанникам.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организации: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Игры, спортивные досуги, Н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Упражнения, наблюдения, экспериментальная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E75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Гимнастика, массаж, тренинг, образно-ролевые игры, этюды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E75" w:rsidRPr="005348FD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hAnsi="Times New Roman" w:cs="Times New Roman"/>
          <w:sz w:val="28"/>
          <w:szCs w:val="28"/>
        </w:rPr>
        <w:lastRenderedPageBreak/>
        <w:t xml:space="preserve">Игра -  основной вид  деятельности ребенка. На этом принципе строится весь образовательно-воспитательный процесс. </w:t>
      </w:r>
    </w:p>
    <w:p w:rsidR="00333E75" w:rsidRPr="007F6E57" w:rsidRDefault="00333E75" w:rsidP="00333E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74D1">
        <w:rPr>
          <w:rFonts w:ascii="Times New Roman" w:hAnsi="Times New Roman" w:cs="Times New Roman"/>
          <w:b/>
          <w:sz w:val="28"/>
          <w:szCs w:val="28"/>
          <w:u w:val="single"/>
        </w:rPr>
        <w:t>Игровые технологии</w:t>
      </w:r>
      <w:r w:rsidRPr="004674D1">
        <w:rPr>
          <w:rFonts w:ascii="Times New Roman" w:hAnsi="Times New Roman" w:cs="Times New Roman"/>
          <w:b/>
          <w:sz w:val="28"/>
          <w:szCs w:val="28"/>
        </w:rPr>
        <w:t>,</w:t>
      </w:r>
      <w:r w:rsidRPr="004674D1"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 xml:space="preserve">применяю </w:t>
      </w:r>
      <w:r w:rsidRPr="004674D1">
        <w:rPr>
          <w:rFonts w:ascii="Times New Roman" w:hAnsi="Times New Roman" w:cs="Times New Roman"/>
          <w:sz w:val="28"/>
          <w:szCs w:val="28"/>
        </w:rPr>
        <w:t>в своей работе,  обеспечивают интерес к изучению нового материала,  помогают сконцентрировать внимание детей на поставленной задаче, которая воспринимается в этом случае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74D1">
        <w:rPr>
          <w:rFonts w:ascii="Times New Roman" w:hAnsi="Times New Roman" w:cs="Times New Roman"/>
          <w:sz w:val="28"/>
          <w:szCs w:val="28"/>
        </w:rPr>
        <w:t xml:space="preserve"> как желанная и лично значимая цель, а не как навязанная ребенку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105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034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0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широко использую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развивающие </w:t>
      </w:r>
      <w:r w:rsidRPr="006C0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игр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ы </w:t>
      </w:r>
      <w:r w:rsidRPr="006C03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Б.П. Никитина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(кубы, узоры, рамки и вкладыши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уникуб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планы и карты, наборы</w:t>
      </w:r>
      <w:r w:rsidRPr="006C0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«Угадай-ка»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«Сложи узор» и т.д.)</w:t>
      </w:r>
      <w:r w:rsidRPr="006C0342">
        <w:rPr>
          <w:rFonts w:ascii="Times New Roman" w:hAnsi="Times New Roman" w:cs="Times New Roman"/>
          <w:sz w:val="28"/>
          <w:szCs w:val="28"/>
          <w:shd w:val="clear" w:color="auto" w:fill="FFFFFF"/>
        </w:rPr>
        <w:t>. Предметные развивающие игры лежат в основе строительно-трудовых и технических игр и напрямую связаны с интеллектом.</w:t>
      </w:r>
    </w:p>
    <w:p w:rsidR="00333E75" w:rsidRPr="004674D1" w:rsidRDefault="00333E75" w:rsidP="00333E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4D1">
        <w:rPr>
          <w:rFonts w:ascii="Times New Roman" w:hAnsi="Times New Roman" w:cs="Times New Roman"/>
          <w:sz w:val="28"/>
          <w:szCs w:val="28"/>
        </w:rPr>
        <w:t>С помощью игры  в ходе образовательного процесса  организую не только умственную, но и моторную активность детей, так как выполнение игровых заданий во многих случаях связано с различными движениями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7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E75" w:rsidRPr="004674D1" w:rsidRDefault="00333E75" w:rsidP="00333E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74D1">
        <w:rPr>
          <w:rFonts w:ascii="Times New Roman" w:hAnsi="Times New Roman" w:cs="Times New Roman"/>
          <w:sz w:val="28"/>
          <w:szCs w:val="28"/>
        </w:rPr>
        <w:t xml:space="preserve"> Специфику игровой технологии в значительной степени определяет игровая среда, которая организована на достаточно хорошем уровне.</w:t>
      </w:r>
    </w:p>
    <w:p w:rsidR="00333E75" w:rsidRPr="004674D1" w:rsidRDefault="00333E75" w:rsidP="00333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коррекции импульсивного, агрессивного, демонстративного, протестного поведения ребёнка и формирования навыков и умений дружеского коммуникативного взаимодействия я в своей работе использую </w:t>
      </w:r>
      <w:proofErr w:type="spellStart"/>
      <w:r w:rsidRPr="004674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социоигровые</w:t>
      </w:r>
      <w:proofErr w:type="spellEnd"/>
      <w:r w:rsidRPr="004674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технологии</w:t>
      </w:r>
      <w:r w:rsidRPr="00467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 технологии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способствует решению задач «социального» закаливания детей и развитию навыков полноценного межличностного общения, позволяющего ребенку понять самого себя.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организации: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Коллективные дела, работа в малых группах на НОД, тренинги на умение договариваться.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 с правилами, игры-соревнования, игры-драматизации, сюжетно-ролевые игры.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 создания проблемных ситуаций с элементами самооценки.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Тренинги, </w:t>
      </w:r>
      <w:proofErr w:type="spellStart"/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представить работу современного воспитателя без использования проектирования в своей работе.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4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r w:rsidRPr="004674D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проектной 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 имею 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углубленно изучать какую-либо тему и получить  быстрые практические результаты. Метод проектной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особенно успешно реализую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С детьми младшего возраста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 проектирование, но менее длительное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времени.</w:t>
      </w:r>
    </w:p>
    <w:p w:rsidR="00333E75" w:rsidRPr="004674D1" w:rsidRDefault="00333E75" w:rsidP="00333E7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проектной деятельности происходит формирование субъективной позиции у ребёнка, раскрывается его индивидуальность.</w:t>
      </w:r>
    </w:p>
    <w:p w:rsidR="00333E75" w:rsidRPr="005348FD" w:rsidRDefault="00333E75" w:rsidP="00333E7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Разработала и внедрила в  свою работу такие проекты, как «Огород на подоконнике», «В гостях у русских умельцев», «Мой край родной»,  «Прошлое с нами», «Уроки доктора </w:t>
      </w:r>
      <w:proofErr w:type="spellStart"/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Нехворайки</w:t>
      </w:r>
      <w:proofErr w:type="spellEnd"/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 мире опасных предметов».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4674D1">
        <w:rPr>
          <w:rFonts w:ascii="Times New Roman" w:eastAsia="Calibri" w:hAnsi="Times New Roman" w:cs="Times New Roman"/>
          <w:sz w:val="28"/>
          <w:szCs w:val="28"/>
        </w:rPr>
        <w:lastRenderedPageBreak/>
        <w:t>Проектирование заставляет пос</w:t>
      </w:r>
      <w:r w:rsidRPr="004674D1">
        <w:rPr>
          <w:rFonts w:ascii="Times New Roman" w:hAnsi="Times New Roman" w:cs="Times New Roman"/>
          <w:sz w:val="28"/>
          <w:szCs w:val="28"/>
        </w:rPr>
        <w:t>тоянно находиться в поиске, не допускает применения</w:t>
      </w:r>
      <w:r w:rsidRPr="004674D1">
        <w:rPr>
          <w:rFonts w:ascii="Times New Roman" w:eastAsia="Calibri" w:hAnsi="Times New Roman" w:cs="Times New Roman"/>
          <w:sz w:val="28"/>
          <w:szCs w:val="28"/>
        </w:rPr>
        <w:t xml:space="preserve"> стандартных, шаблонных действий, требует ежедневного творческого, личностного роста.</w:t>
      </w:r>
    </w:p>
    <w:p w:rsidR="00333E75" w:rsidRPr="00993D0B" w:rsidRDefault="00333E75" w:rsidP="0033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4D1">
        <w:rPr>
          <w:rFonts w:ascii="Times New Roman" w:eastAsia="Calibri" w:hAnsi="Times New Roman" w:cs="Times New Roman"/>
          <w:sz w:val="28"/>
          <w:szCs w:val="28"/>
        </w:rPr>
        <w:t xml:space="preserve">В своей работе с детьми применяю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технологии </w:t>
      </w:r>
      <w:r w:rsidRPr="004674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проблемного обучения</w:t>
      </w:r>
      <w:r w:rsidRPr="004674D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 технология способствует повышению мотивации к познавательной деятельности;  осмысленному пониманию </w:t>
      </w:r>
      <w:r w:rsidRPr="00993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материала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 не </w:t>
      </w:r>
      <w:r w:rsidRPr="0099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механическому</w:t>
      </w:r>
      <w:r w:rsidRPr="00993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минанию;  применению навыков решения проблемы в жизненных ситуациях;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развитию</w:t>
      </w:r>
      <w:r w:rsidRPr="00993D0B">
        <w:rPr>
          <w:rFonts w:ascii="Times New Roman" w:hAnsi="Times New Roman" w:cs="Times New Roman"/>
          <w:color w:val="000000"/>
          <w:sz w:val="28"/>
          <w:szCs w:val="28"/>
        </w:rPr>
        <w:t xml:space="preserve"> мыслительных, речевых, эмоционально-чувственных, поведенческих, коммуникативных, творческих качеств.</w:t>
      </w:r>
    </w:p>
    <w:p w:rsidR="00333E75" w:rsidRPr="004674D1" w:rsidRDefault="00333E75" w:rsidP="00333E75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4D1">
        <w:rPr>
          <w:rFonts w:ascii="Times New Roman" w:hAnsi="Times New Roman" w:cs="Times New Roman"/>
          <w:sz w:val="28"/>
          <w:szCs w:val="28"/>
        </w:rPr>
        <w:t>С</w:t>
      </w:r>
      <w:r w:rsidRPr="004674D1">
        <w:rPr>
          <w:rFonts w:ascii="Times New Roman" w:eastAsia="Calibri" w:hAnsi="Times New Roman" w:cs="Times New Roman"/>
          <w:sz w:val="28"/>
          <w:szCs w:val="28"/>
        </w:rPr>
        <w:t>тараюсь преднамеренно создать проблемную ситуац</w:t>
      </w:r>
      <w:r w:rsidRPr="004674D1">
        <w:rPr>
          <w:rFonts w:ascii="Times New Roman" w:hAnsi="Times New Roman" w:cs="Times New Roman"/>
          <w:sz w:val="28"/>
          <w:szCs w:val="28"/>
        </w:rPr>
        <w:t>ию, которая будет лично значима</w:t>
      </w:r>
      <w:r w:rsidRPr="004674D1">
        <w:rPr>
          <w:rFonts w:ascii="Times New Roman" w:eastAsia="Calibri" w:hAnsi="Times New Roman" w:cs="Times New Roman"/>
          <w:sz w:val="28"/>
          <w:szCs w:val="28"/>
        </w:rPr>
        <w:t xml:space="preserve"> для ребенка. Именно эта преднамеренность помогает ребенку увидеть противоречие. А возникает ли проблемная ситуация, «принял» ли ее ребенок, я </w:t>
      </w:r>
      <w:r w:rsidRPr="004674D1">
        <w:rPr>
          <w:rFonts w:ascii="Times New Roman" w:hAnsi="Times New Roman" w:cs="Times New Roman"/>
          <w:sz w:val="28"/>
          <w:szCs w:val="28"/>
        </w:rPr>
        <w:t>с</w:t>
      </w:r>
      <w:r w:rsidRPr="004674D1">
        <w:rPr>
          <w:rFonts w:ascii="Times New Roman" w:eastAsia="Calibri" w:hAnsi="Times New Roman" w:cs="Times New Roman"/>
          <w:sz w:val="28"/>
          <w:szCs w:val="28"/>
        </w:rPr>
        <w:t xml:space="preserve">ужу </w:t>
      </w:r>
      <w:r w:rsidRPr="004674D1">
        <w:rPr>
          <w:rFonts w:ascii="Times New Roman" w:hAnsi="Times New Roman" w:cs="Times New Roman"/>
          <w:sz w:val="28"/>
          <w:szCs w:val="28"/>
        </w:rPr>
        <w:t>по активности ребенка в деятельности, степени заинтересованности.</w:t>
      </w:r>
    </w:p>
    <w:p w:rsidR="00333E75" w:rsidRPr="004674D1" w:rsidRDefault="00333E75" w:rsidP="00333E75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4D1">
        <w:rPr>
          <w:rFonts w:ascii="Times New Roman" w:hAnsi="Times New Roman" w:cs="Times New Roman"/>
          <w:b/>
          <w:sz w:val="28"/>
          <w:szCs w:val="28"/>
          <w:u w:val="single"/>
        </w:rPr>
        <w:t>Технология эффективной речевой деятельности</w:t>
      </w:r>
      <w:r w:rsidRPr="004674D1">
        <w:rPr>
          <w:rFonts w:ascii="Times New Roman" w:hAnsi="Times New Roman" w:cs="Times New Roman"/>
          <w:sz w:val="28"/>
          <w:szCs w:val="28"/>
        </w:rPr>
        <w:t xml:space="preserve"> направлена на  обеспечение к</w:t>
      </w:r>
      <w:r>
        <w:rPr>
          <w:rFonts w:ascii="Times New Roman" w:hAnsi="Times New Roman" w:cs="Times New Roman"/>
          <w:sz w:val="28"/>
          <w:szCs w:val="28"/>
        </w:rPr>
        <w:t>ачества речи педагога и воспитанников</w:t>
      </w:r>
      <w:r w:rsidRPr="004674D1">
        <w:rPr>
          <w:rFonts w:ascii="Times New Roman" w:hAnsi="Times New Roman" w:cs="Times New Roman"/>
          <w:sz w:val="28"/>
          <w:szCs w:val="28"/>
        </w:rPr>
        <w:t>. Цель достигаю через активизацию устной речевой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674D1">
        <w:rPr>
          <w:rFonts w:ascii="Times New Roman" w:hAnsi="Times New Roman" w:cs="Times New Roman"/>
          <w:sz w:val="28"/>
          <w:szCs w:val="28"/>
        </w:rPr>
        <w:t>. Использую многообразные формы пр</w:t>
      </w:r>
      <w:r>
        <w:rPr>
          <w:rFonts w:ascii="Times New Roman" w:hAnsi="Times New Roman" w:cs="Times New Roman"/>
          <w:sz w:val="28"/>
          <w:szCs w:val="28"/>
        </w:rPr>
        <w:t>оцесса говорения: размышление в</w:t>
      </w:r>
      <w:r w:rsidRPr="004674D1">
        <w:rPr>
          <w:rFonts w:ascii="Times New Roman" w:hAnsi="Times New Roman" w:cs="Times New Roman"/>
          <w:sz w:val="28"/>
          <w:szCs w:val="28"/>
        </w:rPr>
        <w:t xml:space="preserve">слух, полный устный ответ, аргументация точки зрения, выступление с докладом, вопросно-ответный </w:t>
      </w:r>
      <w:r>
        <w:rPr>
          <w:rFonts w:ascii="Times New Roman" w:hAnsi="Times New Roman" w:cs="Times New Roman"/>
          <w:sz w:val="28"/>
          <w:szCs w:val="28"/>
        </w:rPr>
        <w:t>ход рассуждения и т. д. Работаю</w:t>
      </w:r>
      <w:r w:rsidRPr="004674D1">
        <w:rPr>
          <w:rFonts w:ascii="Times New Roman" w:hAnsi="Times New Roman" w:cs="Times New Roman"/>
          <w:sz w:val="28"/>
          <w:szCs w:val="28"/>
        </w:rPr>
        <w:t xml:space="preserve"> с текстами разных жанров и стилей. Стараюсь разнообразить виды своей речевой деятельности, стремлюсь к постоянному совершенствованию качества речи, слежу за тем, чтобы   говорить правильно, выразительно, ясно, точно, кратко, уместно.</w:t>
      </w:r>
    </w:p>
    <w:p w:rsidR="00333E75" w:rsidRDefault="00333E75" w:rsidP="00333E75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</w:t>
      </w:r>
      <w:r w:rsidRPr="004674D1">
        <w:rPr>
          <w:rFonts w:ascii="Times New Roman" w:hAnsi="Times New Roman" w:cs="Times New Roman"/>
          <w:sz w:val="28"/>
          <w:szCs w:val="28"/>
        </w:rPr>
        <w:t xml:space="preserve"> по  всестороннему разв</w:t>
      </w:r>
      <w:r>
        <w:rPr>
          <w:rFonts w:ascii="Times New Roman" w:hAnsi="Times New Roman" w:cs="Times New Roman"/>
          <w:sz w:val="28"/>
          <w:szCs w:val="28"/>
        </w:rPr>
        <w:t>итию детей уже не представляю</w:t>
      </w:r>
      <w:r w:rsidRPr="004674D1">
        <w:rPr>
          <w:rFonts w:ascii="Times New Roman" w:hAnsi="Times New Roman" w:cs="Times New Roman"/>
          <w:sz w:val="28"/>
          <w:szCs w:val="28"/>
        </w:rPr>
        <w:t xml:space="preserve"> без использования цифровых образовательных ресурсов. Для достижения но</w:t>
      </w:r>
      <w:r>
        <w:rPr>
          <w:rFonts w:ascii="Times New Roman" w:hAnsi="Times New Roman" w:cs="Times New Roman"/>
          <w:sz w:val="28"/>
          <w:szCs w:val="28"/>
        </w:rPr>
        <w:t xml:space="preserve">вых образовательных результатов я применяю </w:t>
      </w:r>
      <w:r w:rsidRPr="004674D1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 - коммуникационные технологии.</w:t>
      </w:r>
      <w:r w:rsidRPr="004674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E75" w:rsidRPr="00D0658C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0658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333E75" w:rsidRPr="004674D1" w:rsidRDefault="00333E75" w:rsidP="00333E7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4D1">
        <w:rPr>
          <w:rFonts w:ascii="Times New Roman" w:hAnsi="Times New Roman" w:cs="Times New Roman"/>
          <w:sz w:val="28"/>
          <w:szCs w:val="28"/>
        </w:rPr>
        <w:t xml:space="preserve">1. Цифровые ресурсы в методической работе  (личные разработки, использование материалов различных сайтов, участие в конкурсах и т. д.). </w:t>
      </w:r>
    </w:p>
    <w:p w:rsidR="00333E75" w:rsidRPr="004674D1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4D1">
        <w:rPr>
          <w:rFonts w:ascii="Times New Roman" w:hAnsi="Times New Roman" w:cs="Times New Roman"/>
          <w:sz w:val="28"/>
          <w:szCs w:val="28"/>
        </w:rPr>
        <w:t>2. Цифровые ресурсы в работе с педагогами (обмен опытом,</w:t>
      </w:r>
      <w:r w:rsidRPr="00467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периодикой, наработками других педагогов,  </w:t>
      </w:r>
      <w:r w:rsidRPr="004674D1">
        <w:rPr>
          <w:rFonts w:ascii="Times New Roman" w:hAnsi="Times New Roman" w:cs="Times New Roman"/>
          <w:sz w:val="28"/>
          <w:szCs w:val="28"/>
        </w:rPr>
        <w:t>участие в форумах и т. д.)</w:t>
      </w:r>
    </w:p>
    <w:p w:rsidR="00333E75" w:rsidRPr="004674D1" w:rsidRDefault="00333E75" w:rsidP="00333E7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74D1">
        <w:rPr>
          <w:rFonts w:ascii="Times New Roman" w:hAnsi="Times New Roman" w:cs="Times New Roman"/>
          <w:sz w:val="28"/>
          <w:szCs w:val="28"/>
        </w:rPr>
        <w:t>3. Цифровые ресурсы в работе с родителями (о</w:t>
      </w:r>
      <w:r>
        <w:rPr>
          <w:rFonts w:ascii="Times New Roman" w:hAnsi="Times New Roman" w:cs="Times New Roman"/>
          <w:sz w:val="28"/>
          <w:szCs w:val="28"/>
        </w:rPr>
        <w:t xml:space="preserve">бщение с родителями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4674D1">
        <w:rPr>
          <w:rFonts w:ascii="Times New Roman" w:hAnsi="Times New Roman" w:cs="Times New Roman"/>
          <w:sz w:val="28"/>
          <w:szCs w:val="28"/>
        </w:rPr>
        <w:t>н-лайн</w:t>
      </w:r>
      <w:proofErr w:type="spellEnd"/>
      <w:r w:rsidRPr="004674D1">
        <w:rPr>
          <w:rFonts w:ascii="Times New Roman" w:hAnsi="Times New Roman" w:cs="Times New Roman"/>
          <w:sz w:val="28"/>
          <w:szCs w:val="28"/>
        </w:rPr>
        <w:t>,  подготовка информации по различным темам, демонстрация презентаций на родительских собраниях и открытых мероприятиях и т. д.)</w:t>
      </w:r>
      <w:r w:rsidRPr="004674D1">
        <w:rPr>
          <w:rFonts w:ascii="Times New Roman" w:hAnsi="Times New Roman" w:cs="Times New Roman"/>
          <w:i/>
          <w:sz w:val="28"/>
          <w:szCs w:val="28"/>
        </w:rPr>
        <w:t>.</w:t>
      </w:r>
    </w:p>
    <w:p w:rsidR="00333E75" w:rsidRPr="004674D1" w:rsidRDefault="00333E75" w:rsidP="00333E7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4D1">
        <w:rPr>
          <w:rFonts w:ascii="Times New Roman" w:hAnsi="Times New Roman" w:cs="Times New Roman"/>
          <w:sz w:val="28"/>
          <w:szCs w:val="28"/>
        </w:rPr>
        <w:t>4. Цифровые ресурсы в работе с детьми  (использование обучающих игр</w:t>
      </w:r>
      <w:r w:rsidRPr="004674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674D1">
        <w:rPr>
          <w:rFonts w:ascii="Times New Roman" w:hAnsi="Times New Roman" w:cs="Times New Roman"/>
          <w:sz w:val="28"/>
          <w:szCs w:val="28"/>
        </w:rPr>
        <w:t xml:space="preserve">использование презентаций, наглядно-демонстрационного материала и т. д.) </w:t>
      </w:r>
    </w:p>
    <w:p w:rsidR="00333E75" w:rsidRPr="004674D1" w:rsidRDefault="00333E75" w:rsidP="00333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в своей работе </w:t>
      </w:r>
      <w:r w:rsidRPr="004674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технологию - ТРИЗ</w:t>
      </w:r>
      <w:r w:rsidRPr="0046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обеспечивает </w:t>
      </w:r>
      <w:r w:rsidRPr="004674D1">
        <w:rPr>
          <w:rFonts w:ascii="Times New Roman" w:hAnsi="Times New Roman" w:cs="Times New Roman"/>
          <w:sz w:val="28"/>
          <w:szCs w:val="28"/>
        </w:rPr>
        <w:t xml:space="preserve">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  <w:proofErr w:type="gramEnd"/>
    </w:p>
    <w:p w:rsidR="00333E75" w:rsidRPr="004674D1" w:rsidRDefault="00333E75" w:rsidP="0033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4D1">
        <w:rPr>
          <w:rFonts w:ascii="Times New Roman" w:hAnsi="Times New Roman" w:cs="Times New Roman"/>
          <w:sz w:val="28"/>
          <w:szCs w:val="28"/>
        </w:rPr>
        <w:t xml:space="preserve">          Осн</w:t>
      </w:r>
      <w:r>
        <w:rPr>
          <w:rFonts w:ascii="Times New Roman" w:hAnsi="Times New Roman" w:cs="Times New Roman"/>
          <w:sz w:val="28"/>
          <w:szCs w:val="28"/>
        </w:rPr>
        <w:t xml:space="preserve">овная задача использования ТРИЗ - </w:t>
      </w:r>
      <w:r w:rsidRPr="004674D1">
        <w:rPr>
          <w:rFonts w:ascii="Times New Roman" w:hAnsi="Times New Roman" w:cs="Times New Roman"/>
          <w:sz w:val="28"/>
          <w:szCs w:val="28"/>
        </w:rPr>
        <w:t>технологии в</w:t>
      </w:r>
      <w:r>
        <w:rPr>
          <w:rFonts w:ascii="Times New Roman" w:hAnsi="Times New Roman" w:cs="Times New Roman"/>
          <w:sz w:val="28"/>
          <w:szCs w:val="28"/>
        </w:rPr>
        <w:t xml:space="preserve"> моей деятельности </w:t>
      </w:r>
      <w:r w:rsidRPr="004674D1">
        <w:rPr>
          <w:rFonts w:ascii="Times New Roman" w:hAnsi="Times New Roman" w:cs="Times New Roman"/>
          <w:sz w:val="28"/>
          <w:szCs w:val="28"/>
        </w:rPr>
        <w:t xml:space="preserve">– это привить ребенку радость творческих открытий. </w:t>
      </w:r>
    </w:p>
    <w:p w:rsidR="00333E75" w:rsidRPr="00113FD5" w:rsidRDefault="00333E75" w:rsidP="0033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4D1">
        <w:rPr>
          <w:rFonts w:ascii="Times New Roman" w:hAnsi="Times New Roman" w:cs="Times New Roman"/>
          <w:sz w:val="28"/>
          <w:szCs w:val="28"/>
        </w:rPr>
        <w:t xml:space="preserve">          Сказки, игровые, бытовые ситуации – вот та</w:t>
      </w:r>
      <w:r>
        <w:rPr>
          <w:rFonts w:ascii="Times New Roman" w:hAnsi="Times New Roman" w:cs="Times New Roman"/>
          <w:sz w:val="28"/>
          <w:szCs w:val="28"/>
        </w:rPr>
        <w:t xml:space="preserve"> среда,  которую я использую, чтобы ребенок  на</w:t>
      </w:r>
      <w:r w:rsidRPr="004674D1">
        <w:rPr>
          <w:rFonts w:ascii="Times New Roman" w:hAnsi="Times New Roman" w:cs="Times New Roman"/>
          <w:sz w:val="28"/>
          <w:szCs w:val="28"/>
        </w:rPr>
        <w:t xml:space="preserve">учится применять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74D1">
        <w:rPr>
          <w:rFonts w:ascii="Times New Roman" w:hAnsi="Times New Roman" w:cs="Times New Roman"/>
          <w:sz w:val="28"/>
          <w:szCs w:val="28"/>
        </w:rPr>
        <w:t>тризовские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67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4D1">
        <w:rPr>
          <w:rFonts w:ascii="Times New Roman" w:hAnsi="Times New Roman" w:cs="Times New Roman"/>
          <w:sz w:val="28"/>
          <w:szCs w:val="28"/>
        </w:rPr>
        <w:t>решения</w:t>
      </w:r>
      <w:proofErr w:type="gramStart"/>
      <w:r w:rsidRPr="004674D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4674D1">
        <w:rPr>
          <w:rFonts w:ascii="Times New Roman" w:hAnsi="Times New Roman" w:cs="Times New Roman"/>
          <w:sz w:val="28"/>
          <w:szCs w:val="28"/>
        </w:rPr>
        <w:t>стающих</w:t>
      </w:r>
      <w:proofErr w:type="spellEnd"/>
      <w:r w:rsidRPr="004674D1">
        <w:rPr>
          <w:rFonts w:ascii="Times New Roman" w:hAnsi="Times New Roman" w:cs="Times New Roman"/>
          <w:sz w:val="28"/>
          <w:szCs w:val="28"/>
        </w:rPr>
        <w:t xml:space="preserve"> перед ним проблем. По мере нахож</w:t>
      </w:r>
      <w:r>
        <w:rPr>
          <w:rFonts w:ascii="Times New Roman" w:hAnsi="Times New Roman" w:cs="Times New Roman"/>
          <w:sz w:val="28"/>
          <w:szCs w:val="28"/>
        </w:rPr>
        <w:t xml:space="preserve">дения противоречий, </w:t>
      </w:r>
      <w:r w:rsidRPr="00113FD5">
        <w:rPr>
          <w:rFonts w:ascii="Times New Roman" w:hAnsi="Times New Roman" w:cs="Times New Roman"/>
          <w:sz w:val="28"/>
          <w:szCs w:val="28"/>
        </w:rPr>
        <w:lastRenderedPageBreak/>
        <w:t xml:space="preserve">он сам стремиться к идеальному результату, используя многочисленные ресурсы. </w:t>
      </w:r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творчески</w:t>
      </w:r>
      <w:r w:rsidRPr="00113FD5">
        <w:rPr>
          <w:rFonts w:ascii="Times New Roman" w:hAnsi="Times New Roman" w:cs="Times New Roman"/>
          <w:sz w:val="28"/>
          <w:szCs w:val="28"/>
        </w:rPr>
        <w:t xml:space="preserve">х способностей детей  применяю </w:t>
      </w:r>
      <w:proofErr w:type="gramStart"/>
      <w:r w:rsidRPr="0011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активные</w:t>
      </w:r>
      <w:proofErr w:type="gramEnd"/>
      <w:r w:rsidRPr="0011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3E75" w:rsidRPr="00113FD5" w:rsidRDefault="00333E75" w:rsidP="003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обучения:</w:t>
      </w:r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3E75" w:rsidRPr="00113FD5" w:rsidRDefault="00333E75" w:rsidP="003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-дискуссии; </w:t>
      </w:r>
    </w:p>
    <w:p w:rsidR="00333E75" w:rsidRPr="00113FD5" w:rsidRDefault="00333E75" w:rsidP="003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-мозговой штурм;</w:t>
      </w:r>
    </w:p>
    <w:p w:rsidR="00333E75" w:rsidRPr="00113FD5" w:rsidRDefault="00333E75" w:rsidP="003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-дебаты; </w:t>
      </w:r>
    </w:p>
    <w:p w:rsidR="00333E75" w:rsidRPr="00113FD5" w:rsidRDefault="00333E75" w:rsidP="003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-ролевые игры, спектакли; </w:t>
      </w:r>
    </w:p>
    <w:p w:rsidR="00333E75" w:rsidRPr="00113FD5" w:rsidRDefault="00333E75" w:rsidP="003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-групповые и </w:t>
      </w:r>
      <w:proofErr w:type="gramStart"/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проекты</w:t>
      </w:r>
      <w:proofErr w:type="gramEnd"/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E75" w:rsidRPr="00113FD5" w:rsidRDefault="00333E75" w:rsidP="00333E75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113FD5">
        <w:rPr>
          <w:rStyle w:val="c2"/>
          <w:sz w:val="28"/>
          <w:szCs w:val="28"/>
          <w:shd w:val="clear" w:color="auto" w:fill="FFFFFF"/>
        </w:rPr>
        <w:t>Значимую роль в своей работе я отвожу</w:t>
      </w:r>
      <w:r w:rsidRPr="00113FD5">
        <w:rPr>
          <w:rStyle w:val="c2"/>
          <w:b/>
          <w:bCs/>
          <w:sz w:val="28"/>
          <w:szCs w:val="28"/>
        </w:rPr>
        <w:t xml:space="preserve"> технологии создания предметно-развивающей среды.</w:t>
      </w:r>
      <w:r w:rsidRPr="00113FD5">
        <w:rPr>
          <w:rStyle w:val="c2"/>
          <w:sz w:val="28"/>
          <w:szCs w:val="28"/>
          <w:shd w:val="clear" w:color="auto" w:fill="FFFFFF"/>
        </w:rPr>
        <w:t xml:space="preserve"> Среда, в которой находится ребёнок, во многом определяет темпы и характер его развития и поэтому рассматривается, как фактор развития личности.</w:t>
      </w:r>
    </w:p>
    <w:p w:rsidR="00333E75" w:rsidRPr="00113FD5" w:rsidRDefault="00333E75" w:rsidP="00333E75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113FD5">
        <w:rPr>
          <w:rStyle w:val="c2"/>
          <w:sz w:val="28"/>
          <w:szCs w:val="28"/>
        </w:rPr>
        <w:t xml:space="preserve">В процессе моделирования  предметной среды создаю условия и для взаимодействия, сотрудничества, </w:t>
      </w:r>
      <w:proofErr w:type="spellStart"/>
      <w:r w:rsidRPr="00113FD5">
        <w:rPr>
          <w:rStyle w:val="c2"/>
          <w:sz w:val="28"/>
          <w:szCs w:val="28"/>
        </w:rPr>
        <w:t>взаимообучения</w:t>
      </w:r>
      <w:proofErr w:type="spellEnd"/>
      <w:r w:rsidRPr="00113FD5">
        <w:rPr>
          <w:rStyle w:val="c2"/>
          <w:sz w:val="28"/>
          <w:szCs w:val="28"/>
        </w:rPr>
        <w:t xml:space="preserve"> детей.</w:t>
      </w:r>
    </w:p>
    <w:p w:rsidR="00333E75" w:rsidRPr="00113FD5" w:rsidRDefault="00333E75" w:rsidP="00333E75">
      <w:pPr>
        <w:pStyle w:val="c14"/>
        <w:shd w:val="clear" w:color="auto" w:fill="FFFFFF"/>
        <w:spacing w:before="0" w:beforeAutospacing="0" w:after="0" w:afterAutospacing="0"/>
        <w:ind w:firstLine="500"/>
        <w:jc w:val="both"/>
        <w:rPr>
          <w:sz w:val="28"/>
          <w:szCs w:val="28"/>
        </w:rPr>
      </w:pPr>
      <w:r w:rsidRPr="00113FD5">
        <w:rPr>
          <w:rStyle w:val="c2"/>
          <w:sz w:val="28"/>
          <w:szCs w:val="28"/>
        </w:rPr>
        <w:t xml:space="preserve">Предметно-развивающая среда в моей группе позволяет организовать самостоятельную деятельность ребенка, направленную на его саморазвитие под наблюдением взрослого. </w:t>
      </w:r>
    </w:p>
    <w:p w:rsidR="00333E75" w:rsidRPr="00113FD5" w:rsidRDefault="00333E75" w:rsidP="00333E75">
      <w:pPr>
        <w:pStyle w:val="c14"/>
        <w:shd w:val="clear" w:color="auto" w:fill="FFFFFF"/>
        <w:spacing w:before="0" w:beforeAutospacing="0" w:after="0" w:afterAutospacing="0"/>
        <w:ind w:firstLine="500"/>
        <w:jc w:val="both"/>
        <w:rPr>
          <w:rStyle w:val="c2"/>
          <w:sz w:val="28"/>
          <w:szCs w:val="28"/>
        </w:rPr>
      </w:pPr>
      <w:r w:rsidRPr="00113FD5">
        <w:rPr>
          <w:rStyle w:val="c2"/>
          <w:sz w:val="28"/>
          <w:szCs w:val="28"/>
        </w:rPr>
        <w:t xml:space="preserve">Развивающая  среда в моей группе  выполняет  образовательную, развивающую, воспитывающую, стимулирующую, организационную, коммуникативную функции. Но самое главное - она  работает  на развитие самостоятельности и самодеятельности ребенка. </w:t>
      </w:r>
    </w:p>
    <w:p w:rsidR="00333E75" w:rsidRPr="00113FD5" w:rsidRDefault="00333E75" w:rsidP="00333E75">
      <w:pPr>
        <w:pStyle w:val="c14"/>
        <w:shd w:val="clear" w:color="auto" w:fill="FFFFFF"/>
        <w:spacing w:before="0" w:beforeAutospacing="0" w:after="0" w:afterAutospacing="0"/>
        <w:ind w:firstLine="500"/>
        <w:jc w:val="both"/>
        <w:rPr>
          <w:rStyle w:val="c2"/>
          <w:sz w:val="28"/>
          <w:szCs w:val="28"/>
        </w:rPr>
      </w:pPr>
      <w:r w:rsidRPr="00113FD5">
        <w:rPr>
          <w:rStyle w:val="c2"/>
          <w:sz w:val="28"/>
          <w:szCs w:val="28"/>
        </w:rPr>
        <w:t>В  игровой комнате оборудованы такие зоны как: «Центр природы и  экспериментальной деятельности», «Центр конструирования из природного и бросового материала», «Центр  творчества», «Центр театрализованной деятельности», «Уголок ряженья», «Центр книги», «Центр физкультуры и спорта», «Музыкальный уголок», «Центр ПДД», «Центр ролевой игры», «Центр дидактической игры» и т. д.</w:t>
      </w:r>
    </w:p>
    <w:p w:rsidR="00333E75" w:rsidRPr="00113FD5" w:rsidRDefault="00333E75" w:rsidP="00333E75">
      <w:pPr>
        <w:tabs>
          <w:tab w:val="left" w:pos="700"/>
        </w:tabs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113FD5">
        <w:rPr>
          <w:rFonts w:ascii="Times New Roman" w:hAnsi="Times New Roman" w:cs="Times New Roman"/>
          <w:sz w:val="28"/>
          <w:szCs w:val="28"/>
        </w:rPr>
        <w:t xml:space="preserve">В качестве эффективного инструмента по организации и управлению образовательным процессом я применяю </w:t>
      </w:r>
      <w:r w:rsidRPr="00113FD5">
        <w:rPr>
          <w:rFonts w:ascii="Times New Roman" w:hAnsi="Times New Roman" w:cs="Times New Roman"/>
          <w:b/>
          <w:sz w:val="28"/>
          <w:szCs w:val="28"/>
        </w:rPr>
        <w:t>технологию «</w:t>
      </w:r>
      <w:proofErr w:type="spellStart"/>
      <w:r w:rsidRPr="00113FD5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113FD5">
        <w:rPr>
          <w:rFonts w:ascii="Times New Roman" w:hAnsi="Times New Roman" w:cs="Times New Roman"/>
          <w:b/>
          <w:sz w:val="28"/>
          <w:szCs w:val="28"/>
        </w:rPr>
        <w:t>»</w:t>
      </w:r>
      <w:r w:rsidRPr="00113FD5">
        <w:rPr>
          <w:rFonts w:ascii="Times New Roman" w:hAnsi="Times New Roman" w:cs="Times New Roman"/>
          <w:sz w:val="28"/>
          <w:szCs w:val="28"/>
        </w:rPr>
        <w:t>, с помощью которой складывается наглядная и целостная картина, отражающая систему оценки качества образования.</w:t>
      </w:r>
    </w:p>
    <w:p w:rsidR="00333E75" w:rsidRPr="00113FD5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 фиксирования, накопления и оценки (включая самооценку) индивидуальных достижений за определенный период. Основной смысл – «показать все, на что ты способен».</w:t>
      </w:r>
    </w:p>
    <w:p w:rsidR="00333E75" w:rsidRPr="00113FD5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такой формы оценки достижений, как </w:t>
      </w:r>
      <w:proofErr w:type="spellStart"/>
      <w:r w:rsidRPr="00113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</w:t>
      </w:r>
      <w:proofErr w:type="spellEnd"/>
      <w:r w:rsidRPr="00113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дошкольника</w:t>
      </w:r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позволяет мне создать для каждого воспитанника ситуацию переживания успеха.</w:t>
      </w:r>
    </w:p>
    <w:p w:rsidR="00333E75" w:rsidRPr="00113FD5" w:rsidRDefault="00333E75" w:rsidP="00333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3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Портфолио</w:t>
      </w:r>
      <w:proofErr w:type="spellEnd"/>
      <w:r w:rsidRPr="00113F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педагога</w:t>
      </w:r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развивать навыки рефлексивной и оценочной деятельности, формировать умение ставить цели, планировать и организовывать свою проектную деятельность. </w:t>
      </w:r>
    </w:p>
    <w:p w:rsidR="00333E75" w:rsidRPr="00113FD5" w:rsidRDefault="00333E75" w:rsidP="00333E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 инновационных технологий невозможно без творчества.  </w:t>
      </w:r>
      <w:r w:rsidRPr="00113FD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Они помогают </w:t>
      </w:r>
      <w:r w:rsidRPr="00113F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сделать </w:t>
      </w:r>
      <w:r w:rsidRPr="00113FD5">
        <w:rPr>
          <w:rFonts w:ascii="Times New Roman" w:hAnsi="Times New Roman"/>
          <w:sz w:val="28"/>
          <w:szCs w:val="28"/>
          <w:shd w:val="clear" w:color="auto" w:fill="FFFFFF" w:themeFill="background1"/>
        </w:rPr>
        <w:t>воспитательно-</w:t>
      </w:r>
      <w:r w:rsidRPr="00113F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образовательный процесс более</w:t>
      </w:r>
      <w:r w:rsidRPr="00113FD5">
        <w:rPr>
          <w:rFonts w:ascii="Times New Roman" w:eastAsia="Calibri" w:hAnsi="Times New Roman" w:cs="Times New Roman"/>
          <w:sz w:val="28"/>
          <w:szCs w:val="28"/>
        </w:rPr>
        <w:t xml:space="preserve"> эффективным и экономичным.</w:t>
      </w:r>
      <w:r w:rsidRPr="00113FD5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</w:t>
      </w:r>
      <w:r w:rsidRPr="00113FD5">
        <w:rPr>
          <w:rFonts w:ascii="Times New Roman" w:hAnsi="Times New Roman" w:cs="Times New Roman"/>
          <w:sz w:val="28"/>
          <w:szCs w:val="28"/>
        </w:rPr>
        <w:tab/>
      </w:r>
    </w:p>
    <w:p w:rsidR="00333E75" w:rsidRPr="00113FD5" w:rsidRDefault="00333E75" w:rsidP="00333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Технологический подход, т. е. новые образовательные </w:t>
      </w:r>
      <w:proofErr w:type="gramStart"/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proofErr w:type="gramEnd"/>
      <w:r w:rsidRPr="0011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гарантируют достижения детей в период дошкольного детства, а также при дальнейшем обучении в школе.</w:t>
      </w:r>
    </w:p>
    <w:p w:rsidR="00333E75" w:rsidRPr="00113FD5" w:rsidRDefault="00333E75" w:rsidP="00333E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C6" w:rsidRDefault="00DC39C6"/>
    <w:sectPr w:rsidR="00DC39C6" w:rsidSect="00C017F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E75"/>
    <w:rsid w:val="00113FD5"/>
    <w:rsid w:val="00333E75"/>
    <w:rsid w:val="00AC70F6"/>
    <w:rsid w:val="00BB6720"/>
    <w:rsid w:val="00DC39C6"/>
    <w:rsid w:val="00E01384"/>
    <w:rsid w:val="00E0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7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33E75"/>
  </w:style>
  <w:style w:type="paragraph" w:customStyle="1" w:styleId="c12">
    <w:name w:val="c12"/>
    <w:basedOn w:val="a"/>
    <w:rsid w:val="0033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E75"/>
  </w:style>
  <w:style w:type="paragraph" w:customStyle="1" w:styleId="c14">
    <w:name w:val="c14"/>
    <w:basedOn w:val="a"/>
    <w:rsid w:val="0033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3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E75"/>
    <w:rPr>
      <w:b/>
      <w:bCs/>
    </w:rPr>
  </w:style>
  <w:style w:type="paragraph" w:styleId="a5">
    <w:name w:val="No Spacing"/>
    <w:uiPriority w:val="1"/>
    <w:qFormat/>
    <w:rsid w:val="00333E75"/>
    <w:pPr>
      <w:jc w:val="left"/>
    </w:pPr>
  </w:style>
  <w:style w:type="character" w:customStyle="1" w:styleId="c2">
    <w:name w:val="c2"/>
    <w:basedOn w:val="a0"/>
    <w:rsid w:val="00333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380864053459793E-2"/>
          <c:y val="0.13392857142857137"/>
          <c:w val="0.80011710704648653"/>
          <c:h val="0.759920634920636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rgbClr val="ED7D31"/>
                </a:solidFill>
              </a:ln>
              <a:effectLst/>
            </c:spPr>
            <c:dLblPos val="outEnd"/>
            <c:showCatName val="1"/>
            <c:showPercent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Лист1!$A$2:$A$13</c:f>
              <c:strCache>
                <c:ptCount val="12"/>
                <c:pt idx="0">
                  <c:v>личностно-ориентированные технологии</c:v>
                </c:pt>
                <c:pt idx="1">
                  <c:v> технологии эффективной речевой деятельности</c:v>
                </c:pt>
                <c:pt idx="2">
                  <c:v>здоровьесберегающие технологии</c:v>
                </c:pt>
                <c:pt idx="3">
                  <c:v>триз-технологии</c:v>
                </c:pt>
                <c:pt idx="4">
                  <c:v>социоигровые технологии</c:v>
                </c:pt>
                <c:pt idx="5">
                  <c:v>информац.-коммуникат. технологии</c:v>
                </c:pt>
                <c:pt idx="6">
                  <c:v>технол. исслед. деятельности</c:v>
                </c:pt>
                <c:pt idx="7">
                  <c:v>проектные технологии</c:v>
                </c:pt>
                <c:pt idx="8">
                  <c:v>игровые технологии</c:v>
                </c:pt>
                <c:pt idx="9">
                  <c:v>технологии предметно-развивающ. среды</c:v>
                </c:pt>
                <c:pt idx="10">
                  <c:v>технологии проблемного обучения</c:v>
                </c:pt>
                <c:pt idx="11">
                  <c:v>технологии портфолио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0.18000000000000024</c:v>
                </c:pt>
                <c:pt idx="1">
                  <c:v>6.0000000000000032E-2</c:v>
                </c:pt>
                <c:pt idx="2">
                  <c:v>0.12000000000000002</c:v>
                </c:pt>
                <c:pt idx="3">
                  <c:v>7.0000000000000021E-2</c:v>
                </c:pt>
                <c:pt idx="4">
                  <c:v>7.0000000000000021E-2</c:v>
                </c:pt>
                <c:pt idx="5">
                  <c:v>0.05</c:v>
                </c:pt>
                <c:pt idx="6">
                  <c:v>6.0000000000000032E-2</c:v>
                </c:pt>
                <c:pt idx="7">
                  <c:v>0.05</c:v>
                </c:pt>
                <c:pt idx="8">
                  <c:v>0.16</c:v>
                </c:pt>
                <c:pt idx="9">
                  <c:v>7.0000000000000021E-2</c:v>
                </c:pt>
                <c:pt idx="10">
                  <c:v>9.0000000000000024E-2</c:v>
                </c:pt>
                <c:pt idx="11">
                  <c:v>2.0000000000000011E-2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2020-05-20T20:10:00Z</dcterms:created>
  <dcterms:modified xsi:type="dcterms:W3CDTF">2020-05-20T20:28:00Z</dcterms:modified>
</cp:coreProperties>
</file>