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bCs/>
        </w:rPr>
        <w:id w:val="-1759820633"/>
        <w:docPartObj>
          <w:docPartGallery w:val="Table of Contents"/>
          <w:docPartUnique/>
        </w:docPartObj>
      </w:sdtPr>
      <w:sdtEndPr>
        <w:rPr>
          <w:rFonts w:ascii="Times New Roman" w:hAnsi="Times New Roman" w:cs="Times New Roman"/>
          <w:b w:val="0"/>
          <w:bCs w:val="0"/>
          <w:sz w:val="24"/>
          <w:szCs w:val="24"/>
        </w:rPr>
      </w:sdtEndPr>
      <w:sdtContent>
        <w:p w14:paraId="0F54B0C2" w14:textId="77777777" w:rsidR="00A126D5" w:rsidRDefault="00A126D5" w:rsidP="00A126D5">
          <w:pPr>
            <w:spacing w:line="360" w:lineRule="auto"/>
            <w:jc w:val="center"/>
            <w:rPr>
              <w:rFonts w:ascii="Times New Roman" w:hAnsi="Times New Roman" w:cs="Times New Roman"/>
              <w:sz w:val="24"/>
            </w:rPr>
          </w:pPr>
          <w:r w:rsidRPr="002B0686">
            <w:rPr>
              <w:rFonts w:ascii="Times New Roman" w:hAnsi="Times New Roman" w:cs="Times New Roman"/>
              <w:sz w:val="24"/>
            </w:rPr>
            <w:t xml:space="preserve">МУНИЦИПАЛЬНОЕ БЮДЖЕТНОЕ ОБРАЗОВАТЕЛЬНОЕ УЧРЕЖДЕНИЕ </w:t>
          </w:r>
        </w:p>
        <w:p w14:paraId="3F0DAF36" w14:textId="77777777" w:rsidR="00A126D5" w:rsidRPr="002B0686" w:rsidRDefault="00A126D5" w:rsidP="00A126D5">
          <w:pPr>
            <w:spacing w:line="360" w:lineRule="auto"/>
            <w:jc w:val="center"/>
            <w:rPr>
              <w:rFonts w:ascii="Times New Roman" w:hAnsi="Times New Roman" w:cs="Times New Roman"/>
              <w:sz w:val="24"/>
            </w:rPr>
          </w:pPr>
          <w:r w:rsidRPr="002B0686">
            <w:rPr>
              <w:rFonts w:ascii="Times New Roman" w:hAnsi="Times New Roman" w:cs="Times New Roman"/>
              <w:sz w:val="24"/>
            </w:rPr>
            <w:t xml:space="preserve">«ЛИЦЕЙ №1 ИМ. АКАДЕМИКА Б.Н. Петрова» </w:t>
          </w:r>
        </w:p>
        <w:p w14:paraId="0B076EF5" w14:textId="77777777" w:rsidR="00A126D5" w:rsidRPr="002B0686" w:rsidRDefault="00A126D5" w:rsidP="00A126D5">
          <w:pPr>
            <w:spacing w:line="360" w:lineRule="auto"/>
            <w:jc w:val="center"/>
            <w:rPr>
              <w:rFonts w:ascii="Times New Roman" w:hAnsi="Times New Roman" w:cs="Times New Roman"/>
              <w:sz w:val="24"/>
            </w:rPr>
          </w:pPr>
          <w:r w:rsidRPr="002B0686">
            <w:rPr>
              <w:rFonts w:ascii="Times New Roman" w:hAnsi="Times New Roman" w:cs="Times New Roman"/>
              <w:sz w:val="24"/>
            </w:rPr>
            <w:t>ГОРОДА СМОЛЕНСКА</w:t>
          </w:r>
        </w:p>
        <w:p w14:paraId="3738534B" w14:textId="77777777" w:rsidR="00A126D5" w:rsidRPr="002B0686" w:rsidRDefault="00A126D5" w:rsidP="00A126D5">
          <w:pPr>
            <w:spacing w:line="360" w:lineRule="auto"/>
            <w:jc w:val="center"/>
            <w:rPr>
              <w:rFonts w:ascii="Times New Roman" w:hAnsi="Times New Roman" w:cs="Times New Roman"/>
              <w:sz w:val="24"/>
            </w:rPr>
          </w:pPr>
        </w:p>
        <w:p w14:paraId="06E0371F" w14:textId="501C19ED" w:rsidR="00A126D5" w:rsidRPr="002B0686" w:rsidRDefault="00A126D5" w:rsidP="00A126D5">
          <w:pPr>
            <w:spacing w:line="360" w:lineRule="auto"/>
            <w:jc w:val="center"/>
            <w:rPr>
              <w:rFonts w:ascii="Times New Roman" w:hAnsi="Times New Roman" w:cs="Times New Roman"/>
              <w:sz w:val="24"/>
            </w:rPr>
          </w:pPr>
        </w:p>
        <w:p w14:paraId="62AF4FB1" w14:textId="77777777" w:rsidR="00A126D5" w:rsidRPr="002B0686" w:rsidRDefault="00A126D5" w:rsidP="00A126D5">
          <w:pPr>
            <w:spacing w:line="360" w:lineRule="auto"/>
            <w:rPr>
              <w:rFonts w:ascii="Times New Roman" w:hAnsi="Times New Roman" w:cs="Times New Roman"/>
              <w:sz w:val="24"/>
            </w:rPr>
          </w:pPr>
        </w:p>
        <w:p w14:paraId="7A911250" w14:textId="77777777" w:rsidR="00A126D5" w:rsidRPr="002B0686" w:rsidRDefault="00A126D5" w:rsidP="00A126D5">
          <w:pPr>
            <w:spacing w:line="360" w:lineRule="auto"/>
            <w:rPr>
              <w:rFonts w:ascii="Times New Roman" w:hAnsi="Times New Roman" w:cs="Times New Roman"/>
              <w:sz w:val="24"/>
            </w:rPr>
          </w:pPr>
        </w:p>
        <w:p w14:paraId="2A787F2D" w14:textId="77777777" w:rsidR="00A126D5" w:rsidRPr="002B0686" w:rsidRDefault="00A126D5" w:rsidP="00A126D5">
          <w:pPr>
            <w:spacing w:line="360" w:lineRule="auto"/>
            <w:rPr>
              <w:rFonts w:ascii="Times New Roman" w:hAnsi="Times New Roman" w:cs="Times New Roman"/>
              <w:sz w:val="24"/>
            </w:rPr>
          </w:pPr>
        </w:p>
        <w:p w14:paraId="6BB39B6A" w14:textId="77777777" w:rsidR="00A126D5" w:rsidRPr="002B0686" w:rsidRDefault="00A126D5" w:rsidP="00A126D5">
          <w:pPr>
            <w:spacing w:line="360" w:lineRule="auto"/>
            <w:rPr>
              <w:rFonts w:ascii="Times New Roman" w:hAnsi="Times New Roman" w:cs="Times New Roman"/>
              <w:sz w:val="24"/>
            </w:rPr>
          </w:pPr>
        </w:p>
        <w:p w14:paraId="5328D3C8" w14:textId="77777777" w:rsidR="0091453E" w:rsidRDefault="0091453E" w:rsidP="0091453E">
          <w:pPr>
            <w:spacing w:line="360" w:lineRule="auto"/>
            <w:jc w:val="center"/>
            <w:rPr>
              <w:rFonts w:ascii="Times New Roman" w:hAnsi="Times New Roman" w:cs="Times New Roman"/>
              <w:b/>
              <w:sz w:val="24"/>
            </w:rPr>
          </w:pPr>
          <w:r>
            <w:rPr>
              <w:rFonts w:ascii="Times New Roman" w:hAnsi="Times New Roman" w:cs="Times New Roman"/>
              <w:b/>
              <w:sz w:val="24"/>
            </w:rPr>
            <w:t>Свойства почв и рекомендации по их улучшению</w:t>
          </w:r>
        </w:p>
        <w:p w14:paraId="6D1E4D4E" w14:textId="221EA3B8" w:rsidR="00A126D5" w:rsidRPr="002B0686" w:rsidRDefault="009223AC" w:rsidP="00A126D5">
          <w:pPr>
            <w:spacing w:line="360" w:lineRule="auto"/>
            <w:jc w:val="center"/>
            <w:rPr>
              <w:rFonts w:ascii="Times New Roman" w:hAnsi="Times New Roman" w:cs="Times New Roman"/>
              <w:sz w:val="24"/>
            </w:rPr>
          </w:pPr>
          <w:r w:rsidRPr="002B0686">
            <w:rPr>
              <w:rFonts w:ascii="Times New Roman" w:hAnsi="Times New Roman" w:cs="Times New Roman"/>
              <w:sz w:val="24"/>
            </w:rPr>
            <w:t xml:space="preserve"> </w:t>
          </w:r>
          <w:r w:rsidR="00A126D5" w:rsidRPr="002B0686">
            <w:rPr>
              <w:rFonts w:ascii="Times New Roman" w:hAnsi="Times New Roman" w:cs="Times New Roman"/>
              <w:sz w:val="24"/>
            </w:rPr>
            <w:t>(исследовательский проект)</w:t>
          </w:r>
        </w:p>
        <w:p w14:paraId="3E889037" w14:textId="77777777" w:rsidR="00A126D5" w:rsidRPr="002B0686" w:rsidRDefault="00A126D5" w:rsidP="00A126D5">
          <w:pPr>
            <w:spacing w:line="360" w:lineRule="auto"/>
            <w:rPr>
              <w:rFonts w:ascii="Times New Roman" w:hAnsi="Times New Roman" w:cs="Times New Roman"/>
              <w:sz w:val="24"/>
            </w:rPr>
          </w:pPr>
        </w:p>
        <w:p w14:paraId="18115098" w14:textId="77777777" w:rsidR="00A126D5" w:rsidRPr="002B0686" w:rsidRDefault="00A126D5" w:rsidP="00A126D5">
          <w:pPr>
            <w:spacing w:line="360" w:lineRule="auto"/>
            <w:rPr>
              <w:rFonts w:ascii="Times New Roman" w:hAnsi="Times New Roman" w:cs="Times New Roman"/>
              <w:sz w:val="24"/>
            </w:rPr>
          </w:pPr>
        </w:p>
        <w:p w14:paraId="6B4D9D0D" w14:textId="77777777" w:rsidR="00A126D5" w:rsidRPr="002B0686" w:rsidRDefault="00A126D5" w:rsidP="00A126D5">
          <w:pPr>
            <w:spacing w:line="360" w:lineRule="auto"/>
            <w:rPr>
              <w:rFonts w:ascii="Times New Roman" w:hAnsi="Times New Roman" w:cs="Times New Roman"/>
              <w:sz w:val="24"/>
            </w:rPr>
          </w:pPr>
        </w:p>
        <w:p w14:paraId="1B8EE0A7" w14:textId="77777777" w:rsidR="00A126D5" w:rsidRPr="002B0686" w:rsidRDefault="00A126D5" w:rsidP="00A126D5">
          <w:pPr>
            <w:spacing w:line="360" w:lineRule="auto"/>
            <w:rPr>
              <w:rFonts w:ascii="Times New Roman" w:hAnsi="Times New Roman" w:cs="Times New Roman"/>
              <w:sz w:val="24"/>
            </w:rPr>
          </w:pPr>
        </w:p>
        <w:p w14:paraId="534D33EB" w14:textId="77777777" w:rsidR="00A126D5" w:rsidRPr="002B0686" w:rsidRDefault="00A126D5" w:rsidP="00A126D5">
          <w:pPr>
            <w:spacing w:line="360" w:lineRule="auto"/>
            <w:rPr>
              <w:rFonts w:ascii="Times New Roman" w:hAnsi="Times New Roman" w:cs="Times New Roman"/>
              <w:sz w:val="24"/>
            </w:rPr>
          </w:pPr>
        </w:p>
        <w:p w14:paraId="53CDA2A0" w14:textId="77777777" w:rsidR="00A126D5" w:rsidRPr="002B0686" w:rsidRDefault="00A126D5" w:rsidP="00A126D5">
          <w:pPr>
            <w:tabs>
              <w:tab w:val="left" w:pos="6084"/>
            </w:tabs>
            <w:spacing w:line="360" w:lineRule="auto"/>
            <w:jc w:val="right"/>
            <w:rPr>
              <w:rFonts w:ascii="Times New Roman" w:hAnsi="Times New Roman" w:cs="Times New Roman"/>
              <w:sz w:val="24"/>
            </w:rPr>
          </w:pPr>
          <w:r w:rsidRPr="002B0686">
            <w:rPr>
              <w:rFonts w:ascii="Times New Roman" w:hAnsi="Times New Roman" w:cs="Times New Roman"/>
              <w:sz w:val="24"/>
            </w:rPr>
            <w:t xml:space="preserve">                                                                                       Выполнила работу: Аверьянова Полина </w:t>
          </w:r>
          <w:bookmarkStart w:id="0" w:name="_GoBack"/>
          <w:bookmarkEnd w:id="0"/>
          <w:r w:rsidRPr="002B0686">
            <w:rPr>
              <w:rFonts w:ascii="Times New Roman" w:hAnsi="Times New Roman" w:cs="Times New Roman"/>
              <w:sz w:val="24"/>
            </w:rPr>
            <w:t xml:space="preserve">Дмитриевна, </w:t>
          </w:r>
        </w:p>
        <w:p w14:paraId="12E4AF51" w14:textId="77777777" w:rsidR="00A126D5" w:rsidRPr="002B0686" w:rsidRDefault="00A126D5" w:rsidP="00A126D5">
          <w:pPr>
            <w:tabs>
              <w:tab w:val="left" w:pos="6084"/>
            </w:tabs>
            <w:spacing w:line="360" w:lineRule="auto"/>
            <w:jc w:val="right"/>
            <w:rPr>
              <w:rFonts w:ascii="Times New Roman" w:hAnsi="Times New Roman" w:cs="Times New Roman"/>
              <w:sz w:val="24"/>
            </w:rPr>
          </w:pPr>
          <w:r w:rsidRPr="002B0686">
            <w:rPr>
              <w:rFonts w:ascii="Times New Roman" w:hAnsi="Times New Roman" w:cs="Times New Roman"/>
              <w:sz w:val="24"/>
            </w:rPr>
            <w:t>учащаяся 10 класса</w:t>
          </w:r>
        </w:p>
        <w:p w14:paraId="6A266C12" w14:textId="77777777" w:rsidR="00A126D5" w:rsidRPr="002B0686" w:rsidRDefault="00A126D5" w:rsidP="00A126D5">
          <w:pPr>
            <w:tabs>
              <w:tab w:val="left" w:pos="6084"/>
            </w:tabs>
            <w:spacing w:line="360" w:lineRule="auto"/>
            <w:jc w:val="right"/>
            <w:rPr>
              <w:rFonts w:ascii="Times New Roman" w:hAnsi="Times New Roman" w:cs="Times New Roman"/>
              <w:sz w:val="24"/>
            </w:rPr>
          </w:pPr>
          <w:r w:rsidRPr="002B0686">
            <w:rPr>
              <w:rFonts w:ascii="Times New Roman" w:hAnsi="Times New Roman" w:cs="Times New Roman"/>
              <w:sz w:val="24"/>
            </w:rPr>
            <w:t xml:space="preserve">Руководитель: </w:t>
          </w:r>
          <w:proofErr w:type="spellStart"/>
          <w:r w:rsidRPr="002B0686">
            <w:rPr>
              <w:rFonts w:ascii="Times New Roman" w:hAnsi="Times New Roman" w:cs="Times New Roman"/>
              <w:sz w:val="24"/>
            </w:rPr>
            <w:t>Матченко</w:t>
          </w:r>
          <w:proofErr w:type="spellEnd"/>
          <w:r w:rsidRPr="002B0686">
            <w:rPr>
              <w:rFonts w:ascii="Times New Roman" w:hAnsi="Times New Roman" w:cs="Times New Roman"/>
              <w:sz w:val="24"/>
            </w:rPr>
            <w:t xml:space="preserve"> Наталья Алексеевна, </w:t>
          </w:r>
        </w:p>
        <w:p w14:paraId="5F0CF0D6" w14:textId="6590BCE7" w:rsidR="00A126D5" w:rsidRDefault="00A126D5" w:rsidP="00A126D5">
          <w:pPr>
            <w:tabs>
              <w:tab w:val="left" w:pos="6084"/>
            </w:tabs>
            <w:spacing w:line="360" w:lineRule="auto"/>
            <w:jc w:val="right"/>
            <w:rPr>
              <w:rFonts w:ascii="Times New Roman" w:hAnsi="Times New Roman" w:cs="Times New Roman"/>
              <w:sz w:val="24"/>
            </w:rPr>
          </w:pPr>
          <w:r w:rsidRPr="002B0686">
            <w:rPr>
              <w:rFonts w:ascii="Times New Roman" w:hAnsi="Times New Roman" w:cs="Times New Roman"/>
              <w:sz w:val="24"/>
            </w:rPr>
            <w:t>учитель химии</w:t>
          </w:r>
        </w:p>
        <w:p w14:paraId="4C35E2EA" w14:textId="77777777" w:rsidR="00A126D5" w:rsidRPr="00A126D5" w:rsidRDefault="00A126D5" w:rsidP="00A126D5">
          <w:pPr>
            <w:rPr>
              <w:rFonts w:ascii="Times New Roman" w:hAnsi="Times New Roman" w:cs="Times New Roman"/>
              <w:sz w:val="24"/>
            </w:rPr>
          </w:pPr>
        </w:p>
        <w:p w14:paraId="7CABC600" w14:textId="64D7F744" w:rsidR="00A126D5" w:rsidRPr="00A126D5" w:rsidRDefault="00A126D5" w:rsidP="00A126D5">
          <w:pPr>
            <w:jc w:val="center"/>
            <w:rPr>
              <w:rFonts w:ascii="Times New Roman" w:hAnsi="Times New Roman" w:cs="Times New Roman"/>
              <w:sz w:val="24"/>
            </w:rPr>
          </w:pPr>
        </w:p>
        <w:p w14:paraId="3D9AD421" w14:textId="381D07A8" w:rsidR="001F67BB" w:rsidRDefault="001F67BB" w:rsidP="001F67BB">
          <w:pPr>
            <w:pStyle w:val="1"/>
            <w:rPr>
              <w:rFonts w:ascii="Times New Roman" w:hAnsi="Times New Roman" w:cs="Times New Roman"/>
              <w:color w:val="000000" w:themeColor="text1"/>
              <w:sz w:val="24"/>
              <w:szCs w:val="24"/>
            </w:rPr>
          </w:pPr>
        </w:p>
        <w:p w14:paraId="4CBB801D" w14:textId="77777777" w:rsidR="009223AC" w:rsidRPr="009223AC" w:rsidRDefault="009223AC" w:rsidP="009223AC"/>
        <w:p w14:paraId="7F10F422" w14:textId="77777777" w:rsidR="009223AC" w:rsidRPr="009223AC" w:rsidRDefault="009223AC" w:rsidP="001F67BB">
          <w:pPr>
            <w:pStyle w:val="aa"/>
            <w:spacing w:line="360" w:lineRule="auto"/>
            <w:jc w:val="center"/>
            <w:rPr>
              <w:rFonts w:ascii="Times New Roman" w:hAnsi="Times New Roman" w:cs="Times New Roman"/>
              <w:color w:val="000000" w:themeColor="text1"/>
              <w:sz w:val="28"/>
              <w:szCs w:val="24"/>
            </w:rPr>
          </w:pPr>
        </w:p>
        <w:p w14:paraId="4CDD39F3" w14:textId="77777777" w:rsidR="009223AC" w:rsidRPr="009223AC" w:rsidRDefault="009223AC" w:rsidP="009223AC">
          <w:pPr>
            <w:spacing w:line="480" w:lineRule="auto"/>
            <w:rPr>
              <w:rFonts w:ascii="Times New Roman" w:hAnsi="Times New Roman" w:cs="Times New Roman"/>
              <w:sz w:val="24"/>
            </w:rPr>
          </w:pPr>
          <w:r w:rsidRPr="009223AC">
            <w:rPr>
              <w:rFonts w:ascii="Times New Roman" w:hAnsi="Times New Roman" w:cs="Times New Roman"/>
              <w:sz w:val="24"/>
            </w:rPr>
            <w:t>Паспорт проекта</w:t>
          </w:r>
        </w:p>
        <w:p w14:paraId="5E04F0B9" w14:textId="07E7DB18" w:rsidR="009223AC" w:rsidRPr="009223AC" w:rsidRDefault="009223AC" w:rsidP="009223AC">
          <w:pPr>
            <w:spacing w:line="480" w:lineRule="auto"/>
            <w:rPr>
              <w:rFonts w:ascii="Times New Roman" w:hAnsi="Times New Roman" w:cs="Times New Roman"/>
              <w:sz w:val="24"/>
            </w:rPr>
          </w:pPr>
          <w:r w:rsidRPr="009223AC">
            <w:rPr>
              <w:rFonts w:ascii="Times New Roman" w:hAnsi="Times New Roman" w:cs="Times New Roman"/>
              <w:sz w:val="24"/>
            </w:rPr>
            <w:t>Описание проблемы: Проходя мимо нашего прикольного участка, я задумалась над тем, что можно было сделать его намного лучше. Для того, чтобы провести работы по улучшению клумб, мне надо изучить свойства почвы этого участка. Именно для этого я выб</w:t>
          </w:r>
          <w:r>
            <w:rPr>
              <w:rFonts w:ascii="Times New Roman" w:hAnsi="Times New Roman" w:cs="Times New Roman"/>
              <w:sz w:val="24"/>
            </w:rPr>
            <w:t>рала свой проект. Также мне нужно выяснить какие дешевые удобрение подходят для почвы нашего пришкольного участка</w:t>
          </w:r>
          <w:r w:rsidRPr="009223AC">
            <w:rPr>
              <w:rFonts w:ascii="Times New Roman" w:hAnsi="Times New Roman" w:cs="Times New Roman"/>
              <w:sz w:val="24"/>
            </w:rPr>
            <w:t>. В своем проекте я предложу рекомендации по закупке удобрений, по выбору растений, а также создам собственный план участка.</w:t>
          </w:r>
        </w:p>
        <w:p w14:paraId="7E93D40D" w14:textId="77777777" w:rsidR="009223AC" w:rsidRPr="009223AC" w:rsidRDefault="009223AC" w:rsidP="009223AC">
          <w:pPr>
            <w:spacing w:line="480" w:lineRule="auto"/>
            <w:rPr>
              <w:rFonts w:ascii="Times New Roman" w:hAnsi="Times New Roman" w:cs="Times New Roman"/>
              <w:sz w:val="24"/>
            </w:rPr>
          </w:pPr>
          <w:r w:rsidRPr="009223AC">
            <w:rPr>
              <w:rFonts w:ascii="Times New Roman" w:hAnsi="Times New Roman" w:cs="Times New Roman"/>
              <w:sz w:val="24"/>
            </w:rPr>
            <w:t>Цель: провести исследование почвы пришкольного участка, узнать физические и химические свойства почвы, предложить рекомендации для более целесообразного посева культурных растений</w:t>
          </w:r>
        </w:p>
        <w:p w14:paraId="083AF7AE" w14:textId="77777777" w:rsidR="009223AC" w:rsidRPr="009223AC" w:rsidRDefault="009223AC" w:rsidP="009223AC">
          <w:pPr>
            <w:spacing w:line="480" w:lineRule="auto"/>
            <w:rPr>
              <w:rFonts w:ascii="Times New Roman" w:hAnsi="Times New Roman" w:cs="Times New Roman"/>
              <w:sz w:val="24"/>
            </w:rPr>
          </w:pPr>
          <w:r w:rsidRPr="009223AC">
            <w:rPr>
              <w:rFonts w:ascii="Times New Roman" w:hAnsi="Times New Roman" w:cs="Times New Roman"/>
              <w:sz w:val="24"/>
            </w:rPr>
            <w:t xml:space="preserve">Задачи: </w:t>
          </w:r>
        </w:p>
        <w:p w14:paraId="593C728D" w14:textId="77777777" w:rsidR="009223AC" w:rsidRPr="009223AC" w:rsidRDefault="009223AC" w:rsidP="009223AC">
          <w:pPr>
            <w:numPr>
              <w:ilvl w:val="0"/>
              <w:numId w:val="8"/>
            </w:numPr>
            <w:spacing w:after="160" w:line="480" w:lineRule="auto"/>
            <w:rPr>
              <w:rFonts w:ascii="Times New Roman" w:hAnsi="Times New Roman" w:cs="Times New Roman"/>
              <w:sz w:val="24"/>
            </w:rPr>
          </w:pPr>
          <w:r w:rsidRPr="009223AC">
            <w:rPr>
              <w:rFonts w:ascii="Times New Roman" w:hAnsi="Times New Roman" w:cs="Times New Roman"/>
              <w:sz w:val="24"/>
            </w:rPr>
            <w:t>Произвести сбор образцов почвы с пришкольного участка для дальнейшего анализа</w:t>
          </w:r>
        </w:p>
        <w:p w14:paraId="7F0368BB" w14:textId="77777777" w:rsidR="009223AC" w:rsidRPr="009223AC" w:rsidRDefault="009223AC" w:rsidP="009223AC">
          <w:pPr>
            <w:numPr>
              <w:ilvl w:val="0"/>
              <w:numId w:val="8"/>
            </w:numPr>
            <w:spacing w:after="160" w:line="480" w:lineRule="auto"/>
            <w:rPr>
              <w:rFonts w:ascii="Times New Roman" w:hAnsi="Times New Roman" w:cs="Times New Roman"/>
              <w:sz w:val="24"/>
            </w:rPr>
          </w:pPr>
          <w:r w:rsidRPr="009223AC">
            <w:rPr>
              <w:rFonts w:ascii="Times New Roman" w:hAnsi="Times New Roman" w:cs="Times New Roman"/>
              <w:sz w:val="24"/>
            </w:rPr>
            <w:t>Исследовать отобранные образцы</w:t>
          </w:r>
        </w:p>
        <w:p w14:paraId="40D5C226" w14:textId="77777777" w:rsidR="009223AC" w:rsidRPr="009223AC" w:rsidRDefault="009223AC" w:rsidP="009223AC">
          <w:pPr>
            <w:numPr>
              <w:ilvl w:val="0"/>
              <w:numId w:val="8"/>
            </w:numPr>
            <w:spacing w:after="160" w:line="480" w:lineRule="auto"/>
            <w:rPr>
              <w:rFonts w:ascii="Times New Roman" w:hAnsi="Times New Roman" w:cs="Times New Roman"/>
              <w:sz w:val="24"/>
            </w:rPr>
          </w:pPr>
          <w:r w:rsidRPr="009223AC">
            <w:rPr>
              <w:rFonts w:ascii="Times New Roman" w:hAnsi="Times New Roman" w:cs="Times New Roman"/>
              <w:sz w:val="24"/>
            </w:rPr>
            <w:t>Провести глубокий анализ физических и химических свойств почвы</w:t>
          </w:r>
        </w:p>
        <w:p w14:paraId="6385FB27" w14:textId="77777777" w:rsidR="009223AC" w:rsidRPr="009223AC" w:rsidRDefault="009223AC" w:rsidP="009223AC">
          <w:pPr>
            <w:numPr>
              <w:ilvl w:val="0"/>
              <w:numId w:val="8"/>
            </w:numPr>
            <w:spacing w:after="160" w:line="480" w:lineRule="auto"/>
            <w:rPr>
              <w:rFonts w:ascii="Times New Roman" w:hAnsi="Times New Roman" w:cs="Times New Roman"/>
              <w:sz w:val="24"/>
            </w:rPr>
          </w:pPr>
          <w:r w:rsidRPr="009223AC">
            <w:rPr>
              <w:rFonts w:ascii="Times New Roman" w:hAnsi="Times New Roman" w:cs="Times New Roman"/>
              <w:sz w:val="24"/>
            </w:rPr>
            <w:t>Дать общую характеристику почве, которая была взята с пришкольного участка</w:t>
          </w:r>
        </w:p>
        <w:p w14:paraId="2600EEB9" w14:textId="77777777" w:rsidR="009223AC" w:rsidRPr="009223AC" w:rsidRDefault="009223AC" w:rsidP="009223AC">
          <w:pPr>
            <w:spacing w:line="480" w:lineRule="auto"/>
            <w:rPr>
              <w:rFonts w:ascii="Times New Roman" w:hAnsi="Times New Roman" w:cs="Times New Roman"/>
              <w:sz w:val="24"/>
            </w:rPr>
          </w:pPr>
          <w:r w:rsidRPr="009223AC">
            <w:rPr>
              <w:rFonts w:ascii="Times New Roman" w:hAnsi="Times New Roman" w:cs="Times New Roman"/>
              <w:sz w:val="24"/>
            </w:rPr>
            <w:t>5.      Предложить пути более целесообразного посева культурных растений</w:t>
          </w:r>
        </w:p>
        <w:p w14:paraId="6551D44B" w14:textId="0FA2C922" w:rsidR="009223AC" w:rsidRPr="009223AC" w:rsidRDefault="009223AC" w:rsidP="009223AC">
          <w:pPr>
            <w:spacing w:line="480" w:lineRule="auto"/>
            <w:rPr>
              <w:rFonts w:ascii="Times New Roman" w:hAnsi="Times New Roman" w:cs="Times New Roman"/>
              <w:sz w:val="24"/>
            </w:rPr>
          </w:pPr>
          <w:r w:rsidRPr="009223AC">
            <w:rPr>
              <w:rFonts w:ascii="Times New Roman" w:hAnsi="Times New Roman" w:cs="Times New Roman"/>
              <w:sz w:val="24"/>
            </w:rPr>
            <w:t>6.      Создать план пришкольного участка</w:t>
          </w:r>
        </w:p>
        <w:p w14:paraId="04B5C7A6" w14:textId="4864EED5" w:rsidR="009223AC" w:rsidRDefault="009223AC" w:rsidP="009223AC">
          <w:pPr>
            <w:pStyle w:val="aa"/>
            <w:spacing w:line="360" w:lineRule="auto"/>
            <w:rPr>
              <w:rFonts w:ascii="Times New Roman" w:hAnsi="Times New Roman" w:cs="Times New Roman"/>
              <w:color w:val="000000" w:themeColor="text1"/>
              <w:sz w:val="24"/>
              <w:szCs w:val="24"/>
            </w:rPr>
          </w:pPr>
        </w:p>
        <w:p w14:paraId="632B3C57" w14:textId="4CF2354E" w:rsidR="009223AC" w:rsidRDefault="009223AC" w:rsidP="009223AC">
          <w:pPr>
            <w:rPr>
              <w:lang w:eastAsia="ru-RU"/>
            </w:rPr>
          </w:pPr>
        </w:p>
        <w:p w14:paraId="02F3D286" w14:textId="6D937BC5" w:rsidR="009223AC" w:rsidRDefault="009223AC" w:rsidP="009223AC">
          <w:pPr>
            <w:rPr>
              <w:lang w:eastAsia="ru-RU"/>
            </w:rPr>
          </w:pPr>
        </w:p>
        <w:p w14:paraId="4E00270E" w14:textId="5227A8D6" w:rsidR="009223AC" w:rsidRDefault="009223AC" w:rsidP="009223AC">
          <w:pPr>
            <w:rPr>
              <w:lang w:eastAsia="ru-RU"/>
            </w:rPr>
          </w:pPr>
        </w:p>
        <w:p w14:paraId="56850C15" w14:textId="77777777" w:rsidR="009223AC" w:rsidRPr="009223AC" w:rsidRDefault="009223AC" w:rsidP="009223AC">
          <w:pPr>
            <w:rPr>
              <w:lang w:eastAsia="ru-RU"/>
            </w:rPr>
          </w:pPr>
        </w:p>
        <w:p w14:paraId="549AD418" w14:textId="3201A8CE" w:rsidR="001F67BB" w:rsidRPr="0061642F" w:rsidRDefault="001F67BB" w:rsidP="001F67BB">
          <w:pPr>
            <w:pStyle w:val="aa"/>
            <w:spacing w:line="360" w:lineRule="auto"/>
            <w:jc w:val="center"/>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Оглавление</w:t>
          </w:r>
        </w:p>
        <w:p w14:paraId="21C95BD8" w14:textId="4FE3F1C5" w:rsidR="00D56BC8" w:rsidRDefault="001F67BB">
          <w:pPr>
            <w:pStyle w:val="11"/>
            <w:rPr>
              <w:rFonts w:eastAsiaTheme="minorEastAsia"/>
              <w:noProof/>
              <w:lang w:eastAsia="ru-RU"/>
            </w:rPr>
          </w:pPr>
          <w:r w:rsidRPr="0061642F">
            <w:rPr>
              <w:rFonts w:ascii="Times New Roman" w:hAnsi="Times New Roman" w:cs="Times New Roman"/>
              <w:bCs/>
              <w:color w:val="000000" w:themeColor="text1"/>
              <w:sz w:val="24"/>
              <w:szCs w:val="24"/>
            </w:rPr>
            <w:fldChar w:fldCharType="begin"/>
          </w:r>
          <w:r w:rsidRPr="0061642F">
            <w:rPr>
              <w:rFonts w:ascii="Times New Roman" w:hAnsi="Times New Roman" w:cs="Times New Roman"/>
              <w:bCs/>
              <w:color w:val="000000" w:themeColor="text1"/>
              <w:sz w:val="24"/>
              <w:szCs w:val="24"/>
            </w:rPr>
            <w:instrText xml:space="preserve"> TOC \o "1-3" \h \z \u </w:instrText>
          </w:r>
          <w:r w:rsidRPr="0061642F">
            <w:rPr>
              <w:rFonts w:ascii="Times New Roman" w:hAnsi="Times New Roman" w:cs="Times New Roman"/>
              <w:bCs/>
              <w:color w:val="000000" w:themeColor="text1"/>
              <w:sz w:val="24"/>
              <w:szCs w:val="24"/>
            </w:rPr>
            <w:fldChar w:fldCharType="separate"/>
          </w:r>
          <w:hyperlink w:anchor="_Toc34037786" w:history="1">
            <w:r w:rsidR="00D56BC8" w:rsidRPr="00DA38DF">
              <w:rPr>
                <w:rStyle w:val="a3"/>
                <w:rFonts w:ascii="Times New Roman" w:hAnsi="Times New Roman" w:cs="Times New Roman"/>
                <w:noProof/>
              </w:rPr>
              <w:t>Введение</w:t>
            </w:r>
            <w:r w:rsidR="00D56BC8">
              <w:rPr>
                <w:noProof/>
                <w:webHidden/>
              </w:rPr>
              <w:tab/>
            </w:r>
            <w:r w:rsidR="00D56BC8">
              <w:rPr>
                <w:noProof/>
                <w:webHidden/>
              </w:rPr>
              <w:fldChar w:fldCharType="begin"/>
            </w:r>
            <w:r w:rsidR="00D56BC8">
              <w:rPr>
                <w:noProof/>
                <w:webHidden/>
              </w:rPr>
              <w:instrText xml:space="preserve"> PAGEREF _Toc34037786 \h </w:instrText>
            </w:r>
            <w:r w:rsidR="00D56BC8">
              <w:rPr>
                <w:noProof/>
                <w:webHidden/>
              </w:rPr>
            </w:r>
            <w:r w:rsidR="00D56BC8">
              <w:rPr>
                <w:noProof/>
                <w:webHidden/>
              </w:rPr>
              <w:fldChar w:fldCharType="separate"/>
            </w:r>
            <w:r w:rsidR="00A126D5">
              <w:rPr>
                <w:noProof/>
                <w:webHidden/>
              </w:rPr>
              <w:t>3</w:t>
            </w:r>
            <w:r w:rsidR="00D56BC8">
              <w:rPr>
                <w:noProof/>
                <w:webHidden/>
              </w:rPr>
              <w:fldChar w:fldCharType="end"/>
            </w:r>
          </w:hyperlink>
        </w:p>
        <w:p w14:paraId="44D53B9E" w14:textId="5BC00401" w:rsidR="00D56BC8" w:rsidRDefault="00DA4429">
          <w:pPr>
            <w:pStyle w:val="11"/>
            <w:rPr>
              <w:rFonts w:eastAsiaTheme="minorEastAsia"/>
              <w:noProof/>
              <w:lang w:eastAsia="ru-RU"/>
            </w:rPr>
          </w:pPr>
          <w:hyperlink w:anchor="_Toc34037787" w:history="1">
            <w:r w:rsidR="00D56BC8" w:rsidRPr="00DA38DF">
              <w:rPr>
                <w:rStyle w:val="a3"/>
                <w:rFonts w:ascii="Times New Roman" w:hAnsi="Times New Roman" w:cs="Times New Roman"/>
                <w:noProof/>
                <w:shd w:val="clear" w:color="auto" w:fill="FFFFFF"/>
              </w:rPr>
              <w:t>Глава 1.  Характеристика почв</w:t>
            </w:r>
            <w:r w:rsidR="00D56BC8">
              <w:rPr>
                <w:noProof/>
                <w:webHidden/>
              </w:rPr>
              <w:tab/>
            </w:r>
            <w:r w:rsidR="00D56BC8">
              <w:rPr>
                <w:noProof/>
                <w:webHidden/>
              </w:rPr>
              <w:fldChar w:fldCharType="begin"/>
            </w:r>
            <w:r w:rsidR="00D56BC8">
              <w:rPr>
                <w:noProof/>
                <w:webHidden/>
              </w:rPr>
              <w:instrText xml:space="preserve"> PAGEREF _Toc34037787 \h </w:instrText>
            </w:r>
            <w:r w:rsidR="00D56BC8">
              <w:rPr>
                <w:noProof/>
                <w:webHidden/>
              </w:rPr>
            </w:r>
            <w:r w:rsidR="00D56BC8">
              <w:rPr>
                <w:noProof/>
                <w:webHidden/>
              </w:rPr>
              <w:fldChar w:fldCharType="separate"/>
            </w:r>
            <w:r w:rsidR="00A126D5">
              <w:rPr>
                <w:noProof/>
                <w:webHidden/>
              </w:rPr>
              <w:t>4</w:t>
            </w:r>
            <w:r w:rsidR="00D56BC8">
              <w:rPr>
                <w:noProof/>
                <w:webHidden/>
              </w:rPr>
              <w:fldChar w:fldCharType="end"/>
            </w:r>
          </w:hyperlink>
        </w:p>
        <w:p w14:paraId="435D078C" w14:textId="3D964F83" w:rsidR="00D56BC8" w:rsidRDefault="00DA4429">
          <w:pPr>
            <w:pStyle w:val="11"/>
            <w:rPr>
              <w:rFonts w:eastAsiaTheme="minorEastAsia"/>
              <w:noProof/>
              <w:lang w:eastAsia="ru-RU"/>
            </w:rPr>
          </w:pPr>
          <w:hyperlink w:anchor="_Toc34037788" w:history="1">
            <w:r w:rsidR="00D56BC8" w:rsidRPr="00DA38DF">
              <w:rPr>
                <w:rStyle w:val="a3"/>
                <w:rFonts w:ascii="Times New Roman" w:hAnsi="Times New Roman" w:cs="Times New Roman"/>
                <w:noProof/>
              </w:rPr>
              <w:t>Классификация почв Смоленской области</w:t>
            </w:r>
            <w:r w:rsidR="00D56BC8">
              <w:rPr>
                <w:noProof/>
                <w:webHidden/>
              </w:rPr>
              <w:tab/>
            </w:r>
            <w:r w:rsidR="00D56BC8">
              <w:rPr>
                <w:noProof/>
                <w:webHidden/>
              </w:rPr>
              <w:fldChar w:fldCharType="begin"/>
            </w:r>
            <w:r w:rsidR="00D56BC8">
              <w:rPr>
                <w:noProof/>
                <w:webHidden/>
              </w:rPr>
              <w:instrText xml:space="preserve"> PAGEREF _Toc34037788 \h </w:instrText>
            </w:r>
            <w:r w:rsidR="00D56BC8">
              <w:rPr>
                <w:noProof/>
                <w:webHidden/>
              </w:rPr>
            </w:r>
            <w:r w:rsidR="00D56BC8">
              <w:rPr>
                <w:noProof/>
                <w:webHidden/>
              </w:rPr>
              <w:fldChar w:fldCharType="separate"/>
            </w:r>
            <w:r w:rsidR="00A126D5">
              <w:rPr>
                <w:noProof/>
                <w:webHidden/>
              </w:rPr>
              <w:t>4</w:t>
            </w:r>
            <w:r w:rsidR="00D56BC8">
              <w:rPr>
                <w:noProof/>
                <w:webHidden/>
              </w:rPr>
              <w:fldChar w:fldCharType="end"/>
            </w:r>
          </w:hyperlink>
        </w:p>
        <w:p w14:paraId="62F755F5" w14:textId="63C43AB3" w:rsidR="00D56BC8" w:rsidRDefault="00DA4429">
          <w:pPr>
            <w:pStyle w:val="11"/>
            <w:rPr>
              <w:rFonts w:eastAsiaTheme="minorEastAsia"/>
              <w:noProof/>
              <w:lang w:eastAsia="ru-RU"/>
            </w:rPr>
          </w:pPr>
          <w:hyperlink w:anchor="_Toc34037789" w:history="1">
            <w:r w:rsidR="00D56BC8" w:rsidRPr="00DA38DF">
              <w:rPr>
                <w:rStyle w:val="a3"/>
                <w:rFonts w:ascii="Times New Roman" w:hAnsi="Times New Roman" w:cs="Times New Roman"/>
                <w:noProof/>
              </w:rPr>
              <w:t>Что такое почва - состав, типы и их характеристика</w:t>
            </w:r>
            <w:r w:rsidR="00D56BC8">
              <w:rPr>
                <w:noProof/>
                <w:webHidden/>
              </w:rPr>
              <w:tab/>
            </w:r>
            <w:r w:rsidR="00D56BC8">
              <w:rPr>
                <w:noProof/>
                <w:webHidden/>
              </w:rPr>
              <w:fldChar w:fldCharType="begin"/>
            </w:r>
            <w:r w:rsidR="00D56BC8">
              <w:rPr>
                <w:noProof/>
                <w:webHidden/>
              </w:rPr>
              <w:instrText xml:space="preserve"> PAGEREF _Toc34037789 \h </w:instrText>
            </w:r>
            <w:r w:rsidR="00D56BC8">
              <w:rPr>
                <w:noProof/>
                <w:webHidden/>
              </w:rPr>
            </w:r>
            <w:r w:rsidR="00D56BC8">
              <w:rPr>
                <w:noProof/>
                <w:webHidden/>
              </w:rPr>
              <w:fldChar w:fldCharType="separate"/>
            </w:r>
            <w:r w:rsidR="00A126D5">
              <w:rPr>
                <w:noProof/>
                <w:webHidden/>
              </w:rPr>
              <w:t>5</w:t>
            </w:r>
            <w:r w:rsidR="00D56BC8">
              <w:rPr>
                <w:noProof/>
                <w:webHidden/>
              </w:rPr>
              <w:fldChar w:fldCharType="end"/>
            </w:r>
          </w:hyperlink>
        </w:p>
        <w:p w14:paraId="45A97883" w14:textId="73D57B65" w:rsidR="00D56BC8" w:rsidRDefault="00DA4429">
          <w:pPr>
            <w:pStyle w:val="11"/>
            <w:rPr>
              <w:rFonts w:eastAsiaTheme="minorEastAsia"/>
              <w:noProof/>
              <w:lang w:eastAsia="ru-RU"/>
            </w:rPr>
          </w:pPr>
          <w:hyperlink w:anchor="_Toc34037790" w:history="1">
            <w:r w:rsidR="00D56BC8" w:rsidRPr="00DA38DF">
              <w:rPr>
                <w:rStyle w:val="a3"/>
                <w:rFonts w:ascii="Times New Roman" w:hAnsi="Times New Roman" w:cs="Times New Roman"/>
                <w:noProof/>
                <w:shd w:val="clear" w:color="auto" w:fill="FFFFFF"/>
              </w:rPr>
              <w:t>Плодородие почв</w:t>
            </w:r>
            <w:r w:rsidR="00D56BC8">
              <w:rPr>
                <w:noProof/>
                <w:webHidden/>
              </w:rPr>
              <w:tab/>
            </w:r>
            <w:r w:rsidR="00D56BC8">
              <w:rPr>
                <w:noProof/>
                <w:webHidden/>
              </w:rPr>
              <w:fldChar w:fldCharType="begin"/>
            </w:r>
            <w:r w:rsidR="00D56BC8">
              <w:rPr>
                <w:noProof/>
                <w:webHidden/>
              </w:rPr>
              <w:instrText xml:space="preserve"> PAGEREF _Toc34037790 \h </w:instrText>
            </w:r>
            <w:r w:rsidR="00D56BC8">
              <w:rPr>
                <w:noProof/>
                <w:webHidden/>
              </w:rPr>
            </w:r>
            <w:r w:rsidR="00D56BC8">
              <w:rPr>
                <w:noProof/>
                <w:webHidden/>
              </w:rPr>
              <w:fldChar w:fldCharType="separate"/>
            </w:r>
            <w:r w:rsidR="00A126D5">
              <w:rPr>
                <w:noProof/>
                <w:webHidden/>
              </w:rPr>
              <w:t>9</w:t>
            </w:r>
            <w:r w:rsidR="00D56BC8">
              <w:rPr>
                <w:noProof/>
                <w:webHidden/>
              </w:rPr>
              <w:fldChar w:fldCharType="end"/>
            </w:r>
          </w:hyperlink>
        </w:p>
        <w:p w14:paraId="118111A2" w14:textId="3F70EA75" w:rsidR="00D56BC8" w:rsidRDefault="00DA4429">
          <w:pPr>
            <w:pStyle w:val="11"/>
            <w:rPr>
              <w:rFonts w:eastAsiaTheme="minorEastAsia"/>
              <w:noProof/>
              <w:lang w:eastAsia="ru-RU"/>
            </w:rPr>
          </w:pPr>
          <w:hyperlink w:anchor="_Toc34037791" w:history="1">
            <w:r w:rsidR="00D56BC8" w:rsidRPr="00DA38DF">
              <w:rPr>
                <w:rStyle w:val="a3"/>
                <w:rFonts w:ascii="Times New Roman" w:hAnsi="Times New Roman" w:cs="Times New Roman"/>
                <w:noProof/>
              </w:rPr>
              <w:t>Источники загрязнения почвы</w:t>
            </w:r>
            <w:r w:rsidR="00D56BC8">
              <w:rPr>
                <w:noProof/>
                <w:webHidden/>
              </w:rPr>
              <w:tab/>
            </w:r>
            <w:r w:rsidR="00D56BC8">
              <w:rPr>
                <w:noProof/>
                <w:webHidden/>
              </w:rPr>
              <w:fldChar w:fldCharType="begin"/>
            </w:r>
            <w:r w:rsidR="00D56BC8">
              <w:rPr>
                <w:noProof/>
                <w:webHidden/>
              </w:rPr>
              <w:instrText xml:space="preserve"> PAGEREF _Toc34037791 \h </w:instrText>
            </w:r>
            <w:r w:rsidR="00D56BC8">
              <w:rPr>
                <w:noProof/>
                <w:webHidden/>
              </w:rPr>
            </w:r>
            <w:r w:rsidR="00D56BC8">
              <w:rPr>
                <w:noProof/>
                <w:webHidden/>
              </w:rPr>
              <w:fldChar w:fldCharType="separate"/>
            </w:r>
            <w:r w:rsidR="00A126D5">
              <w:rPr>
                <w:noProof/>
                <w:webHidden/>
              </w:rPr>
              <w:t>12</w:t>
            </w:r>
            <w:r w:rsidR="00D56BC8">
              <w:rPr>
                <w:noProof/>
                <w:webHidden/>
              </w:rPr>
              <w:fldChar w:fldCharType="end"/>
            </w:r>
          </w:hyperlink>
        </w:p>
        <w:p w14:paraId="1F8E37BD" w14:textId="675CD4F7" w:rsidR="00D56BC8" w:rsidRDefault="00DA4429">
          <w:pPr>
            <w:pStyle w:val="11"/>
            <w:rPr>
              <w:rFonts w:eastAsiaTheme="minorEastAsia"/>
              <w:noProof/>
              <w:lang w:eastAsia="ru-RU"/>
            </w:rPr>
          </w:pPr>
          <w:hyperlink w:anchor="_Toc34037792" w:history="1">
            <w:r w:rsidR="00D56BC8" w:rsidRPr="00DA38DF">
              <w:rPr>
                <w:rStyle w:val="a3"/>
                <w:rFonts w:ascii="Times New Roman" w:hAnsi="Times New Roman" w:cs="Times New Roman"/>
                <w:noProof/>
              </w:rPr>
              <w:t>Виды загрязнения почвы</w:t>
            </w:r>
            <w:r w:rsidR="00D56BC8">
              <w:rPr>
                <w:noProof/>
                <w:webHidden/>
              </w:rPr>
              <w:tab/>
            </w:r>
            <w:r w:rsidR="00D56BC8">
              <w:rPr>
                <w:noProof/>
                <w:webHidden/>
              </w:rPr>
              <w:fldChar w:fldCharType="begin"/>
            </w:r>
            <w:r w:rsidR="00D56BC8">
              <w:rPr>
                <w:noProof/>
                <w:webHidden/>
              </w:rPr>
              <w:instrText xml:space="preserve"> PAGEREF _Toc34037792 \h </w:instrText>
            </w:r>
            <w:r w:rsidR="00D56BC8">
              <w:rPr>
                <w:noProof/>
                <w:webHidden/>
              </w:rPr>
            </w:r>
            <w:r w:rsidR="00D56BC8">
              <w:rPr>
                <w:noProof/>
                <w:webHidden/>
              </w:rPr>
              <w:fldChar w:fldCharType="separate"/>
            </w:r>
            <w:r w:rsidR="00A126D5">
              <w:rPr>
                <w:noProof/>
                <w:webHidden/>
              </w:rPr>
              <w:t>12</w:t>
            </w:r>
            <w:r w:rsidR="00D56BC8">
              <w:rPr>
                <w:noProof/>
                <w:webHidden/>
              </w:rPr>
              <w:fldChar w:fldCharType="end"/>
            </w:r>
          </w:hyperlink>
        </w:p>
        <w:p w14:paraId="2DFD16DE" w14:textId="611BC089" w:rsidR="00D56BC8" w:rsidRDefault="00DA4429">
          <w:pPr>
            <w:pStyle w:val="11"/>
            <w:rPr>
              <w:rFonts w:eastAsiaTheme="minorEastAsia"/>
              <w:noProof/>
              <w:lang w:eastAsia="ru-RU"/>
            </w:rPr>
          </w:pPr>
          <w:hyperlink w:anchor="_Toc34037793" w:history="1">
            <w:r w:rsidR="00D56BC8" w:rsidRPr="00DA38DF">
              <w:rPr>
                <w:rStyle w:val="a3"/>
                <w:rFonts w:ascii="Times New Roman" w:hAnsi="Times New Roman" w:cs="Times New Roman"/>
                <w:noProof/>
              </w:rPr>
              <w:t>Глава 2. Состав почвы</w:t>
            </w:r>
            <w:r w:rsidR="00D56BC8">
              <w:rPr>
                <w:noProof/>
                <w:webHidden/>
              </w:rPr>
              <w:tab/>
            </w:r>
            <w:r w:rsidR="00D56BC8">
              <w:rPr>
                <w:noProof/>
                <w:webHidden/>
              </w:rPr>
              <w:fldChar w:fldCharType="begin"/>
            </w:r>
            <w:r w:rsidR="00D56BC8">
              <w:rPr>
                <w:noProof/>
                <w:webHidden/>
              </w:rPr>
              <w:instrText xml:space="preserve"> PAGEREF _Toc34037793 \h </w:instrText>
            </w:r>
            <w:r w:rsidR="00D56BC8">
              <w:rPr>
                <w:noProof/>
                <w:webHidden/>
              </w:rPr>
            </w:r>
            <w:r w:rsidR="00D56BC8">
              <w:rPr>
                <w:noProof/>
                <w:webHidden/>
              </w:rPr>
              <w:fldChar w:fldCharType="separate"/>
            </w:r>
            <w:r w:rsidR="00A126D5">
              <w:rPr>
                <w:noProof/>
                <w:webHidden/>
              </w:rPr>
              <w:t>13</w:t>
            </w:r>
            <w:r w:rsidR="00D56BC8">
              <w:rPr>
                <w:noProof/>
                <w:webHidden/>
              </w:rPr>
              <w:fldChar w:fldCharType="end"/>
            </w:r>
          </w:hyperlink>
        </w:p>
        <w:p w14:paraId="616307E1" w14:textId="76DDFCE8" w:rsidR="00D56BC8" w:rsidRDefault="00DA4429">
          <w:pPr>
            <w:pStyle w:val="11"/>
            <w:rPr>
              <w:rFonts w:eastAsiaTheme="minorEastAsia"/>
              <w:noProof/>
              <w:lang w:eastAsia="ru-RU"/>
            </w:rPr>
          </w:pPr>
          <w:hyperlink w:anchor="_Toc34037794" w:history="1">
            <w:r w:rsidR="00D56BC8" w:rsidRPr="00DA38DF">
              <w:rPr>
                <w:rStyle w:val="a3"/>
                <w:rFonts w:ascii="Times New Roman" w:hAnsi="Times New Roman" w:cs="Times New Roman"/>
                <w:noProof/>
              </w:rPr>
              <w:t>Химический состав почвы</w:t>
            </w:r>
            <w:r w:rsidR="00D56BC8">
              <w:rPr>
                <w:noProof/>
                <w:webHidden/>
              </w:rPr>
              <w:tab/>
            </w:r>
            <w:r w:rsidR="00D56BC8">
              <w:rPr>
                <w:noProof/>
                <w:webHidden/>
              </w:rPr>
              <w:fldChar w:fldCharType="begin"/>
            </w:r>
            <w:r w:rsidR="00D56BC8">
              <w:rPr>
                <w:noProof/>
                <w:webHidden/>
              </w:rPr>
              <w:instrText xml:space="preserve"> PAGEREF _Toc34037794 \h </w:instrText>
            </w:r>
            <w:r w:rsidR="00D56BC8">
              <w:rPr>
                <w:noProof/>
                <w:webHidden/>
              </w:rPr>
            </w:r>
            <w:r w:rsidR="00D56BC8">
              <w:rPr>
                <w:noProof/>
                <w:webHidden/>
              </w:rPr>
              <w:fldChar w:fldCharType="separate"/>
            </w:r>
            <w:r w:rsidR="00A126D5">
              <w:rPr>
                <w:noProof/>
                <w:webHidden/>
              </w:rPr>
              <w:t>13</w:t>
            </w:r>
            <w:r w:rsidR="00D56BC8">
              <w:rPr>
                <w:noProof/>
                <w:webHidden/>
              </w:rPr>
              <w:fldChar w:fldCharType="end"/>
            </w:r>
          </w:hyperlink>
        </w:p>
        <w:p w14:paraId="2F323CA6" w14:textId="6BE71130" w:rsidR="00D56BC8" w:rsidRDefault="00DA4429">
          <w:pPr>
            <w:pStyle w:val="11"/>
            <w:rPr>
              <w:rFonts w:eastAsiaTheme="minorEastAsia"/>
              <w:noProof/>
              <w:lang w:eastAsia="ru-RU"/>
            </w:rPr>
          </w:pPr>
          <w:hyperlink w:anchor="_Toc34037795" w:history="1">
            <w:r w:rsidR="00D56BC8" w:rsidRPr="00DA38DF">
              <w:rPr>
                <w:rStyle w:val="a3"/>
                <w:rFonts w:ascii="Times New Roman" w:hAnsi="Times New Roman" w:cs="Times New Roman"/>
                <w:noProof/>
              </w:rPr>
              <w:t>Физические свойства почв</w:t>
            </w:r>
            <w:r w:rsidR="00D56BC8">
              <w:rPr>
                <w:noProof/>
                <w:webHidden/>
              </w:rPr>
              <w:tab/>
            </w:r>
            <w:r w:rsidR="00D56BC8">
              <w:rPr>
                <w:noProof/>
                <w:webHidden/>
              </w:rPr>
              <w:fldChar w:fldCharType="begin"/>
            </w:r>
            <w:r w:rsidR="00D56BC8">
              <w:rPr>
                <w:noProof/>
                <w:webHidden/>
              </w:rPr>
              <w:instrText xml:space="preserve"> PAGEREF _Toc34037795 \h </w:instrText>
            </w:r>
            <w:r w:rsidR="00D56BC8">
              <w:rPr>
                <w:noProof/>
                <w:webHidden/>
              </w:rPr>
            </w:r>
            <w:r w:rsidR="00D56BC8">
              <w:rPr>
                <w:noProof/>
                <w:webHidden/>
              </w:rPr>
              <w:fldChar w:fldCharType="separate"/>
            </w:r>
            <w:r w:rsidR="00A126D5">
              <w:rPr>
                <w:noProof/>
                <w:webHidden/>
              </w:rPr>
              <w:t>16</w:t>
            </w:r>
            <w:r w:rsidR="00D56BC8">
              <w:rPr>
                <w:noProof/>
                <w:webHidden/>
              </w:rPr>
              <w:fldChar w:fldCharType="end"/>
            </w:r>
          </w:hyperlink>
        </w:p>
        <w:p w14:paraId="354D7416" w14:textId="19F0CD3A" w:rsidR="00D56BC8" w:rsidRDefault="00DA4429">
          <w:pPr>
            <w:pStyle w:val="11"/>
            <w:rPr>
              <w:rFonts w:eastAsiaTheme="minorEastAsia"/>
              <w:noProof/>
              <w:lang w:eastAsia="ru-RU"/>
            </w:rPr>
          </w:pPr>
          <w:hyperlink w:anchor="_Toc34037796" w:history="1">
            <w:r w:rsidR="00D56BC8" w:rsidRPr="00DA38DF">
              <w:rPr>
                <w:rStyle w:val="a3"/>
                <w:rFonts w:ascii="Times New Roman" w:hAnsi="Times New Roman" w:cs="Times New Roman"/>
                <w:noProof/>
              </w:rPr>
              <w:t>Глава 3. Практическая часть</w:t>
            </w:r>
            <w:r w:rsidR="00D56BC8">
              <w:rPr>
                <w:noProof/>
                <w:webHidden/>
              </w:rPr>
              <w:tab/>
            </w:r>
            <w:r w:rsidR="00D56BC8">
              <w:rPr>
                <w:noProof/>
                <w:webHidden/>
              </w:rPr>
              <w:fldChar w:fldCharType="begin"/>
            </w:r>
            <w:r w:rsidR="00D56BC8">
              <w:rPr>
                <w:noProof/>
                <w:webHidden/>
              </w:rPr>
              <w:instrText xml:space="preserve"> PAGEREF _Toc34037796 \h </w:instrText>
            </w:r>
            <w:r w:rsidR="00D56BC8">
              <w:rPr>
                <w:noProof/>
                <w:webHidden/>
              </w:rPr>
            </w:r>
            <w:r w:rsidR="00D56BC8">
              <w:rPr>
                <w:noProof/>
                <w:webHidden/>
              </w:rPr>
              <w:fldChar w:fldCharType="separate"/>
            </w:r>
            <w:r w:rsidR="00A126D5">
              <w:rPr>
                <w:noProof/>
                <w:webHidden/>
              </w:rPr>
              <w:t>17</w:t>
            </w:r>
            <w:r w:rsidR="00D56BC8">
              <w:rPr>
                <w:noProof/>
                <w:webHidden/>
              </w:rPr>
              <w:fldChar w:fldCharType="end"/>
            </w:r>
          </w:hyperlink>
        </w:p>
        <w:p w14:paraId="776B4A47" w14:textId="7745835B" w:rsidR="00D56BC8" w:rsidRDefault="00DA4429">
          <w:pPr>
            <w:pStyle w:val="11"/>
            <w:rPr>
              <w:rFonts w:eastAsiaTheme="minorEastAsia"/>
              <w:noProof/>
              <w:lang w:eastAsia="ru-RU"/>
            </w:rPr>
          </w:pPr>
          <w:hyperlink w:anchor="_Toc34037797" w:history="1">
            <w:r w:rsidR="00D56BC8" w:rsidRPr="00DA38DF">
              <w:rPr>
                <w:rStyle w:val="a3"/>
                <w:rFonts w:ascii="Times New Roman" w:hAnsi="Times New Roman" w:cs="Times New Roman"/>
                <w:noProof/>
              </w:rPr>
              <w:t>Опыт №1 «Определение механического и минерального состава почвы»</w:t>
            </w:r>
            <w:r w:rsidR="00D56BC8">
              <w:rPr>
                <w:noProof/>
                <w:webHidden/>
              </w:rPr>
              <w:tab/>
            </w:r>
            <w:r w:rsidR="00D56BC8">
              <w:rPr>
                <w:noProof/>
                <w:webHidden/>
              </w:rPr>
              <w:fldChar w:fldCharType="begin"/>
            </w:r>
            <w:r w:rsidR="00D56BC8">
              <w:rPr>
                <w:noProof/>
                <w:webHidden/>
              </w:rPr>
              <w:instrText xml:space="preserve"> PAGEREF _Toc34037797 \h </w:instrText>
            </w:r>
            <w:r w:rsidR="00D56BC8">
              <w:rPr>
                <w:noProof/>
                <w:webHidden/>
              </w:rPr>
            </w:r>
            <w:r w:rsidR="00D56BC8">
              <w:rPr>
                <w:noProof/>
                <w:webHidden/>
              </w:rPr>
              <w:fldChar w:fldCharType="separate"/>
            </w:r>
            <w:r w:rsidR="00A126D5">
              <w:rPr>
                <w:noProof/>
                <w:webHidden/>
              </w:rPr>
              <w:t>17</w:t>
            </w:r>
            <w:r w:rsidR="00D56BC8">
              <w:rPr>
                <w:noProof/>
                <w:webHidden/>
              </w:rPr>
              <w:fldChar w:fldCharType="end"/>
            </w:r>
          </w:hyperlink>
        </w:p>
        <w:p w14:paraId="6A0D8146" w14:textId="5AD5EB3D" w:rsidR="00D56BC8" w:rsidRDefault="00DA4429">
          <w:pPr>
            <w:pStyle w:val="11"/>
            <w:rPr>
              <w:rFonts w:eastAsiaTheme="minorEastAsia"/>
              <w:noProof/>
              <w:lang w:eastAsia="ru-RU"/>
            </w:rPr>
          </w:pPr>
          <w:hyperlink w:anchor="_Toc34037798" w:history="1">
            <w:r w:rsidR="00D56BC8" w:rsidRPr="00DA38DF">
              <w:rPr>
                <w:rStyle w:val="a3"/>
                <w:rFonts w:ascii="Times New Roman" w:hAnsi="Times New Roman" w:cs="Times New Roman"/>
                <w:noProof/>
              </w:rPr>
              <w:t>Опыт №2 «Определение структуры почвы»</w:t>
            </w:r>
            <w:r w:rsidR="00D56BC8">
              <w:rPr>
                <w:noProof/>
                <w:webHidden/>
              </w:rPr>
              <w:tab/>
            </w:r>
            <w:r w:rsidR="00D56BC8">
              <w:rPr>
                <w:noProof/>
                <w:webHidden/>
              </w:rPr>
              <w:fldChar w:fldCharType="begin"/>
            </w:r>
            <w:r w:rsidR="00D56BC8">
              <w:rPr>
                <w:noProof/>
                <w:webHidden/>
              </w:rPr>
              <w:instrText xml:space="preserve"> PAGEREF _Toc34037798 \h </w:instrText>
            </w:r>
            <w:r w:rsidR="00D56BC8">
              <w:rPr>
                <w:noProof/>
                <w:webHidden/>
              </w:rPr>
            </w:r>
            <w:r w:rsidR="00D56BC8">
              <w:rPr>
                <w:noProof/>
                <w:webHidden/>
              </w:rPr>
              <w:fldChar w:fldCharType="separate"/>
            </w:r>
            <w:r w:rsidR="00A126D5">
              <w:rPr>
                <w:noProof/>
                <w:webHidden/>
              </w:rPr>
              <w:t>18</w:t>
            </w:r>
            <w:r w:rsidR="00D56BC8">
              <w:rPr>
                <w:noProof/>
                <w:webHidden/>
              </w:rPr>
              <w:fldChar w:fldCharType="end"/>
            </w:r>
          </w:hyperlink>
        </w:p>
        <w:p w14:paraId="23254175" w14:textId="00C0D0AB" w:rsidR="00D56BC8" w:rsidRDefault="00DA4429">
          <w:pPr>
            <w:pStyle w:val="11"/>
            <w:rPr>
              <w:rFonts w:eastAsiaTheme="minorEastAsia"/>
              <w:noProof/>
              <w:lang w:eastAsia="ru-RU"/>
            </w:rPr>
          </w:pPr>
          <w:hyperlink w:anchor="_Toc34037799" w:history="1">
            <w:r w:rsidR="00D56BC8" w:rsidRPr="00DA38DF">
              <w:rPr>
                <w:rStyle w:val="a3"/>
                <w:rFonts w:ascii="Times New Roman" w:hAnsi="Times New Roman" w:cs="Times New Roman"/>
                <w:noProof/>
              </w:rPr>
              <w:t>Опыт №3 «Определение влагоемкости почвы с помощью АПС-2 (влагомер Чижовой)»</w:t>
            </w:r>
            <w:r w:rsidR="00D56BC8">
              <w:rPr>
                <w:noProof/>
                <w:webHidden/>
              </w:rPr>
              <w:tab/>
            </w:r>
            <w:r w:rsidR="00D56BC8">
              <w:rPr>
                <w:noProof/>
                <w:webHidden/>
              </w:rPr>
              <w:fldChar w:fldCharType="begin"/>
            </w:r>
            <w:r w:rsidR="00D56BC8">
              <w:rPr>
                <w:noProof/>
                <w:webHidden/>
              </w:rPr>
              <w:instrText xml:space="preserve"> PAGEREF _Toc34037799 \h </w:instrText>
            </w:r>
            <w:r w:rsidR="00D56BC8">
              <w:rPr>
                <w:noProof/>
                <w:webHidden/>
              </w:rPr>
            </w:r>
            <w:r w:rsidR="00D56BC8">
              <w:rPr>
                <w:noProof/>
                <w:webHidden/>
              </w:rPr>
              <w:fldChar w:fldCharType="separate"/>
            </w:r>
            <w:r w:rsidR="00A126D5">
              <w:rPr>
                <w:noProof/>
                <w:webHidden/>
              </w:rPr>
              <w:t>19</w:t>
            </w:r>
            <w:r w:rsidR="00D56BC8">
              <w:rPr>
                <w:noProof/>
                <w:webHidden/>
              </w:rPr>
              <w:fldChar w:fldCharType="end"/>
            </w:r>
          </w:hyperlink>
        </w:p>
        <w:p w14:paraId="674CF5FA" w14:textId="5D92CD5A" w:rsidR="00D56BC8" w:rsidRDefault="00DA4429">
          <w:pPr>
            <w:pStyle w:val="11"/>
            <w:rPr>
              <w:rFonts w:eastAsiaTheme="minorEastAsia"/>
              <w:noProof/>
              <w:lang w:eastAsia="ru-RU"/>
            </w:rPr>
          </w:pPr>
          <w:hyperlink w:anchor="_Toc34037800" w:history="1">
            <w:r w:rsidR="00D56BC8" w:rsidRPr="00DA38DF">
              <w:rPr>
                <w:rStyle w:val="a3"/>
                <w:rFonts w:ascii="Times New Roman" w:hAnsi="Times New Roman" w:cs="Times New Roman"/>
                <w:noProof/>
              </w:rPr>
              <w:t>Опыт №4 «Определение содержания воздуха в почвенном образце»</w:t>
            </w:r>
            <w:r w:rsidR="00D56BC8">
              <w:rPr>
                <w:noProof/>
                <w:webHidden/>
              </w:rPr>
              <w:tab/>
            </w:r>
            <w:r w:rsidR="00D56BC8">
              <w:rPr>
                <w:noProof/>
                <w:webHidden/>
              </w:rPr>
              <w:fldChar w:fldCharType="begin"/>
            </w:r>
            <w:r w:rsidR="00D56BC8">
              <w:rPr>
                <w:noProof/>
                <w:webHidden/>
              </w:rPr>
              <w:instrText xml:space="preserve"> PAGEREF _Toc34037800 \h </w:instrText>
            </w:r>
            <w:r w:rsidR="00D56BC8">
              <w:rPr>
                <w:noProof/>
                <w:webHidden/>
              </w:rPr>
            </w:r>
            <w:r w:rsidR="00D56BC8">
              <w:rPr>
                <w:noProof/>
                <w:webHidden/>
              </w:rPr>
              <w:fldChar w:fldCharType="separate"/>
            </w:r>
            <w:r w:rsidR="00A126D5">
              <w:rPr>
                <w:noProof/>
                <w:webHidden/>
              </w:rPr>
              <w:t>22</w:t>
            </w:r>
            <w:r w:rsidR="00D56BC8">
              <w:rPr>
                <w:noProof/>
                <w:webHidden/>
              </w:rPr>
              <w:fldChar w:fldCharType="end"/>
            </w:r>
          </w:hyperlink>
        </w:p>
        <w:p w14:paraId="0E8554CF" w14:textId="43394AC7" w:rsidR="00D56BC8" w:rsidRDefault="00DA4429">
          <w:pPr>
            <w:pStyle w:val="11"/>
            <w:rPr>
              <w:rFonts w:eastAsiaTheme="minorEastAsia"/>
              <w:noProof/>
              <w:lang w:eastAsia="ru-RU"/>
            </w:rPr>
          </w:pPr>
          <w:hyperlink w:anchor="_Toc34037801" w:history="1">
            <w:r w:rsidR="00D56BC8" w:rsidRPr="00DA38DF">
              <w:rPr>
                <w:rStyle w:val="a3"/>
                <w:rFonts w:ascii="Times New Roman" w:hAnsi="Times New Roman" w:cs="Times New Roman"/>
                <w:noProof/>
              </w:rPr>
              <w:t>Опыт №5 «Определение водопроницаемости почвы»</w:t>
            </w:r>
            <w:r w:rsidR="00D56BC8">
              <w:rPr>
                <w:noProof/>
                <w:webHidden/>
              </w:rPr>
              <w:tab/>
            </w:r>
            <w:r w:rsidR="00D56BC8">
              <w:rPr>
                <w:noProof/>
                <w:webHidden/>
              </w:rPr>
              <w:fldChar w:fldCharType="begin"/>
            </w:r>
            <w:r w:rsidR="00D56BC8">
              <w:rPr>
                <w:noProof/>
                <w:webHidden/>
              </w:rPr>
              <w:instrText xml:space="preserve"> PAGEREF _Toc34037801 \h </w:instrText>
            </w:r>
            <w:r w:rsidR="00D56BC8">
              <w:rPr>
                <w:noProof/>
                <w:webHidden/>
              </w:rPr>
            </w:r>
            <w:r w:rsidR="00D56BC8">
              <w:rPr>
                <w:noProof/>
                <w:webHidden/>
              </w:rPr>
              <w:fldChar w:fldCharType="separate"/>
            </w:r>
            <w:r w:rsidR="00A126D5">
              <w:rPr>
                <w:noProof/>
                <w:webHidden/>
              </w:rPr>
              <w:t>22</w:t>
            </w:r>
            <w:r w:rsidR="00D56BC8">
              <w:rPr>
                <w:noProof/>
                <w:webHidden/>
              </w:rPr>
              <w:fldChar w:fldCharType="end"/>
            </w:r>
          </w:hyperlink>
        </w:p>
        <w:p w14:paraId="2C134CA3" w14:textId="5E5ED22A" w:rsidR="00D56BC8" w:rsidRDefault="00DA4429">
          <w:pPr>
            <w:pStyle w:val="11"/>
            <w:rPr>
              <w:rFonts w:eastAsiaTheme="minorEastAsia"/>
              <w:noProof/>
              <w:lang w:eastAsia="ru-RU"/>
            </w:rPr>
          </w:pPr>
          <w:hyperlink w:anchor="_Toc34037802" w:history="1">
            <w:r w:rsidR="00D56BC8" w:rsidRPr="00DA38DF">
              <w:rPr>
                <w:rStyle w:val="a3"/>
                <w:rFonts w:ascii="Times New Roman" w:hAnsi="Times New Roman" w:cs="Times New Roman"/>
                <w:noProof/>
              </w:rPr>
              <w:t xml:space="preserve">Опыт №6 «Качественные испытания засоленности почв на ионы </w:t>
            </w:r>
            <w:r w:rsidR="00D56BC8" w:rsidRPr="00DA38DF">
              <w:rPr>
                <w:rStyle w:val="a3"/>
                <w:rFonts w:ascii="Times New Roman" w:hAnsi="Times New Roman" w:cs="Times New Roman"/>
                <w:noProof/>
                <w:lang w:val="en-US"/>
              </w:rPr>
              <w:t>Cl</w:t>
            </w:r>
            <w:r w:rsidR="00D56BC8" w:rsidRPr="00DA38DF">
              <w:rPr>
                <w:rStyle w:val="a3"/>
                <w:rFonts w:ascii="Times New Roman" w:hAnsi="Times New Roman" w:cs="Times New Roman"/>
                <w:noProof/>
                <w:vertAlign w:val="superscript"/>
              </w:rPr>
              <w:t>-</w:t>
            </w:r>
            <w:r w:rsidR="00D56BC8" w:rsidRPr="00DA38DF">
              <w:rPr>
                <w:rStyle w:val="a3"/>
                <w:rFonts w:ascii="Times New Roman" w:hAnsi="Times New Roman" w:cs="Times New Roman"/>
                <w:noProof/>
              </w:rPr>
              <w:t>, SO</w:t>
            </w:r>
            <w:r w:rsidR="00D56BC8" w:rsidRPr="00DA38DF">
              <w:rPr>
                <w:rStyle w:val="a3"/>
                <w:rFonts w:ascii="Times New Roman" w:hAnsi="Times New Roman" w:cs="Times New Roman"/>
                <w:noProof/>
                <w:vertAlign w:val="subscript"/>
              </w:rPr>
              <w:t>4</w:t>
            </w:r>
            <w:r w:rsidR="00D56BC8" w:rsidRPr="00DA38DF">
              <w:rPr>
                <w:rStyle w:val="a3"/>
                <w:rFonts w:ascii="Times New Roman" w:hAnsi="Times New Roman" w:cs="Times New Roman"/>
                <w:noProof/>
                <w:vertAlign w:val="superscript"/>
              </w:rPr>
              <w:t xml:space="preserve">2- </w:t>
            </w:r>
            <w:r w:rsidR="00D56BC8" w:rsidRPr="00DA38DF">
              <w:rPr>
                <w:rStyle w:val="a3"/>
                <w:rFonts w:ascii="Times New Roman" w:hAnsi="Times New Roman" w:cs="Times New Roman"/>
                <w:noProof/>
              </w:rPr>
              <w:t>и Ca</w:t>
            </w:r>
            <w:r w:rsidR="00D56BC8" w:rsidRPr="00DA38DF">
              <w:rPr>
                <w:rStyle w:val="a3"/>
                <w:rFonts w:ascii="Times New Roman" w:hAnsi="Times New Roman" w:cs="Times New Roman"/>
                <w:noProof/>
                <w:vertAlign w:val="superscript"/>
              </w:rPr>
              <w:t>2+</w:t>
            </w:r>
            <w:r w:rsidR="00D56BC8" w:rsidRPr="00DA38DF">
              <w:rPr>
                <w:rStyle w:val="a3"/>
                <w:rFonts w:ascii="Times New Roman" w:hAnsi="Times New Roman" w:cs="Times New Roman"/>
                <w:noProof/>
              </w:rPr>
              <w:t>»</w:t>
            </w:r>
            <w:r w:rsidR="00D56BC8">
              <w:rPr>
                <w:noProof/>
                <w:webHidden/>
              </w:rPr>
              <w:tab/>
            </w:r>
            <w:r w:rsidR="00D56BC8">
              <w:rPr>
                <w:noProof/>
                <w:webHidden/>
              </w:rPr>
              <w:fldChar w:fldCharType="begin"/>
            </w:r>
            <w:r w:rsidR="00D56BC8">
              <w:rPr>
                <w:noProof/>
                <w:webHidden/>
              </w:rPr>
              <w:instrText xml:space="preserve"> PAGEREF _Toc34037802 \h </w:instrText>
            </w:r>
            <w:r w:rsidR="00D56BC8">
              <w:rPr>
                <w:noProof/>
                <w:webHidden/>
              </w:rPr>
            </w:r>
            <w:r w:rsidR="00D56BC8">
              <w:rPr>
                <w:noProof/>
                <w:webHidden/>
              </w:rPr>
              <w:fldChar w:fldCharType="separate"/>
            </w:r>
            <w:r w:rsidR="00A126D5">
              <w:rPr>
                <w:noProof/>
                <w:webHidden/>
              </w:rPr>
              <w:t>22</w:t>
            </w:r>
            <w:r w:rsidR="00D56BC8">
              <w:rPr>
                <w:noProof/>
                <w:webHidden/>
              </w:rPr>
              <w:fldChar w:fldCharType="end"/>
            </w:r>
          </w:hyperlink>
        </w:p>
        <w:p w14:paraId="7B6FCEF8" w14:textId="5C74FC82" w:rsidR="00D56BC8" w:rsidRDefault="00DA4429">
          <w:pPr>
            <w:pStyle w:val="11"/>
            <w:rPr>
              <w:rFonts w:eastAsiaTheme="minorEastAsia"/>
              <w:noProof/>
              <w:lang w:eastAsia="ru-RU"/>
            </w:rPr>
          </w:pPr>
          <w:hyperlink w:anchor="_Toc34037803" w:history="1">
            <w:r w:rsidR="00D56BC8" w:rsidRPr="00DA38DF">
              <w:rPr>
                <w:rStyle w:val="a3"/>
                <w:rFonts w:ascii="Times New Roman" w:hAnsi="Times New Roman" w:cs="Times New Roman"/>
                <w:noProof/>
              </w:rPr>
              <w:t>Глава 4. Экономическая целесообразность на посев культурных растений</w:t>
            </w:r>
            <w:r w:rsidR="00D56BC8">
              <w:rPr>
                <w:noProof/>
                <w:webHidden/>
              </w:rPr>
              <w:tab/>
            </w:r>
            <w:r w:rsidR="00D56BC8">
              <w:rPr>
                <w:noProof/>
                <w:webHidden/>
              </w:rPr>
              <w:fldChar w:fldCharType="begin"/>
            </w:r>
            <w:r w:rsidR="00D56BC8">
              <w:rPr>
                <w:noProof/>
                <w:webHidden/>
              </w:rPr>
              <w:instrText xml:space="preserve"> PAGEREF _Toc34037803 \h </w:instrText>
            </w:r>
            <w:r w:rsidR="00D56BC8">
              <w:rPr>
                <w:noProof/>
                <w:webHidden/>
              </w:rPr>
            </w:r>
            <w:r w:rsidR="00D56BC8">
              <w:rPr>
                <w:noProof/>
                <w:webHidden/>
              </w:rPr>
              <w:fldChar w:fldCharType="separate"/>
            </w:r>
            <w:r w:rsidR="00A126D5">
              <w:rPr>
                <w:noProof/>
                <w:webHidden/>
              </w:rPr>
              <w:t>24</w:t>
            </w:r>
            <w:r w:rsidR="00D56BC8">
              <w:rPr>
                <w:noProof/>
                <w:webHidden/>
              </w:rPr>
              <w:fldChar w:fldCharType="end"/>
            </w:r>
          </w:hyperlink>
        </w:p>
        <w:p w14:paraId="0B64046C" w14:textId="325A5AA0" w:rsidR="00D56BC8" w:rsidRDefault="00DA4429">
          <w:pPr>
            <w:pStyle w:val="11"/>
            <w:rPr>
              <w:rFonts w:eastAsiaTheme="minorEastAsia"/>
              <w:noProof/>
              <w:lang w:eastAsia="ru-RU"/>
            </w:rPr>
          </w:pPr>
          <w:hyperlink w:anchor="_Toc34037804" w:history="1">
            <w:r w:rsidR="00D56BC8" w:rsidRPr="00DA38DF">
              <w:rPr>
                <w:rStyle w:val="a3"/>
                <w:rFonts w:ascii="Times New Roman" w:hAnsi="Times New Roman" w:cs="Times New Roman"/>
                <w:noProof/>
              </w:rPr>
              <w:t>Выводы</w:t>
            </w:r>
            <w:r w:rsidR="00D56BC8">
              <w:rPr>
                <w:noProof/>
                <w:webHidden/>
              </w:rPr>
              <w:tab/>
            </w:r>
            <w:r w:rsidR="00D56BC8">
              <w:rPr>
                <w:noProof/>
                <w:webHidden/>
              </w:rPr>
              <w:fldChar w:fldCharType="begin"/>
            </w:r>
            <w:r w:rsidR="00D56BC8">
              <w:rPr>
                <w:noProof/>
                <w:webHidden/>
              </w:rPr>
              <w:instrText xml:space="preserve"> PAGEREF _Toc34037804 \h </w:instrText>
            </w:r>
            <w:r w:rsidR="00D56BC8">
              <w:rPr>
                <w:noProof/>
                <w:webHidden/>
              </w:rPr>
            </w:r>
            <w:r w:rsidR="00D56BC8">
              <w:rPr>
                <w:noProof/>
                <w:webHidden/>
              </w:rPr>
              <w:fldChar w:fldCharType="separate"/>
            </w:r>
            <w:r w:rsidR="00A126D5">
              <w:rPr>
                <w:noProof/>
                <w:webHidden/>
              </w:rPr>
              <w:t>27</w:t>
            </w:r>
            <w:r w:rsidR="00D56BC8">
              <w:rPr>
                <w:noProof/>
                <w:webHidden/>
              </w:rPr>
              <w:fldChar w:fldCharType="end"/>
            </w:r>
          </w:hyperlink>
        </w:p>
        <w:p w14:paraId="170A4E52" w14:textId="16EF55B5" w:rsidR="00D56BC8" w:rsidRDefault="00DA4429">
          <w:pPr>
            <w:pStyle w:val="11"/>
            <w:rPr>
              <w:rFonts w:eastAsiaTheme="minorEastAsia"/>
              <w:noProof/>
              <w:lang w:eastAsia="ru-RU"/>
            </w:rPr>
          </w:pPr>
          <w:hyperlink w:anchor="_Toc34037805" w:history="1">
            <w:r w:rsidR="00D56BC8" w:rsidRPr="00DA38DF">
              <w:rPr>
                <w:rStyle w:val="a3"/>
                <w:rFonts w:ascii="Times New Roman" w:hAnsi="Times New Roman" w:cs="Times New Roman"/>
                <w:noProof/>
              </w:rPr>
              <w:t>Заключение</w:t>
            </w:r>
            <w:r w:rsidR="00D56BC8">
              <w:rPr>
                <w:noProof/>
                <w:webHidden/>
              </w:rPr>
              <w:tab/>
            </w:r>
            <w:r w:rsidR="00D56BC8">
              <w:rPr>
                <w:noProof/>
                <w:webHidden/>
              </w:rPr>
              <w:fldChar w:fldCharType="begin"/>
            </w:r>
            <w:r w:rsidR="00D56BC8">
              <w:rPr>
                <w:noProof/>
                <w:webHidden/>
              </w:rPr>
              <w:instrText xml:space="preserve"> PAGEREF _Toc34037805 \h </w:instrText>
            </w:r>
            <w:r w:rsidR="00D56BC8">
              <w:rPr>
                <w:noProof/>
                <w:webHidden/>
              </w:rPr>
            </w:r>
            <w:r w:rsidR="00D56BC8">
              <w:rPr>
                <w:noProof/>
                <w:webHidden/>
              </w:rPr>
              <w:fldChar w:fldCharType="separate"/>
            </w:r>
            <w:r w:rsidR="00A126D5">
              <w:rPr>
                <w:noProof/>
                <w:webHidden/>
              </w:rPr>
              <w:t>28</w:t>
            </w:r>
            <w:r w:rsidR="00D56BC8">
              <w:rPr>
                <w:noProof/>
                <w:webHidden/>
              </w:rPr>
              <w:fldChar w:fldCharType="end"/>
            </w:r>
          </w:hyperlink>
        </w:p>
        <w:p w14:paraId="016B6447" w14:textId="56AE13C3" w:rsidR="00D56BC8" w:rsidRDefault="00DA4429">
          <w:pPr>
            <w:pStyle w:val="11"/>
            <w:rPr>
              <w:rFonts w:eastAsiaTheme="minorEastAsia"/>
              <w:noProof/>
              <w:lang w:eastAsia="ru-RU"/>
            </w:rPr>
          </w:pPr>
          <w:hyperlink w:anchor="_Toc34037806" w:history="1">
            <w:r w:rsidR="00D56BC8" w:rsidRPr="00DA38DF">
              <w:rPr>
                <w:rStyle w:val="a3"/>
                <w:rFonts w:ascii="Times New Roman" w:eastAsia="Times New Roman" w:hAnsi="Times New Roman" w:cs="Times New Roman"/>
                <w:noProof/>
                <w:lang w:eastAsia="ru-RU"/>
              </w:rPr>
              <w:t>Литература</w:t>
            </w:r>
            <w:r w:rsidR="00D56BC8">
              <w:rPr>
                <w:noProof/>
                <w:webHidden/>
              </w:rPr>
              <w:tab/>
            </w:r>
            <w:r w:rsidR="00D56BC8">
              <w:rPr>
                <w:noProof/>
                <w:webHidden/>
              </w:rPr>
              <w:fldChar w:fldCharType="begin"/>
            </w:r>
            <w:r w:rsidR="00D56BC8">
              <w:rPr>
                <w:noProof/>
                <w:webHidden/>
              </w:rPr>
              <w:instrText xml:space="preserve"> PAGEREF _Toc34037806 \h </w:instrText>
            </w:r>
            <w:r w:rsidR="00D56BC8">
              <w:rPr>
                <w:noProof/>
                <w:webHidden/>
              </w:rPr>
            </w:r>
            <w:r w:rsidR="00D56BC8">
              <w:rPr>
                <w:noProof/>
                <w:webHidden/>
              </w:rPr>
              <w:fldChar w:fldCharType="separate"/>
            </w:r>
            <w:r w:rsidR="00A126D5">
              <w:rPr>
                <w:noProof/>
                <w:webHidden/>
              </w:rPr>
              <w:t>29</w:t>
            </w:r>
            <w:r w:rsidR="00D56BC8">
              <w:rPr>
                <w:noProof/>
                <w:webHidden/>
              </w:rPr>
              <w:fldChar w:fldCharType="end"/>
            </w:r>
          </w:hyperlink>
        </w:p>
        <w:p w14:paraId="0FF2AC05" w14:textId="63F36325" w:rsidR="00D56BC8" w:rsidRDefault="00DA4429">
          <w:pPr>
            <w:pStyle w:val="11"/>
            <w:rPr>
              <w:rFonts w:eastAsiaTheme="minorEastAsia"/>
              <w:noProof/>
              <w:lang w:eastAsia="ru-RU"/>
            </w:rPr>
          </w:pPr>
          <w:hyperlink w:anchor="_Toc34037807" w:history="1">
            <w:r w:rsidR="00D56BC8" w:rsidRPr="00DA38DF">
              <w:rPr>
                <w:rStyle w:val="a3"/>
                <w:rFonts w:ascii="Times New Roman" w:eastAsia="Times New Roman" w:hAnsi="Times New Roman" w:cs="Times New Roman"/>
                <w:noProof/>
                <w:lang w:eastAsia="ru-RU"/>
              </w:rPr>
              <w:t>Приложения</w:t>
            </w:r>
            <w:r w:rsidR="00D56BC8">
              <w:rPr>
                <w:noProof/>
                <w:webHidden/>
              </w:rPr>
              <w:tab/>
            </w:r>
            <w:r w:rsidR="00D56BC8">
              <w:rPr>
                <w:noProof/>
                <w:webHidden/>
              </w:rPr>
              <w:fldChar w:fldCharType="begin"/>
            </w:r>
            <w:r w:rsidR="00D56BC8">
              <w:rPr>
                <w:noProof/>
                <w:webHidden/>
              </w:rPr>
              <w:instrText xml:space="preserve"> PAGEREF _Toc34037807 \h </w:instrText>
            </w:r>
            <w:r w:rsidR="00D56BC8">
              <w:rPr>
                <w:noProof/>
                <w:webHidden/>
              </w:rPr>
            </w:r>
            <w:r w:rsidR="00D56BC8">
              <w:rPr>
                <w:noProof/>
                <w:webHidden/>
              </w:rPr>
              <w:fldChar w:fldCharType="separate"/>
            </w:r>
            <w:r w:rsidR="00A126D5">
              <w:rPr>
                <w:noProof/>
                <w:webHidden/>
              </w:rPr>
              <w:t>30</w:t>
            </w:r>
            <w:r w:rsidR="00D56BC8">
              <w:rPr>
                <w:noProof/>
                <w:webHidden/>
              </w:rPr>
              <w:fldChar w:fldCharType="end"/>
            </w:r>
          </w:hyperlink>
        </w:p>
        <w:p w14:paraId="2BE9829C" w14:textId="4FD10C15"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bCs/>
              <w:color w:val="000000" w:themeColor="text1"/>
              <w:sz w:val="24"/>
              <w:szCs w:val="24"/>
            </w:rPr>
            <w:fldChar w:fldCharType="end"/>
          </w:r>
        </w:p>
      </w:sdtContent>
    </w:sdt>
    <w:p w14:paraId="3844618E" w14:textId="77777777" w:rsidR="001F67BB" w:rsidRPr="0061642F" w:rsidRDefault="001F67BB" w:rsidP="001F67BB">
      <w:pPr>
        <w:pStyle w:val="1"/>
        <w:rPr>
          <w:rFonts w:ascii="Times New Roman" w:hAnsi="Times New Roman" w:cs="Times New Roman"/>
          <w:color w:val="auto"/>
          <w:sz w:val="24"/>
          <w:szCs w:val="24"/>
        </w:rPr>
      </w:pPr>
    </w:p>
    <w:p w14:paraId="325F57FB" w14:textId="77777777"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sz w:val="24"/>
          <w:szCs w:val="24"/>
        </w:rPr>
        <w:t xml:space="preserve"> </w:t>
      </w:r>
      <w:bookmarkStart w:id="1" w:name="_Toc29839053"/>
      <w:bookmarkStart w:id="2" w:name="_Toc30351833"/>
      <w:bookmarkStart w:id="3" w:name="_Toc33540048"/>
    </w:p>
    <w:p w14:paraId="0EBF1865" w14:textId="77777777" w:rsidR="001F67BB" w:rsidRPr="0061642F" w:rsidRDefault="001F67BB" w:rsidP="001F67BB">
      <w:pPr>
        <w:pStyle w:val="1"/>
        <w:jc w:val="center"/>
        <w:rPr>
          <w:rFonts w:ascii="Times New Roman" w:hAnsi="Times New Roman" w:cs="Times New Roman"/>
          <w:color w:val="000000" w:themeColor="text1"/>
          <w:sz w:val="24"/>
          <w:szCs w:val="24"/>
        </w:rPr>
      </w:pPr>
      <w:bookmarkStart w:id="4" w:name="_Toc34037786"/>
      <w:r w:rsidRPr="0061642F">
        <w:rPr>
          <w:rFonts w:ascii="Times New Roman" w:hAnsi="Times New Roman" w:cs="Times New Roman"/>
          <w:color w:val="000000" w:themeColor="text1"/>
          <w:sz w:val="24"/>
          <w:szCs w:val="24"/>
        </w:rPr>
        <w:lastRenderedPageBreak/>
        <w:t>Введение</w:t>
      </w:r>
      <w:bookmarkEnd w:id="1"/>
      <w:bookmarkEnd w:id="2"/>
      <w:bookmarkEnd w:id="3"/>
      <w:bookmarkEnd w:id="4"/>
    </w:p>
    <w:p w14:paraId="541796DC" w14:textId="77777777" w:rsidR="001F67BB" w:rsidRPr="0061642F" w:rsidRDefault="001F67BB" w:rsidP="001F67BB">
      <w:pPr>
        <w:spacing w:line="360" w:lineRule="auto"/>
        <w:ind w:firstLine="284"/>
        <w:jc w:val="both"/>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 xml:space="preserve">Благодаря почвенному покрову Земли обеспечивается жизнь растений, животных и человека. Почва - очень компонент всех наземных экологических систем Земли и сама является уникальной экосистемой. Она осуществляет связи живых организмов с литосферой, атмосферой и гидросферой. Почва - это объект изучения отдельной науки - почвоведения. Родоначальник почвоведения - выдающийся русский ученый Василий Васильевич Докучаев. </w:t>
      </w:r>
    </w:p>
    <w:p w14:paraId="28034A4B" w14:textId="77777777" w:rsidR="001F67BB" w:rsidRPr="0061642F" w:rsidRDefault="001F67BB" w:rsidP="001F67BB">
      <w:pPr>
        <w:spacing w:line="360" w:lineRule="auto"/>
        <w:ind w:firstLine="284"/>
        <w:jc w:val="both"/>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Почва состоит из очень мелких частиц. В пленке воды, обволакивающей почвенные частицы, живут микроскопические организмы. Более крупные поселяются между частицами почвы, как в пещерах. И те, и другие составляют с почвой единое образование. Тем, что живут на поверхности частиц, необходим воздух, а те, что находятся внутри частиц, способны жить без воздуха.</w:t>
      </w:r>
    </w:p>
    <w:p w14:paraId="2145E6F4" w14:textId="77777777" w:rsidR="001F67BB" w:rsidRPr="0061642F" w:rsidRDefault="001F67BB" w:rsidP="001F67BB">
      <w:pPr>
        <w:spacing w:line="360" w:lineRule="auto"/>
        <w:ind w:firstLine="284"/>
        <w:jc w:val="both"/>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Питание, дыхание и все другие процессы жизнедеятельности живых организмов приводят к множеству изменений в составе почвы. При этом они вовлекают в эти процессы вещества, содержащиеся в воздухе и растворенные в воде, а сами выделяют образовавшиеся в процессе их жизнедеятельности новые вещества.</w:t>
      </w:r>
    </w:p>
    <w:p w14:paraId="11B9F1F7" w14:textId="77777777" w:rsidR="001F67BB" w:rsidRPr="0061642F" w:rsidRDefault="001F67BB" w:rsidP="001F67BB">
      <w:pPr>
        <w:pStyle w:val="a5"/>
        <w:shd w:val="clear" w:color="auto" w:fill="FFFFFF"/>
        <w:spacing w:before="0" w:beforeAutospacing="0" w:after="480" w:afterAutospacing="0" w:line="360" w:lineRule="auto"/>
        <w:ind w:firstLine="284"/>
        <w:jc w:val="both"/>
      </w:pPr>
      <w:r w:rsidRPr="0061642F">
        <w:t>Разрушение почвы может происходить как в результате природных процессов, так и под влиянием нерациональных действий человека.</w:t>
      </w:r>
    </w:p>
    <w:p w14:paraId="2584439C" w14:textId="77777777" w:rsidR="001F67BB" w:rsidRPr="0061642F" w:rsidRDefault="001F67BB" w:rsidP="001F67BB">
      <w:pPr>
        <w:pStyle w:val="a5"/>
        <w:shd w:val="clear" w:color="auto" w:fill="FFFFFF"/>
        <w:spacing w:before="0" w:beforeAutospacing="0" w:after="480" w:afterAutospacing="0" w:line="360" w:lineRule="auto"/>
        <w:ind w:firstLine="284"/>
        <w:jc w:val="both"/>
        <w:rPr>
          <w:shd w:val="clear" w:color="auto" w:fill="FFFFFF"/>
        </w:rPr>
      </w:pPr>
      <w:r w:rsidRPr="0061642F">
        <w:rPr>
          <w:shd w:val="clear" w:color="auto" w:fill="FFFFFF"/>
        </w:rPr>
        <w:t>Такие природные процессы, как наступление ледников, извержение вулканов, образование гор, землетрясения, ураганы, смерчи или наводнения, не могут не влиять на состояние земной коры и на процессы почвообразования. Но естественная эрозия почвы (разрушение и снос верхних наиболее плодородных слоев в результате действия воды и ветра) - это медленный непрерывный процесс, одновременно с которым формируется новый почвенный слой. В отличие от естественной эрозии, антропогенная эрозия почвы вызвана вмешательством человека в природную среду в хозяйственных целях. Нерациональное использование полей и пастбищ, вырубка леса, осушение водоемов и тому подобное - все это может уничтожить плодородие почвы за маленький промежуток времени.</w:t>
      </w:r>
    </w:p>
    <w:p w14:paraId="5E2277F5" w14:textId="77777777" w:rsidR="001F67BB" w:rsidRPr="0061642F" w:rsidRDefault="001F67BB" w:rsidP="001F67BB">
      <w:pPr>
        <w:pStyle w:val="a5"/>
        <w:shd w:val="clear" w:color="auto" w:fill="FFFFFF"/>
        <w:spacing w:before="0" w:beforeAutospacing="0" w:after="480" w:afterAutospacing="0" w:line="360" w:lineRule="auto"/>
        <w:ind w:firstLine="284"/>
        <w:jc w:val="both"/>
        <w:rPr>
          <w:shd w:val="clear" w:color="auto" w:fill="FFFFFF"/>
        </w:rPr>
      </w:pPr>
      <w:r w:rsidRPr="0061642F">
        <w:rPr>
          <w:shd w:val="clear" w:color="auto" w:fill="FFFFFF"/>
        </w:rPr>
        <w:t xml:space="preserve">Горькое свидетельство безоглядной эксплуатации человеком природы - это и пустыни Северной Африки, и Прибалтийские дюны, и эродированные пространства в Австралии, Пакистане, в Индии и Канаде. Только в европейской части нашей страны насчитывается до </w:t>
      </w:r>
      <w:r w:rsidRPr="0061642F">
        <w:rPr>
          <w:shd w:val="clear" w:color="auto" w:fill="FFFFFF"/>
        </w:rPr>
        <w:lastRenderedPageBreak/>
        <w:t>2 миллионов оврагов, которые образовались в основном вследствие распашки земли. Ежегодно земельные угодья теряют слой плодородной почвы, на создание которого природа затратила тысячи лет. Почвоведы называют эрозию настоящей трагедией.</w:t>
      </w:r>
    </w:p>
    <w:p w14:paraId="6B60EC5C" w14:textId="77777777" w:rsidR="001F67BB" w:rsidRPr="0061642F" w:rsidRDefault="001F67BB" w:rsidP="001F67BB">
      <w:pPr>
        <w:pStyle w:val="a5"/>
        <w:shd w:val="clear" w:color="auto" w:fill="FFFFFF"/>
        <w:spacing w:before="0" w:beforeAutospacing="0" w:after="480" w:afterAutospacing="0" w:line="360" w:lineRule="auto"/>
        <w:ind w:firstLine="284"/>
        <w:jc w:val="both"/>
        <w:rPr>
          <w:shd w:val="clear" w:color="auto" w:fill="FFFFFF"/>
        </w:rPr>
      </w:pPr>
      <w:r w:rsidRPr="0061642F">
        <w:rPr>
          <w:shd w:val="clear" w:color="auto" w:fill="FFFFFF"/>
        </w:rPr>
        <w:t>Недооценивая роль этого величайшего природного богатства, человечество ставит под угрозу само свое существование. Охрана почвы от ее разрушения, борьба с уменьшением ее плодородия - важнейшая экологическая проблема, требующая безотлагательного пристального внимания мирового сообщества.</w:t>
      </w:r>
      <w:bookmarkStart w:id="5" w:name="_Toc29839054"/>
      <w:bookmarkStart w:id="6" w:name="_Toc30351834"/>
    </w:p>
    <w:p w14:paraId="00587704" w14:textId="77777777" w:rsidR="001F67BB" w:rsidRPr="0061642F" w:rsidRDefault="001F67BB" w:rsidP="001F67BB">
      <w:pPr>
        <w:pStyle w:val="1"/>
        <w:jc w:val="center"/>
        <w:rPr>
          <w:rFonts w:ascii="Times New Roman" w:hAnsi="Times New Roman" w:cs="Times New Roman"/>
          <w:color w:val="000000" w:themeColor="text1"/>
          <w:sz w:val="24"/>
          <w:szCs w:val="24"/>
          <w:shd w:val="clear" w:color="auto" w:fill="FFFFFF"/>
        </w:rPr>
      </w:pPr>
      <w:bookmarkStart w:id="7" w:name="_Toc33540049"/>
      <w:bookmarkStart w:id="8" w:name="_Toc34037787"/>
      <w:r w:rsidRPr="0061642F">
        <w:rPr>
          <w:rFonts w:ascii="Times New Roman" w:hAnsi="Times New Roman" w:cs="Times New Roman"/>
          <w:color w:val="000000" w:themeColor="text1"/>
          <w:sz w:val="24"/>
          <w:szCs w:val="24"/>
          <w:shd w:val="clear" w:color="auto" w:fill="FFFFFF"/>
        </w:rPr>
        <w:t>Глава 1</w:t>
      </w:r>
      <w:bookmarkEnd w:id="5"/>
      <w:bookmarkEnd w:id="6"/>
      <w:r w:rsidRPr="0061642F">
        <w:rPr>
          <w:rFonts w:ascii="Times New Roman" w:hAnsi="Times New Roman" w:cs="Times New Roman"/>
          <w:color w:val="000000" w:themeColor="text1"/>
          <w:sz w:val="24"/>
          <w:szCs w:val="24"/>
          <w:shd w:val="clear" w:color="auto" w:fill="FFFFFF"/>
        </w:rPr>
        <w:t>.  Характеристика почв</w:t>
      </w:r>
      <w:bookmarkEnd w:id="7"/>
      <w:bookmarkEnd w:id="8"/>
    </w:p>
    <w:p w14:paraId="5CDA9604" w14:textId="77777777" w:rsidR="001F67BB" w:rsidRPr="0061642F" w:rsidRDefault="001F67BB" w:rsidP="001F67BB">
      <w:pPr>
        <w:pStyle w:val="1"/>
        <w:jc w:val="center"/>
        <w:rPr>
          <w:rFonts w:ascii="Times New Roman" w:hAnsi="Times New Roman" w:cs="Times New Roman"/>
          <w:color w:val="000000" w:themeColor="text1"/>
          <w:sz w:val="24"/>
          <w:szCs w:val="24"/>
        </w:rPr>
      </w:pPr>
      <w:bookmarkStart w:id="9" w:name="_Toc33540050"/>
      <w:bookmarkStart w:id="10" w:name="_Toc34037788"/>
      <w:r w:rsidRPr="0061642F">
        <w:rPr>
          <w:rFonts w:ascii="Times New Roman" w:hAnsi="Times New Roman" w:cs="Times New Roman"/>
          <w:color w:val="000000" w:themeColor="text1"/>
          <w:sz w:val="24"/>
          <w:szCs w:val="24"/>
        </w:rPr>
        <w:t>Классификация почв Смоленской области</w:t>
      </w:r>
      <w:bookmarkEnd w:id="9"/>
      <w:bookmarkEnd w:id="10"/>
    </w:p>
    <w:p w14:paraId="48B9EED2" w14:textId="77777777" w:rsidR="001F67BB" w:rsidRPr="0061642F" w:rsidRDefault="001F67BB" w:rsidP="001F67BB">
      <w:pPr>
        <w:rPr>
          <w:rFonts w:ascii="Times New Roman" w:hAnsi="Times New Roman" w:cs="Times New Roman"/>
          <w:sz w:val="24"/>
          <w:szCs w:val="24"/>
        </w:rPr>
      </w:pPr>
    </w:p>
    <w:p w14:paraId="200BCE93" w14:textId="77777777" w:rsidR="001F67BB" w:rsidRPr="0061642F" w:rsidRDefault="001F67BB" w:rsidP="001F67BB">
      <w:p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 xml:space="preserve"> В результате взаимодействия и различных сочетаний процессов почвообразования, выраженных на территории области, возникло большое многообразие почв. Разобраться в этом многообразии позволяет классификация почв, представляющая собой систему группировки почв по общности их происхождения и развития. По отдельным уездам бывшей Смоленской губернии, а затем Западной области группировку почв произвели </w:t>
      </w:r>
      <w:proofErr w:type="spellStart"/>
      <w:r w:rsidRPr="0061642F">
        <w:rPr>
          <w:rFonts w:ascii="Times New Roman" w:hAnsi="Times New Roman" w:cs="Times New Roman"/>
          <w:color w:val="000000" w:themeColor="text1"/>
          <w:sz w:val="24"/>
          <w:szCs w:val="24"/>
        </w:rPr>
        <w:t>Л.В.Абутьков</w:t>
      </w:r>
      <w:proofErr w:type="spellEnd"/>
      <w:r w:rsidRPr="0061642F">
        <w:rPr>
          <w:rFonts w:ascii="Times New Roman" w:hAnsi="Times New Roman" w:cs="Times New Roman"/>
          <w:color w:val="000000" w:themeColor="text1"/>
          <w:sz w:val="24"/>
          <w:szCs w:val="24"/>
        </w:rPr>
        <w:t xml:space="preserve">, </w:t>
      </w:r>
      <w:proofErr w:type="spellStart"/>
      <w:r w:rsidRPr="0061642F">
        <w:rPr>
          <w:rFonts w:ascii="Times New Roman" w:hAnsi="Times New Roman" w:cs="Times New Roman"/>
          <w:color w:val="000000" w:themeColor="text1"/>
          <w:sz w:val="24"/>
          <w:szCs w:val="24"/>
        </w:rPr>
        <w:t>А.В.Костюкевич</w:t>
      </w:r>
      <w:proofErr w:type="spellEnd"/>
      <w:r w:rsidRPr="0061642F">
        <w:rPr>
          <w:rFonts w:ascii="Times New Roman" w:hAnsi="Times New Roman" w:cs="Times New Roman"/>
          <w:color w:val="000000" w:themeColor="text1"/>
          <w:sz w:val="24"/>
          <w:szCs w:val="24"/>
        </w:rPr>
        <w:t xml:space="preserve"> и другие исследователи. </w:t>
      </w:r>
    </w:p>
    <w:p w14:paraId="0000A08B" w14:textId="77777777" w:rsidR="001F67BB" w:rsidRPr="0061642F" w:rsidRDefault="001F67BB" w:rsidP="001F67BB">
      <w:p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 xml:space="preserve">   Для Смоленской области классификацию почв составлялась Н.И. </w:t>
      </w:r>
      <w:proofErr w:type="spellStart"/>
      <w:r w:rsidRPr="0061642F">
        <w:rPr>
          <w:rFonts w:ascii="Times New Roman" w:hAnsi="Times New Roman" w:cs="Times New Roman"/>
          <w:color w:val="000000" w:themeColor="text1"/>
          <w:sz w:val="24"/>
          <w:szCs w:val="24"/>
        </w:rPr>
        <w:t>Буднецким</w:t>
      </w:r>
      <w:proofErr w:type="spellEnd"/>
      <w:r w:rsidRPr="0061642F">
        <w:rPr>
          <w:rFonts w:ascii="Times New Roman" w:hAnsi="Times New Roman" w:cs="Times New Roman"/>
          <w:color w:val="000000" w:themeColor="text1"/>
          <w:sz w:val="24"/>
          <w:szCs w:val="24"/>
        </w:rPr>
        <w:t xml:space="preserve">, а позже </w:t>
      </w:r>
      <w:proofErr w:type="spellStart"/>
      <w:r w:rsidRPr="0061642F">
        <w:rPr>
          <w:rFonts w:ascii="Times New Roman" w:hAnsi="Times New Roman" w:cs="Times New Roman"/>
          <w:color w:val="000000" w:themeColor="text1"/>
          <w:sz w:val="24"/>
          <w:szCs w:val="24"/>
        </w:rPr>
        <w:t>П.А.Кучинским</w:t>
      </w:r>
      <w:proofErr w:type="spellEnd"/>
      <w:r w:rsidRPr="0061642F">
        <w:rPr>
          <w:rFonts w:ascii="Times New Roman" w:hAnsi="Times New Roman" w:cs="Times New Roman"/>
          <w:color w:val="000000" w:themeColor="text1"/>
          <w:sz w:val="24"/>
          <w:szCs w:val="24"/>
        </w:rPr>
        <w:t>. Они выделили в области 6 типов почв:</w:t>
      </w:r>
    </w:p>
    <w:p w14:paraId="331B9E62" w14:textId="77777777" w:rsidR="001F67BB" w:rsidRPr="0061642F" w:rsidRDefault="001F67BB" w:rsidP="001F67BB">
      <w:pPr>
        <w:pStyle w:val="a4"/>
        <w:numPr>
          <w:ilvl w:val="0"/>
          <w:numId w:val="6"/>
        </w:num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Подзолистые;</w:t>
      </w:r>
    </w:p>
    <w:p w14:paraId="4597DDAF" w14:textId="77777777" w:rsidR="001F67BB" w:rsidRPr="0061642F" w:rsidRDefault="001F67BB" w:rsidP="001F67BB">
      <w:pPr>
        <w:pStyle w:val="a4"/>
        <w:numPr>
          <w:ilvl w:val="0"/>
          <w:numId w:val="6"/>
        </w:num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Дерново-подзолистые;</w:t>
      </w:r>
    </w:p>
    <w:p w14:paraId="6E206028" w14:textId="77777777" w:rsidR="001F67BB" w:rsidRPr="0061642F" w:rsidRDefault="001F67BB" w:rsidP="001F67BB">
      <w:pPr>
        <w:pStyle w:val="a4"/>
        <w:numPr>
          <w:ilvl w:val="0"/>
          <w:numId w:val="6"/>
        </w:num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Подзолисто-болотные;</w:t>
      </w:r>
    </w:p>
    <w:p w14:paraId="6B15D9B6" w14:textId="77777777" w:rsidR="001F67BB" w:rsidRPr="0061642F" w:rsidRDefault="001F67BB" w:rsidP="001F67BB">
      <w:pPr>
        <w:pStyle w:val="a4"/>
        <w:numPr>
          <w:ilvl w:val="0"/>
          <w:numId w:val="6"/>
        </w:num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Лесостепные;</w:t>
      </w:r>
    </w:p>
    <w:p w14:paraId="404E0CA2" w14:textId="77777777" w:rsidR="001F67BB" w:rsidRPr="0061642F" w:rsidRDefault="001F67BB" w:rsidP="001F67BB">
      <w:pPr>
        <w:pStyle w:val="a4"/>
        <w:numPr>
          <w:ilvl w:val="0"/>
          <w:numId w:val="6"/>
        </w:num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Дерново-карбонатные;</w:t>
      </w:r>
    </w:p>
    <w:p w14:paraId="0D4783E3" w14:textId="77777777" w:rsidR="001F67BB" w:rsidRPr="0061642F" w:rsidRDefault="001F67BB" w:rsidP="001F67BB">
      <w:pPr>
        <w:pStyle w:val="a4"/>
        <w:numPr>
          <w:ilvl w:val="0"/>
          <w:numId w:val="6"/>
        </w:num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Дерново-торфяно-глеевые.</w:t>
      </w:r>
    </w:p>
    <w:p w14:paraId="0B9B5790" w14:textId="77777777" w:rsidR="001F67BB" w:rsidRPr="0061642F" w:rsidRDefault="001F67BB" w:rsidP="001F67BB">
      <w:p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 xml:space="preserve">  Эта классификация, будучи в своей основе правильной, в настоящее время не отражает всей суммы знаний о почвах Смоленщины. Связано это не только с тем, что за последние годы расширился круг знаний о почвах области, но и потому, что теперь основными единицами их классификации принимаются тип и вид. </w:t>
      </w:r>
    </w:p>
    <w:p w14:paraId="617AD659" w14:textId="77777777" w:rsidR="001F67BB" w:rsidRPr="0061642F" w:rsidRDefault="001F67BB" w:rsidP="001F67BB">
      <w:p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 xml:space="preserve">  За единицы классификации приняты: тип, подтип, род, вид и разновидность. Исходя из этого почвы области группируются не только в крупные, но и в более мелкие единицы. </w:t>
      </w:r>
    </w:p>
    <w:p w14:paraId="407E0686" w14:textId="77777777" w:rsidR="001F67BB" w:rsidRPr="0061642F" w:rsidRDefault="001F67BB" w:rsidP="001F67BB">
      <w:p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lastRenderedPageBreak/>
        <w:t xml:space="preserve">  В типы, наиболее крупные единицы, почвы объединены по процессам почвообразования и их сочетаниям. В подтипы сгруппированы по степени выраженности и особенности развития процессов почвообразования, в роды – с учетом механического состава почвообразующих пород, а в виды – по особенностям строения почвообразующих пород. Разновидности почв выделяются по характеру преобразования почв под влияние естественных процессов окультуривания. </w:t>
      </w:r>
    </w:p>
    <w:p w14:paraId="3DCD15A0" w14:textId="77777777" w:rsidR="001F67BB" w:rsidRPr="0061642F" w:rsidRDefault="001F67BB" w:rsidP="001F67BB">
      <w:p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 xml:space="preserve">  Дерновые почвы формируются обычно под травянисто-луговой растительностью. В условиях Смоленской области они чаще всего встречаются по террасам долин рек, склонам оврагов и балок, холмов и гряд на различных почвообразующих породах. </w:t>
      </w:r>
    </w:p>
    <w:p w14:paraId="7FC377E2" w14:textId="77777777" w:rsidR="001F67BB" w:rsidRPr="0061642F" w:rsidRDefault="001F67BB" w:rsidP="001F67BB">
      <w:p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 xml:space="preserve">  Дерново-карбонатные почвы развиты на карбонатных породах. </w:t>
      </w:r>
    </w:p>
    <w:p w14:paraId="08DB145D" w14:textId="77777777" w:rsidR="001F67BB" w:rsidRPr="0061642F" w:rsidRDefault="001F67BB" w:rsidP="001F67BB">
      <w:p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 xml:space="preserve">  Подзолистые почвы формируются под сомкнутой древесной растительность.</w:t>
      </w:r>
    </w:p>
    <w:p w14:paraId="57A8DF9E" w14:textId="77777777" w:rsidR="001F67BB" w:rsidRPr="0061642F" w:rsidRDefault="001F67BB" w:rsidP="001F67BB">
      <w:p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 xml:space="preserve">  У подзолистых почв полностью отсутствует гумусовый горизонт. Под лесной подстилкой располагается белесый подзолистый горизонт, сменяющий красно-бурым иллювиальным горизонтом и ниже материнской породой.  </w:t>
      </w:r>
    </w:p>
    <w:p w14:paraId="04979435" w14:textId="77777777" w:rsidR="001F67BB" w:rsidRPr="0061642F" w:rsidRDefault="001F67BB" w:rsidP="001F67BB">
      <w:p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 xml:space="preserve">  В Смоленской области дерново-подзолистые почвы занимают основную площади и встречаются всюду, где луговая растительность сменила лесную, или где под разреженным пологом леса произрастала или произрастает травяная растительность. Поэтому отличительной чертой дерново-подзолистых почв является наличие под лесной подстилкой гумусового горизонта, сменяющегося подзолистым и ниже расположенным иллювиальным горизонтами. В пределах этого типа выделаются: дерново-подзолистые, дерново-палево-подзолистые и дерново-подзолистые с остаточным гумусовым горизонтом почвы. По степени среди них различают слабо-, средне-, сильно- и глубоко подзолистые почвы.</w:t>
      </w:r>
    </w:p>
    <w:p w14:paraId="461D66A2" w14:textId="77777777" w:rsidR="001F67BB" w:rsidRPr="0061642F" w:rsidRDefault="001F67BB" w:rsidP="001F67BB">
      <w:pPr>
        <w:pStyle w:val="1"/>
        <w:jc w:val="center"/>
        <w:rPr>
          <w:rFonts w:ascii="Times New Roman" w:hAnsi="Times New Roman" w:cs="Times New Roman"/>
          <w:color w:val="000000" w:themeColor="text1"/>
          <w:sz w:val="24"/>
          <w:szCs w:val="24"/>
        </w:rPr>
      </w:pPr>
      <w:bookmarkStart w:id="11" w:name="_Toc29839055"/>
      <w:bookmarkStart w:id="12" w:name="_Toc30351835"/>
      <w:bookmarkStart w:id="13" w:name="_Toc33540051"/>
      <w:bookmarkStart w:id="14" w:name="_Toc34037789"/>
      <w:r w:rsidRPr="0061642F">
        <w:rPr>
          <w:rFonts w:ascii="Times New Roman" w:hAnsi="Times New Roman" w:cs="Times New Roman"/>
          <w:color w:val="000000" w:themeColor="text1"/>
          <w:sz w:val="24"/>
          <w:szCs w:val="24"/>
        </w:rPr>
        <w:t>Что такое почва - состав, типы и их характеристика</w:t>
      </w:r>
      <w:bookmarkEnd w:id="11"/>
      <w:bookmarkEnd w:id="12"/>
      <w:bookmarkEnd w:id="13"/>
      <w:bookmarkEnd w:id="14"/>
    </w:p>
    <w:p w14:paraId="70F72339" w14:textId="77777777" w:rsidR="001F67BB" w:rsidRPr="0061642F" w:rsidRDefault="001F67BB" w:rsidP="001F67BB">
      <w:pPr>
        <w:spacing w:line="360" w:lineRule="auto"/>
        <w:rPr>
          <w:rFonts w:ascii="Times New Roman" w:hAnsi="Times New Roman" w:cs="Times New Roman"/>
          <w:sz w:val="24"/>
          <w:szCs w:val="24"/>
        </w:rPr>
      </w:pPr>
    </w:p>
    <w:p w14:paraId="540F41C2" w14:textId="77777777" w:rsidR="001F67BB" w:rsidRPr="0061642F" w:rsidRDefault="001F67BB" w:rsidP="001F67BB">
      <w:pPr>
        <w:spacing w:line="360" w:lineRule="auto"/>
        <w:ind w:firstLine="284"/>
        <w:jc w:val="both"/>
        <w:rPr>
          <w:rFonts w:ascii="Times New Roman" w:hAnsi="Times New Roman" w:cs="Times New Roman"/>
          <w:sz w:val="24"/>
          <w:szCs w:val="24"/>
        </w:rPr>
      </w:pPr>
      <w:r w:rsidRPr="0061642F">
        <w:rPr>
          <w:rFonts w:ascii="Times New Roman" w:hAnsi="Times New Roman" w:cs="Times New Roman"/>
          <w:sz w:val="24"/>
          <w:szCs w:val="24"/>
        </w:rPr>
        <w:t xml:space="preserve">Почва - самый поверхностный слой суши земного шара, который возник в результате изменения горных пород под воздействием живых и мертвых организмов (растительности, животных, микроорганизмов), солнечного тепла и атмосферных осадков. Почва представляет собой совершенно особое природное образование, которое обладает присущим ей строением, свойствами и составом. </w:t>
      </w:r>
    </w:p>
    <w:p w14:paraId="685A99A6" w14:textId="77777777" w:rsidR="001F67BB" w:rsidRPr="0061642F" w:rsidRDefault="001F67BB" w:rsidP="001F67BB">
      <w:pPr>
        <w:spacing w:line="360" w:lineRule="auto"/>
        <w:ind w:firstLine="284"/>
        <w:jc w:val="both"/>
        <w:rPr>
          <w:rFonts w:ascii="Times New Roman" w:hAnsi="Times New Roman" w:cs="Times New Roman"/>
          <w:sz w:val="24"/>
          <w:szCs w:val="24"/>
        </w:rPr>
      </w:pPr>
      <w:r w:rsidRPr="0061642F">
        <w:rPr>
          <w:rFonts w:ascii="Times New Roman" w:hAnsi="Times New Roman" w:cs="Times New Roman"/>
          <w:sz w:val="24"/>
          <w:szCs w:val="24"/>
        </w:rPr>
        <w:lastRenderedPageBreak/>
        <w:t>Самое главное свойство почвы - плодородие. Плодородие почвы – способность обеспечивать рост и развитие растений. Почва должна обладать большим количеством питательных веществ, а также достаточным запасом воды, необходимым для питания растений. Плодородием почва отличается от всех других природных тел. Например, бесплодный камень, он не способен обеспечить потребность растений в одновременном и совместном наличии двух факторов их существования - минеральных веществ и воды.</w:t>
      </w:r>
    </w:p>
    <w:p w14:paraId="76C55DE7" w14:textId="77777777" w:rsidR="001F67BB" w:rsidRPr="0061642F" w:rsidRDefault="001F67BB" w:rsidP="001F67BB">
      <w:pPr>
        <w:spacing w:line="360" w:lineRule="auto"/>
        <w:ind w:firstLine="284"/>
        <w:jc w:val="both"/>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Почва состоит из частиц различной величины. Встречаются в ней частицы круп</w:t>
      </w:r>
      <w:r w:rsidRPr="0061642F">
        <w:rPr>
          <w:rFonts w:ascii="Times New Roman" w:hAnsi="Times New Roman" w:cs="Times New Roman"/>
          <w:sz w:val="24"/>
          <w:szCs w:val="24"/>
          <w:shd w:val="clear" w:color="auto" w:fill="FFFFFF"/>
        </w:rPr>
        <w:softHyphen/>
        <w:t>ные (камни), остатки горных пород и минералов величи</w:t>
      </w:r>
      <w:r w:rsidRPr="0061642F">
        <w:rPr>
          <w:rFonts w:ascii="Times New Roman" w:hAnsi="Times New Roman" w:cs="Times New Roman"/>
          <w:sz w:val="24"/>
          <w:szCs w:val="24"/>
          <w:shd w:val="clear" w:color="auto" w:fill="FFFFFF"/>
        </w:rPr>
        <w:softHyphen/>
        <w:t>ной с орех, яблоко и больше; много в ней мелких частиц, видимых невооруженным глазом; имеются частицы, ко</w:t>
      </w:r>
      <w:r w:rsidRPr="0061642F">
        <w:rPr>
          <w:rFonts w:ascii="Times New Roman" w:hAnsi="Times New Roman" w:cs="Times New Roman"/>
          <w:sz w:val="24"/>
          <w:szCs w:val="24"/>
          <w:shd w:val="clear" w:color="auto" w:fill="FFFFFF"/>
        </w:rPr>
        <w:softHyphen/>
        <w:t>торые можно заметить только в микроскоп при увеличе</w:t>
      </w:r>
      <w:r w:rsidRPr="0061642F">
        <w:rPr>
          <w:rFonts w:ascii="Times New Roman" w:hAnsi="Times New Roman" w:cs="Times New Roman"/>
          <w:sz w:val="24"/>
          <w:szCs w:val="24"/>
          <w:shd w:val="clear" w:color="auto" w:fill="FFFFFF"/>
        </w:rPr>
        <w:softHyphen/>
        <w:t>нии в сотни раз, и, наконец, есть столь малые частицы, что их можно рассмотреть лишь в электронный микроскоп при увеличении в 5—20 тыс. раз и более. Различные свойства почвы, ее богатство и плодородие в значительной мере зависят от состава и величины частиц.</w:t>
      </w:r>
    </w:p>
    <w:p w14:paraId="0CB056A4" w14:textId="77777777" w:rsidR="001F67BB" w:rsidRPr="0061642F" w:rsidRDefault="001F67BB" w:rsidP="001F67BB">
      <w:pPr>
        <w:spacing w:line="360" w:lineRule="auto"/>
        <w:ind w:firstLine="284"/>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 xml:space="preserve"> При механическом анализе почвы в ней различают следующие по крупности частицы:</w:t>
      </w:r>
    </w:p>
    <w:tbl>
      <w:tblPr>
        <w:tblStyle w:val="a6"/>
        <w:tblW w:w="0" w:type="auto"/>
        <w:tblLook w:val="04A0" w:firstRow="1" w:lastRow="0" w:firstColumn="1" w:lastColumn="0" w:noHBand="0" w:noVBand="1"/>
      </w:tblPr>
      <w:tblGrid>
        <w:gridCol w:w="4672"/>
        <w:gridCol w:w="4673"/>
      </w:tblGrid>
      <w:tr w:rsidR="001F67BB" w:rsidRPr="0061642F" w14:paraId="716DF47C" w14:textId="77777777" w:rsidTr="001F67BB">
        <w:tc>
          <w:tcPr>
            <w:tcW w:w="4785" w:type="dxa"/>
          </w:tcPr>
          <w:p w14:paraId="63F87E75"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Название механических элементов</w:t>
            </w:r>
          </w:p>
        </w:tc>
        <w:tc>
          <w:tcPr>
            <w:tcW w:w="4786" w:type="dxa"/>
          </w:tcPr>
          <w:p w14:paraId="4F184723"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Размер механических элементов (в мм)</w:t>
            </w:r>
          </w:p>
        </w:tc>
      </w:tr>
      <w:tr w:rsidR="001F67BB" w:rsidRPr="0061642F" w14:paraId="06826B34" w14:textId="77777777" w:rsidTr="001F67BB">
        <w:tc>
          <w:tcPr>
            <w:tcW w:w="4785" w:type="dxa"/>
          </w:tcPr>
          <w:p w14:paraId="22493308"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Камни</w:t>
            </w:r>
          </w:p>
        </w:tc>
        <w:tc>
          <w:tcPr>
            <w:tcW w:w="4786" w:type="dxa"/>
          </w:tcPr>
          <w:p w14:paraId="6D3788A7"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Больше 3</w:t>
            </w:r>
          </w:p>
        </w:tc>
      </w:tr>
      <w:tr w:rsidR="001F67BB" w:rsidRPr="0061642F" w14:paraId="6E1617CD" w14:textId="77777777" w:rsidTr="001F67BB">
        <w:tc>
          <w:tcPr>
            <w:tcW w:w="4785" w:type="dxa"/>
          </w:tcPr>
          <w:p w14:paraId="5457592B"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Гравий</w:t>
            </w:r>
          </w:p>
        </w:tc>
        <w:tc>
          <w:tcPr>
            <w:tcW w:w="4786" w:type="dxa"/>
          </w:tcPr>
          <w:p w14:paraId="3604B810"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3-1</w:t>
            </w:r>
          </w:p>
        </w:tc>
      </w:tr>
      <w:tr w:rsidR="001F67BB" w:rsidRPr="0061642F" w14:paraId="1853CA45" w14:textId="77777777" w:rsidTr="001F67BB">
        <w:tc>
          <w:tcPr>
            <w:tcW w:w="4785" w:type="dxa"/>
          </w:tcPr>
          <w:p w14:paraId="609BF314"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Песок крупный</w:t>
            </w:r>
          </w:p>
        </w:tc>
        <w:tc>
          <w:tcPr>
            <w:tcW w:w="4786" w:type="dxa"/>
          </w:tcPr>
          <w:p w14:paraId="59C93DC6"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1-0.5</w:t>
            </w:r>
          </w:p>
        </w:tc>
      </w:tr>
      <w:tr w:rsidR="001F67BB" w:rsidRPr="0061642F" w14:paraId="331F87DD" w14:textId="77777777" w:rsidTr="001F67BB">
        <w:tc>
          <w:tcPr>
            <w:tcW w:w="4785" w:type="dxa"/>
          </w:tcPr>
          <w:p w14:paraId="61837DC6"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Песок средний</w:t>
            </w:r>
          </w:p>
        </w:tc>
        <w:tc>
          <w:tcPr>
            <w:tcW w:w="4786" w:type="dxa"/>
          </w:tcPr>
          <w:p w14:paraId="0C7D046D"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0.5-0.25</w:t>
            </w:r>
          </w:p>
        </w:tc>
      </w:tr>
      <w:tr w:rsidR="001F67BB" w:rsidRPr="0061642F" w14:paraId="4517A22B" w14:textId="77777777" w:rsidTr="001F67BB">
        <w:tc>
          <w:tcPr>
            <w:tcW w:w="4785" w:type="dxa"/>
          </w:tcPr>
          <w:p w14:paraId="5BAC00F3"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Песок мелкий</w:t>
            </w:r>
          </w:p>
        </w:tc>
        <w:tc>
          <w:tcPr>
            <w:tcW w:w="4786" w:type="dxa"/>
          </w:tcPr>
          <w:p w14:paraId="70AD580B"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0.25-0.05</w:t>
            </w:r>
          </w:p>
        </w:tc>
      </w:tr>
      <w:tr w:rsidR="001F67BB" w:rsidRPr="0061642F" w14:paraId="1A10C558" w14:textId="77777777" w:rsidTr="001F67BB">
        <w:tc>
          <w:tcPr>
            <w:tcW w:w="4785" w:type="dxa"/>
          </w:tcPr>
          <w:p w14:paraId="36B53559"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Пыль крупная</w:t>
            </w:r>
          </w:p>
        </w:tc>
        <w:tc>
          <w:tcPr>
            <w:tcW w:w="4786" w:type="dxa"/>
          </w:tcPr>
          <w:p w14:paraId="60CC561F"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0.05-0.01</w:t>
            </w:r>
          </w:p>
        </w:tc>
      </w:tr>
      <w:tr w:rsidR="001F67BB" w:rsidRPr="0061642F" w14:paraId="6B75B369" w14:textId="77777777" w:rsidTr="001F67BB">
        <w:tc>
          <w:tcPr>
            <w:tcW w:w="4785" w:type="dxa"/>
          </w:tcPr>
          <w:p w14:paraId="106F91E5"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Пыль средняя</w:t>
            </w:r>
          </w:p>
        </w:tc>
        <w:tc>
          <w:tcPr>
            <w:tcW w:w="4786" w:type="dxa"/>
          </w:tcPr>
          <w:p w14:paraId="233CB843"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0.01-0.005</w:t>
            </w:r>
          </w:p>
        </w:tc>
      </w:tr>
      <w:tr w:rsidR="001F67BB" w:rsidRPr="0061642F" w14:paraId="2A8A10A6" w14:textId="77777777" w:rsidTr="001F67BB">
        <w:tc>
          <w:tcPr>
            <w:tcW w:w="4785" w:type="dxa"/>
          </w:tcPr>
          <w:p w14:paraId="1D70B184"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Пыль мелкая</w:t>
            </w:r>
          </w:p>
        </w:tc>
        <w:tc>
          <w:tcPr>
            <w:tcW w:w="4786" w:type="dxa"/>
          </w:tcPr>
          <w:p w14:paraId="0756DDDD"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0.005-0.001</w:t>
            </w:r>
          </w:p>
        </w:tc>
      </w:tr>
      <w:tr w:rsidR="001F67BB" w:rsidRPr="0061642F" w14:paraId="0542CE0A" w14:textId="77777777" w:rsidTr="001F67BB">
        <w:tc>
          <w:tcPr>
            <w:tcW w:w="4785" w:type="dxa"/>
          </w:tcPr>
          <w:p w14:paraId="0DAD6DF9"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Ил грубый</w:t>
            </w:r>
          </w:p>
        </w:tc>
        <w:tc>
          <w:tcPr>
            <w:tcW w:w="4786" w:type="dxa"/>
          </w:tcPr>
          <w:p w14:paraId="5160AFBD"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0.001-0.0005</w:t>
            </w:r>
          </w:p>
        </w:tc>
      </w:tr>
      <w:tr w:rsidR="001F67BB" w:rsidRPr="0061642F" w14:paraId="6C6BC082" w14:textId="77777777" w:rsidTr="001F67BB">
        <w:tc>
          <w:tcPr>
            <w:tcW w:w="4785" w:type="dxa"/>
          </w:tcPr>
          <w:p w14:paraId="6EE70A15"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Ил тонкий</w:t>
            </w:r>
          </w:p>
        </w:tc>
        <w:tc>
          <w:tcPr>
            <w:tcW w:w="4786" w:type="dxa"/>
          </w:tcPr>
          <w:p w14:paraId="307AA72A"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0.0005-0.0001</w:t>
            </w:r>
          </w:p>
        </w:tc>
      </w:tr>
      <w:tr w:rsidR="001F67BB" w:rsidRPr="0061642F" w14:paraId="317B69BB" w14:textId="77777777" w:rsidTr="001F67BB">
        <w:tc>
          <w:tcPr>
            <w:tcW w:w="4785" w:type="dxa"/>
          </w:tcPr>
          <w:p w14:paraId="7CC53BA6"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Коллоиды</w:t>
            </w:r>
          </w:p>
        </w:tc>
        <w:tc>
          <w:tcPr>
            <w:tcW w:w="4786" w:type="dxa"/>
          </w:tcPr>
          <w:p w14:paraId="358E5C65"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Меньше 0.0001</w:t>
            </w:r>
          </w:p>
        </w:tc>
      </w:tr>
    </w:tbl>
    <w:p w14:paraId="6693F902" w14:textId="77777777" w:rsidR="001F67BB" w:rsidRPr="0061642F" w:rsidRDefault="001F67BB" w:rsidP="001F67BB">
      <w:pPr>
        <w:spacing w:line="360" w:lineRule="auto"/>
        <w:ind w:firstLine="284"/>
        <w:jc w:val="right"/>
        <w:rPr>
          <w:rFonts w:ascii="Times New Roman" w:hAnsi="Times New Roman" w:cs="Times New Roman"/>
          <w:color w:val="000000" w:themeColor="text1"/>
          <w:sz w:val="24"/>
          <w:szCs w:val="24"/>
          <w:shd w:val="clear" w:color="auto" w:fill="FFFFFF"/>
        </w:rPr>
      </w:pPr>
      <w:r w:rsidRPr="0061642F">
        <w:rPr>
          <w:rFonts w:ascii="Times New Roman" w:hAnsi="Times New Roman" w:cs="Times New Roman"/>
          <w:color w:val="000000" w:themeColor="text1"/>
          <w:sz w:val="24"/>
          <w:szCs w:val="24"/>
          <w:shd w:val="clear" w:color="auto" w:fill="FFFFFF"/>
        </w:rPr>
        <w:t>Таблица №1 «Крупность частиц»</w:t>
      </w:r>
    </w:p>
    <w:p w14:paraId="55C4A5E8" w14:textId="77777777" w:rsidR="001F67BB" w:rsidRPr="0061642F" w:rsidRDefault="001F67BB" w:rsidP="001F67BB">
      <w:pPr>
        <w:spacing w:line="360" w:lineRule="auto"/>
        <w:ind w:firstLine="284"/>
        <w:jc w:val="both"/>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lastRenderedPageBreak/>
        <w:t xml:space="preserve"> </w:t>
      </w:r>
    </w:p>
    <w:tbl>
      <w:tblPr>
        <w:tblStyle w:val="a6"/>
        <w:tblW w:w="0" w:type="auto"/>
        <w:tblLook w:val="04A0" w:firstRow="1" w:lastRow="0" w:firstColumn="1" w:lastColumn="0" w:noHBand="0" w:noVBand="1"/>
      </w:tblPr>
      <w:tblGrid>
        <w:gridCol w:w="2376"/>
        <w:gridCol w:w="2344"/>
        <w:gridCol w:w="2354"/>
        <w:gridCol w:w="2271"/>
      </w:tblGrid>
      <w:tr w:rsidR="001F67BB" w:rsidRPr="0061642F" w14:paraId="2992F139" w14:textId="77777777" w:rsidTr="001F67BB">
        <w:tc>
          <w:tcPr>
            <w:tcW w:w="2392" w:type="dxa"/>
          </w:tcPr>
          <w:p w14:paraId="741D897F"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Название почв по механическому составу</w:t>
            </w:r>
          </w:p>
        </w:tc>
        <w:tc>
          <w:tcPr>
            <w:tcW w:w="2393" w:type="dxa"/>
          </w:tcPr>
          <w:p w14:paraId="2C30D3A2"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Почвы подзолистого типа почвообразования</w:t>
            </w:r>
          </w:p>
        </w:tc>
        <w:tc>
          <w:tcPr>
            <w:tcW w:w="2393" w:type="dxa"/>
          </w:tcPr>
          <w:p w14:paraId="6833C97D"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Почвы степного типа почвообразования, желтоземы и красноземы</w:t>
            </w:r>
          </w:p>
        </w:tc>
        <w:tc>
          <w:tcPr>
            <w:tcW w:w="2393" w:type="dxa"/>
          </w:tcPr>
          <w:p w14:paraId="25C59FDF"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Солонцы и сильно солонцеватые</w:t>
            </w:r>
          </w:p>
        </w:tc>
      </w:tr>
      <w:tr w:rsidR="001F67BB" w:rsidRPr="0061642F" w14:paraId="1BC76415" w14:textId="77777777" w:rsidTr="001F67BB">
        <w:tc>
          <w:tcPr>
            <w:tcW w:w="2392" w:type="dxa"/>
          </w:tcPr>
          <w:p w14:paraId="053CEEED"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Песок рыхлый</w:t>
            </w:r>
          </w:p>
        </w:tc>
        <w:tc>
          <w:tcPr>
            <w:tcW w:w="2393" w:type="dxa"/>
          </w:tcPr>
          <w:p w14:paraId="0DA6BE10"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0-5</w:t>
            </w:r>
          </w:p>
        </w:tc>
        <w:tc>
          <w:tcPr>
            <w:tcW w:w="2393" w:type="dxa"/>
          </w:tcPr>
          <w:p w14:paraId="50D6159F"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0-5</w:t>
            </w:r>
          </w:p>
        </w:tc>
        <w:tc>
          <w:tcPr>
            <w:tcW w:w="2393" w:type="dxa"/>
          </w:tcPr>
          <w:p w14:paraId="40085C3D"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0-5</w:t>
            </w:r>
          </w:p>
        </w:tc>
      </w:tr>
      <w:tr w:rsidR="001F67BB" w:rsidRPr="0061642F" w14:paraId="3B455144" w14:textId="77777777" w:rsidTr="001F67BB">
        <w:tc>
          <w:tcPr>
            <w:tcW w:w="2392" w:type="dxa"/>
          </w:tcPr>
          <w:p w14:paraId="4B573DE3"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Песок связный</w:t>
            </w:r>
          </w:p>
        </w:tc>
        <w:tc>
          <w:tcPr>
            <w:tcW w:w="2393" w:type="dxa"/>
          </w:tcPr>
          <w:p w14:paraId="6CEE1982"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5-10</w:t>
            </w:r>
          </w:p>
        </w:tc>
        <w:tc>
          <w:tcPr>
            <w:tcW w:w="2393" w:type="dxa"/>
          </w:tcPr>
          <w:p w14:paraId="05558D96"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5-10</w:t>
            </w:r>
          </w:p>
        </w:tc>
        <w:tc>
          <w:tcPr>
            <w:tcW w:w="2393" w:type="dxa"/>
          </w:tcPr>
          <w:p w14:paraId="3E25629F"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5-10</w:t>
            </w:r>
          </w:p>
        </w:tc>
      </w:tr>
      <w:tr w:rsidR="001F67BB" w:rsidRPr="0061642F" w14:paraId="39D4E14A" w14:textId="77777777" w:rsidTr="001F67BB">
        <w:tc>
          <w:tcPr>
            <w:tcW w:w="2392" w:type="dxa"/>
          </w:tcPr>
          <w:p w14:paraId="6D4B7FEF"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Супесчаные</w:t>
            </w:r>
          </w:p>
        </w:tc>
        <w:tc>
          <w:tcPr>
            <w:tcW w:w="2393" w:type="dxa"/>
          </w:tcPr>
          <w:p w14:paraId="0477D2B0"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10-20</w:t>
            </w:r>
          </w:p>
        </w:tc>
        <w:tc>
          <w:tcPr>
            <w:tcW w:w="2393" w:type="dxa"/>
          </w:tcPr>
          <w:p w14:paraId="03DA5BEB"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10-20</w:t>
            </w:r>
          </w:p>
        </w:tc>
        <w:tc>
          <w:tcPr>
            <w:tcW w:w="2393" w:type="dxa"/>
          </w:tcPr>
          <w:p w14:paraId="6B04FFC4"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10-15</w:t>
            </w:r>
          </w:p>
        </w:tc>
      </w:tr>
      <w:tr w:rsidR="001F67BB" w:rsidRPr="0061642F" w14:paraId="6617C1F4" w14:textId="77777777" w:rsidTr="001F67BB">
        <w:tc>
          <w:tcPr>
            <w:tcW w:w="2392" w:type="dxa"/>
          </w:tcPr>
          <w:p w14:paraId="36D39AB1"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Легкосуглинистые</w:t>
            </w:r>
          </w:p>
        </w:tc>
        <w:tc>
          <w:tcPr>
            <w:tcW w:w="2393" w:type="dxa"/>
          </w:tcPr>
          <w:p w14:paraId="6EE244BA"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20-30</w:t>
            </w:r>
          </w:p>
        </w:tc>
        <w:tc>
          <w:tcPr>
            <w:tcW w:w="2393" w:type="dxa"/>
          </w:tcPr>
          <w:p w14:paraId="797377E5"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20-30</w:t>
            </w:r>
          </w:p>
        </w:tc>
        <w:tc>
          <w:tcPr>
            <w:tcW w:w="2393" w:type="dxa"/>
          </w:tcPr>
          <w:p w14:paraId="5DCB94C9"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15-20</w:t>
            </w:r>
          </w:p>
        </w:tc>
      </w:tr>
      <w:tr w:rsidR="001F67BB" w:rsidRPr="0061642F" w14:paraId="44B92251" w14:textId="77777777" w:rsidTr="001F67BB">
        <w:tc>
          <w:tcPr>
            <w:tcW w:w="2392" w:type="dxa"/>
          </w:tcPr>
          <w:p w14:paraId="38788CCD"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Среднесуглинистые</w:t>
            </w:r>
          </w:p>
        </w:tc>
        <w:tc>
          <w:tcPr>
            <w:tcW w:w="2393" w:type="dxa"/>
          </w:tcPr>
          <w:p w14:paraId="03BE622D"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30-40</w:t>
            </w:r>
          </w:p>
        </w:tc>
        <w:tc>
          <w:tcPr>
            <w:tcW w:w="2393" w:type="dxa"/>
          </w:tcPr>
          <w:p w14:paraId="39C919B0"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30-45</w:t>
            </w:r>
          </w:p>
        </w:tc>
        <w:tc>
          <w:tcPr>
            <w:tcW w:w="2393" w:type="dxa"/>
          </w:tcPr>
          <w:p w14:paraId="72EB3765"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20-30</w:t>
            </w:r>
          </w:p>
        </w:tc>
      </w:tr>
      <w:tr w:rsidR="001F67BB" w:rsidRPr="0061642F" w14:paraId="2229E83B" w14:textId="77777777" w:rsidTr="001F67BB">
        <w:tc>
          <w:tcPr>
            <w:tcW w:w="2392" w:type="dxa"/>
          </w:tcPr>
          <w:p w14:paraId="0D664463"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Тяжелосуглинистые</w:t>
            </w:r>
          </w:p>
        </w:tc>
        <w:tc>
          <w:tcPr>
            <w:tcW w:w="2393" w:type="dxa"/>
          </w:tcPr>
          <w:p w14:paraId="275A3DF8"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40-50</w:t>
            </w:r>
          </w:p>
        </w:tc>
        <w:tc>
          <w:tcPr>
            <w:tcW w:w="2393" w:type="dxa"/>
          </w:tcPr>
          <w:p w14:paraId="4C0808D1"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45-60</w:t>
            </w:r>
          </w:p>
        </w:tc>
        <w:tc>
          <w:tcPr>
            <w:tcW w:w="2393" w:type="dxa"/>
          </w:tcPr>
          <w:p w14:paraId="6B471CD4"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30-40</w:t>
            </w:r>
          </w:p>
        </w:tc>
      </w:tr>
      <w:tr w:rsidR="001F67BB" w:rsidRPr="0061642F" w14:paraId="0E19C052" w14:textId="77777777" w:rsidTr="001F67BB">
        <w:tc>
          <w:tcPr>
            <w:tcW w:w="2392" w:type="dxa"/>
          </w:tcPr>
          <w:p w14:paraId="3CBED29C"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Легкосуглинистые</w:t>
            </w:r>
          </w:p>
        </w:tc>
        <w:tc>
          <w:tcPr>
            <w:tcW w:w="2393" w:type="dxa"/>
          </w:tcPr>
          <w:p w14:paraId="7FA286D5"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50-65</w:t>
            </w:r>
          </w:p>
        </w:tc>
        <w:tc>
          <w:tcPr>
            <w:tcW w:w="2393" w:type="dxa"/>
          </w:tcPr>
          <w:p w14:paraId="191B8341"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60-75</w:t>
            </w:r>
          </w:p>
        </w:tc>
        <w:tc>
          <w:tcPr>
            <w:tcW w:w="2393" w:type="dxa"/>
          </w:tcPr>
          <w:p w14:paraId="4F87216A"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40-50</w:t>
            </w:r>
          </w:p>
        </w:tc>
      </w:tr>
    </w:tbl>
    <w:p w14:paraId="0CF3B0FB" w14:textId="77777777" w:rsidR="001F67BB" w:rsidRPr="0061642F" w:rsidRDefault="001F67BB" w:rsidP="001F67BB">
      <w:pPr>
        <w:spacing w:line="360" w:lineRule="auto"/>
        <w:ind w:firstLine="284"/>
        <w:jc w:val="right"/>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Таблица №2 «Почвы по механическому составу»</w:t>
      </w:r>
    </w:p>
    <w:tbl>
      <w:tblPr>
        <w:tblStyle w:val="a6"/>
        <w:tblW w:w="0" w:type="auto"/>
        <w:tblLook w:val="04A0" w:firstRow="1" w:lastRow="0" w:firstColumn="1" w:lastColumn="0" w:noHBand="0" w:noVBand="1"/>
      </w:tblPr>
      <w:tblGrid>
        <w:gridCol w:w="2198"/>
        <w:gridCol w:w="1484"/>
        <w:gridCol w:w="1500"/>
        <w:gridCol w:w="2137"/>
        <w:gridCol w:w="2026"/>
      </w:tblGrid>
      <w:tr w:rsidR="001F67BB" w:rsidRPr="0061642F" w14:paraId="27BCFAC3" w14:textId="77777777" w:rsidTr="001F67BB">
        <w:tc>
          <w:tcPr>
            <w:tcW w:w="1914" w:type="dxa"/>
          </w:tcPr>
          <w:p w14:paraId="7BD94095"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Природная зона</w:t>
            </w:r>
          </w:p>
        </w:tc>
        <w:tc>
          <w:tcPr>
            <w:tcW w:w="1914" w:type="dxa"/>
          </w:tcPr>
          <w:p w14:paraId="588F8532"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Типы почв</w:t>
            </w:r>
          </w:p>
        </w:tc>
        <w:tc>
          <w:tcPr>
            <w:tcW w:w="1914" w:type="dxa"/>
          </w:tcPr>
          <w:p w14:paraId="14F5ACC1"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Содержание гумуса</w:t>
            </w:r>
          </w:p>
        </w:tc>
        <w:tc>
          <w:tcPr>
            <w:tcW w:w="1914" w:type="dxa"/>
          </w:tcPr>
          <w:p w14:paraId="2FF11692"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Свойства почв</w:t>
            </w:r>
          </w:p>
        </w:tc>
        <w:tc>
          <w:tcPr>
            <w:tcW w:w="1915" w:type="dxa"/>
          </w:tcPr>
          <w:p w14:paraId="4EFBAA31"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Условия почвообразования</w:t>
            </w:r>
          </w:p>
        </w:tc>
      </w:tr>
      <w:tr w:rsidR="001F67BB" w:rsidRPr="0061642F" w14:paraId="726CABB1" w14:textId="77777777" w:rsidTr="001F67BB">
        <w:tc>
          <w:tcPr>
            <w:tcW w:w="1914" w:type="dxa"/>
          </w:tcPr>
          <w:p w14:paraId="17ECBFF7"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Арктическая пустыня</w:t>
            </w:r>
          </w:p>
        </w:tc>
        <w:tc>
          <w:tcPr>
            <w:tcW w:w="1914" w:type="dxa"/>
          </w:tcPr>
          <w:p w14:paraId="708D3840"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арктические</w:t>
            </w:r>
          </w:p>
        </w:tc>
        <w:tc>
          <w:tcPr>
            <w:tcW w:w="1914" w:type="dxa"/>
          </w:tcPr>
          <w:p w14:paraId="74B3E110"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Практически нет</w:t>
            </w:r>
          </w:p>
        </w:tc>
        <w:tc>
          <w:tcPr>
            <w:tcW w:w="1914" w:type="dxa"/>
          </w:tcPr>
          <w:p w14:paraId="33CE1FB8"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 xml:space="preserve">Не плодородная </w:t>
            </w:r>
          </w:p>
        </w:tc>
        <w:tc>
          <w:tcPr>
            <w:tcW w:w="1915" w:type="dxa"/>
          </w:tcPr>
          <w:p w14:paraId="05A3A7E5"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Мало тепла, мало растительности</w:t>
            </w:r>
          </w:p>
        </w:tc>
      </w:tr>
      <w:tr w:rsidR="001F67BB" w:rsidRPr="0061642F" w14:paraId="3A572F21" w14:textId="77777777" w:rsidTr="001F67BB">
        <w:tc>
          <w:tcPr>
            <w:tcW w:w="1914" w:type="dxa"/>
          </w:tcPr>
          <w:p w14:paraId="4E03ABA6"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Тундра</w:t>
            </w:r>
          </w:p>
        </w:tc>
        <w:tc>
          <w:tcPr>
            <w:tcW w:w="1914" w:type="dxa"/>
          </w:tcPr>
          <w:p w14:paraId="7DDCCD00"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тундрово-глеевые</w:t>
            </w:r>
          </w:p>
        </w:tc>
        <w:tc>
          <w:tcPr>
            <w:tcW w:w="1914" w:type="dxa"/>
          </w:tcPr>
          <w:p w14:paraId="1AB18711"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Практически нет</w:t>
            </w:r>
          </w:p>
        </w:tc>
        <w:tc>
          <w:tcPr>
            <w:tcW w:w="1914" w:type="dxa"/>
          </w:tcPr>
          <w:p w14:paraId="279759A4"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 xml:space="preserve">Почвы маломощные, имеют </w:t>
            </w:r>
            <w:proofErr w:type="spellStart"/>
            <w:r w:rsidRPr="0061642F">
              <w:rPr>
                <w:rFonts w:ascii="Times New Roman" w:hAnsi="Times New Roman" w:cs="Times New Roman"/>
                <w:sz w:val="24"/>
                <w:szCs w:val="24"/>
                <w:shd w:val="clear" w:color="auto" w:fill="FFFFFF"/>
              </w:rPr>
              <w:t>глеевый</w:t>
            </w:r>
            <w:proofErr w:type="spellEnd"/>
            <w:r w:rsidRPr="0061642F">
              <w:rPr>
                <w:rFonts w:ascii="Times New Roman" w:hAnsi="Times New Roman" w:cs="Times New Roman"/>
                <w:sz w:val="24"/>
                <w:szCs w:val="24"/>
                <w:shd w:val="clear" w:color="auto" w:fill="FFFFFF"/>
              </w:rPr>
              <w:t xml:space="preserve"> слой</w:t>
            </w:r>
          </w:p>
        </w:tc>
        <w:tc>
          <w:tcPr>
            <w:tcW w:w="1915" w:type="dxa"/>
          </w:tcPr>
          <w:p w14:paraId="7456A079"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Многолетняя мерзлота, мало тепла, переувлажнение, недостаток кислорода</w:t>
            </w:r>
          </w:p>
        </w:tc>
      </w:tr>
      <w:tr w:rsidR="001F67BB" w:rsidRPr="0061642F" w14:paraId="793669FF" w14:textId="77777777" w:rsidTr="001F67BB">
        <w:tc>
          <w:tcPr>
            <w:tcW w:w="1914" w:type="dxa"/>
          </w:tcPr>
          <w:p w14:paraId="3DB7D17E"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Тайга</w:t>
            </w:r>
          </w:p>
        </w:tc>
        <w:tc>
          <w:tcPr>
            <w:tcW w:w="1914" w:type="dxa"/>
          </w:tcPr>
          <w:p w14:paraId="4FEC93B5"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подзолистые</w:t>
            </w:r>
          </w:p>
        </w:tc>
        <w:tc>
          <w:tcPr>
            <w:tcW w:w="1914" w:type="dxa"/>
          </w:tcPr>
          <w:p w14:paraId="41EB64CA"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Мало(1-2%)</w:t>
            </w:r>
          </w:p>
        </w:tc>
        <w:tc>
          <w:tcPr>
            <w:tcW w:w="1914" w:type="dxa"/>
          </w:tcPr>
          <w:p w14:paraId="7E8671A5"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Промывные, кислые</w:t>
            </w:r>
          </w:p>
        </w:tc>
        <w:tc>
          <w:tcPr>
            <w:tcW w:w="1915" w:type="dxa"/>
          </w:tcPr>
          <w:p w14:paraId="06C2C619"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 xml:space="preserve">Растительные остатки – хвоя, коэффициент </w:t>
            </w:r>
            <w:r w:rsidRPr="0061642F">
              <w:rPr>
                <w:rFonts w:ascii="Times New Roman" w:hAnsi="Times New Roman" w:cs="Times New Roman"/>
                <w:sz w:val="24"/>
                <w:szCs w:val="24"/>
                <w:shd w:val="clear" w:color="auto" w:fill="FFFFFF"/>
              </w:rPr>
              <w:lastRenderedPageBreak/>
              <w:t>увлажнения больше 1.</w:t>
            </w:r>
          </w:p>
        </w:tc>
      </w:tr>
      <w:tr w:rsidR="001F67BB" w:rsidRPr="0061642F" w14:paraId="631839AC" w14:textId="77777777" w:rsidTr="001F67BB">
        <w:tc>
          <w:tcPr>
            <w:tcW w:w="1914" w:type="dxa"/>
          </w:tcPr>
          <w:p w14:paraId="378D4F54"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lastRenderedPageBreak/>
              <w:t>Тайга Восточной Сибири</w:t>
            </w:r>
          </w:p>
        </w:tc>
        <w:tc>
          <w:tcPr>
            <w:tcW w:w="1914" w:type="dxa"/>
          </w:tcPr>
          <w:p w14:paraId="43290E60"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таежно-мерзлотные</w:t>
            </w:r>
          </w:p>
        </w:tc>
        <w:tc>
          <w:tcPr>
            <w:tcW w:w="1914" w:type="dxa"/>
          </w:tcPr>
          <w:p w14:paraId="19194FF2"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 xml:space="preserve">Мало </w:t>
            </w:r>
          </w:p>
        </w:tc>
        <w:tc>
          <w:tcPr>
            <w:tcW w:w="1914" w:type="dxa"/>
          </w:tcPr>
          <w:p w14:paraId="7B1CACEF"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Малоплодородные, холодные</w:t>
            </w:r>
          </w:p>
        </w:tc>
        <w:tc>
          <w:tcPr>
            <w:tcW w:w="1915" w:type="dxa"/>
          </w:tcPr>
          <w:p w14:paraId="16234B9B"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Многолетняя мерзлота</w:t>
            </w:r>
          </w:p>
        </w:tc>
      </w:tr>
      <w:tr w:rsidR="001F67BB" w:rsidRPr="0061642F" w14:paraId="1FF0D272" w14:textId="77777777" w:rsidTr="001F67BB">
        <w:tc>
          <w:tcPr>
            <w:tcW w:w="1914" w:type="dxa"/>
          </w:tcPr>
          <w:p w14:paraId="33695673"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Смешанные леса</w:t>
            </w:r>
          </w:p>
        </w:tc>
        <w:tc>
          <w:tcPr>
            <w:tcW w:w="1914" w:type="dxa"/>
          </w:tcPr>
          <w:p w14:paraId="6B2640E2"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дерново-подзолистые</w:t>
            </w:r>
          </w:p>
        </w:tc>
        <w:tc>
          <w:tcPr>
            <w:tcW w:w="1914" w:type="dxa"/>
          </w:tcPr>
          <w:p w14:paraId="35940667"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Больше чем в подзолистых</w:t>
            </w:r>
          </w:p>
        </w:tc>
        <w:tc>
          <w:tcPr>
            <w:tcW w:w="1914" w:type="dxa"/>
          </w:tcPr>
          <w:p w14:paraId="0AC67144"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При внесении минеральных удобрений можно использовать в сельском хозяйстве.</w:t>
            </w:r>
          </w:p>
        </w:tc>
        <w:tc>
          <w:tcPr>
            <w:tcW w:w="1915" w:type="dxa"/>
          </w:tcPr>
          <w:p w14:paraId="79F3FAFE"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Достаточное увлажнение, больше растительных остатков</w:t>
            </w:r>
          </w:p>
        </w:tc>
      </w:tr>
      <w:tr w:rsidR="001F67BB" w:rsidRPr="0061642F" w14:paraId="371251E7" w14:textId="77777777" w:rsidTr="001F67BB">
        <w:tc>
          <w:tcPr>
            <w:tcW w:w="1914" w:type="dxa"/>
          </w:tcPr>
          <w:p w14:paraId="74C60FBD"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Широколиственные леса</w:t>
            </w:r>
          </w:p>
        </w:tc>
        <w:tc>
          <w:tcPr>
            <w:tcW w:w="1914" w:type="dxa"/>
          </w:tcPr>
          <w:p w14:paraId="6D56CBEE"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серые лесные</w:t>
            </w:r>
          </w:p>
        </w:tc>
        <w:tc>
          <w:tcPr>
            <w:tcW w:w="1914" w:type="dxa"/>
          </w:tcPr>
          <w:p w14:paraId="35DA567C"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4-5%</w:t>
            </w:r>
          </w:p>
        </w:tc>
        <w:tc>
          <w:tcPr>
            <w:tcW w:w="1914" w:type="dxa"/>
          </w:tcPr>
          <w:p w14:paraId="1434919D"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Плодородные почвы</w:t>
            </w:r>
          </w:p>
        </w:tc>
        <w:tc>
          <w:tcPr>
            <w:tcW w:w="1915" w:type="dxa"/>
          </w:tcPr>
          <w:p w14:paraId="3FC30136"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Много растительных остатков, достаточное увлажнение, достаточно тепла</w:t>
            </w:r>
          </w:p>
        </w:tc>
      </w:tr>
      <w:tr w:rsidR="001F67BB" w:rsidRPr="0061642F" w14:paraId="08E228A7" w14:textId="77777777" w:rsidTr="001F67BB">
        <w:tc>
          <w:tcPr>
            <w:tcW w:w="1914" w:type="dxa"/>
          </w:tcPr>
          <w:p w14:paraId="54DCEA3A"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Степи</w:t>
            </w:r>
          </w:p>
        </w:tc>
        <w:tc>
          <w:tcPr>
            <w:tcW w:w="1914" w:type="dxa"/>
          </w:tcPr>
          <w:p w14:paraId="3A128EB5"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черноземы</w:t>
            </w:r>
          </w:p>
        </w:tc>
        <w:tc>
          <w:tcPr>
            <w:tcW w:w="1914" w:type="dxa"/>
          </w:tcPr>
          <w:p w14:paraId="74F99536"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10-12%</w:t>
            </w:r>
          </w:p>
        </w:tc>
        <w:tc>
          <w:tcPr>
            <w:tcW w:w="1914" w:type="dxa"/>
          </w:tcPr>
          <w:p w14:paraId="25DE2231"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черноземы – самые плодородные почвы, зернистая структура почвы</w:t>
            </w:r>
          </w:p>
        </w:tc>
        <w:tc>
          <w:tcPr>
            <w:tcW w:w="1915" w:type="dxa"/>
          </w:tcPr>
          <w:p w14:paraId="55D28917"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Коэффициент увлажнения близок к 1, ежегодно много растительных остатков, много тепла</w:t>
            </w:r>
          </w:p>
        </w:tc>
      </w:tr>
      <w:tr w:rsidR="001F67BB" w:rsidRPr="0061642F" w14:paraId="38F47171" w14:textId="77777777" w:rsidTr="001F67BB">
        <w:tc>
          <w:tcPr>
            <w:tcW w:w="1914" w:type="dxa"/>
          </w:tcPr>
          <w:p w14:paraId="673E345B"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Пустыни и полупустыни</w:t>
            </w:r>
          </w:p>
        </w:tc>
        <w:tc>
          <w:tcPr>
            <w:tcW w:w="1914" w:type="dxa"/>
          </w:tcPr>
          <w:p w14:paraId="586B6EE8"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бурые, серо-бурые</w:t>
            </w:r>
          </w:p>
        </w:tc>
        <w:tc>
          <w:tcPr>
            <w:tcW w:w="1914" w:type="dxa"/>
          </w:tcPr>
          <w:p w14:paraId="2C8AB10B"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Мало гумуса</w:t>
            </w:r>
          </w:p>
        </w:tc>
        <w:tc>
          <w:tcPr>
            <w:tcW w:w="1914" w:type="dxa"/>
          </w:tcPr>
          <w:p w14:paraId="5FB6C903"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Почвы засолены</w:t>
            </w:r>
          </w:p>
        </w:tc>
        <w:tc>
          <w:tcPr>
            <w:tcW w:w="1915" w:type="dxa"/>
          </w:tcPr>
          <w:p w14:paraId="024A6604" w14:textId="77777777" w:rsidR="001F67BB" w:rsidRPr="0061642F" w:rsidRDefault="001F67BB" w:rsidP="001F67BB">
            <w:pPr>
              <w:spacing w:line="360" w:lineRule="auto"/>
              <w:rPr>
                <w:rFonts w:ascii="Times New Roman" w:hAnsi="Times New Roman" w:cs="Times New Roman"/>
                <w:sz w:val="24"/>
                <w:szCs w:val="24"/>
                <w:shd w:val="clear" w:color="auto" w:fill="FFFFFF"/>
              </w:rPr>
            </w:pPr>
            <w:r w:rsidRPr="0061642F">
              <w:rPr>
                <w:rFonts w:ascii="Times New Roman" w:hAnsi="Times New Roman" w:cs="Times New Roman"/>
                <w:sz w:val="24"/>
                <w:szCs w:val="24"/>
                <w:shd w:val="clear" w:color="auto" w:fill="FFFFFF"/>
              </w:rPr>
              <w:t>Сухой, жаркий климат, разреженный растительный покров, коэффициент увлажнения меньше 0,5</w:t>
            </w:r>
          </w:p>
          <w:p w14:paraId="7B384678" w14:textId="77777777" w:rsidR="001F67BB" w:rsidRPr="0061642F" w:rsidRDefault="001F67BB" w:rsidP="001F67BB">
            <w:pPr>
              <w:spacing w:line="360" w:lineRule="auto"/>
              <w:jc w:val="center"/>
              <w:rPr>
                <w:rFonts w:ascii="Times New Roman" w:hAnsi="Times New Roman" w:cs="Times New Roman"/>
                <w:sz w:val="24"/>
                <w:szCs w:val="24"/>
                <w:shd w:val="clear" w:color="auto" w:fill="FFFFFF"/>
              </w:rPr>
            </w:pPr>
          </w:p>
        </w:tc>
      </w:tr>
    </w:tbl>
    <w:p w14:paraId="14B0D299" w14:textId="77777777" w:rsidR="001F67BB" w:rsidRPr="0061642F" w:rsidRDefault="001F67BB" w:rsidP="001F67BB">
      <w:pPr>
        <w:jc w:val="right"/>
        <w:rPr>
          <w:rFonts w:ascii="Times New Roman" w:hAnsi="Times New Roman" w:cs="Times New Roman"/>
          <w:b/>
          <w:sz w:val="24"/>
          <w:szCs w:val="24"/>
          <w:shd w:val="clear" w:color="auto" w:fill="FFFFFF"/>
        </w:rPr>
      </w:pPr>
      <w:r w:rsidRPr="0061642F">
        <w:rPr>
          <w:rFonts w:ascii="Times New Roman" w:hAnsi="Times New Roman" w:cs="Times New Roman"/>
          <w:sz w:val="24"/>
          <w:szCs w:val="24"/>
          <w:shd w:val="clear" w:color="auto" w:fill="FFFFFF"/>
        </w:rPr>
        <w:lastRenderedPageBreak/>
        <w:t>Таблица №3 «</w:t>
      </w:r>
      <w:bookmarkStart w:id="15" w:name="_Toc30351836"/>
      <w:r w:rsidRPr="0061642F">
        <w:rPr>
          <w:rFonts w:ascii="Times New Roman" w:hAnsi="Times New Roman" w:cs="Times New Roman"/>
          <w:sz w:val="24"/>
          <w:szCs w:val="24"/>
          <w:shd w:val="clear" w:color="auto" w:fill="FFFFFF"/>
        </w:rPr>
        <w:t>Типы и свойства почв различных природных з</w:t>
      </w:r>
      <w:bookmarkEnd w:id="15"/>
      <w:r w:rsidRPr="0061642F">
        <w:rPr>
          <w:rFonts w:ascii="Times New Roman" w:hAnsi="Times New Roman" w:cs="Times New Roman"/>
          <w:sz w:val="24"/>
          <w:szCs w:val="24"/>
          <w:shd w:val="clear" w:color="auto" w:fill="FFFFFF"/>
        </w:rPr>
        <w:t>он»</w:t>
      </w:r>
      <w:bookmarkStart w:id="16" w:name="_Toc29839056"/>
      <w:bookmarkStart w:id="17" w:name="_Toc30351837"/>
    </w:p>
    <w:p w14:paraId="5E8BE330" w14:textId="77777777" w:rsidR="001F67BB" w:rsidRPr="0061642F" w:rsidRDefault="001F67BB" w:rsidP="001F67BB">
      <w:pPr>
        <w:pStyle w:val="1"/>
        <w:spacing w:line="480" w:lineRule="auto"/>
        <w:jc w:val="center"/>
        <w:rPr>
          <w:rFonts w:ascii="Times New Roman" w:hAnsi="Times New Roman" w:cs="Times New Roman"/>
          <w:color w:val="auto"/>
          <w:sz w:val="24"/>
          <w:szCs w:val="24"/>
          <w:shd w:val="clear" w:color="auto" w:fill="FFFFFF"/>
        </w:rPr>
      </w:pPr>
      <w:bookmarkStart w:id="18" w:name="_Toc33540052"/>
      <w:bookmarkStart w:id="19" w:name="_Toc34037790"/>
      <w:r w:rsidRPr="0061642F">
        <w:rPr>
          <w:rFonts w:ascii="Times New Roman" w:hAnsi="Times New Roman" w:cs="Times New Roman"/>
          <w:color w:val="auto"/>
          <w:sz w:val="24"/>
          <w:szCs w:val="24"/>
          <w:shd w:val="clear" w:color="auto" w:fill="FFFFFF"/>
        </w:rPr>
        <w:t>Плодородие почв</w:t>
      </w:r>
      <w:bookmarkEnd w:id="16"/>
      <w:bookmarkEnd w:id="17"/>
      <w:bookmarkEnd w:id="18"/>
      <w:bookmarkEnd w:id="19"/>
    </w:p>
    <w:p w14:paraId="37979DB3" w14:textId="77777777" w:rsidR="001F67BB" w:rsidRPr="0061642F" w:rsidRDefault="001F67BB" w:rsidP="001F67BB">
      <w:pPr>
        <w:shd w:val="clear" w:color="auto" w:fill="FFFFFF"/>
        <w:spacing w:after="0" w:line="360" w:lineRule="auto"/>
        <w:ind w:firstLine="225"/>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Различают следующие виды плодородия: </w:t>
      </w:r>
    </w:p>
    <w:p w14:paraId="4E89C022" w14:textId="77777777" w:rsidR="001F67BB" w:rsidRPr="0061642F" w:rsidRDefault="001F67BB" w:rsidP="001F67BB">
      <w:pPr>
        <w:pStyle w:val="a4"/>
        <w:numPr>
          <w:ilvl w:val="0"/>
          <w:numId w:val="3"/>
        </w:numPr>
        <w:shd w:val="clear" w:color="auto" w:fill="FFFFFF"/>
        <w:spacing w:after="0"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естественное (природное), искусственное</w:t>
      </w:r>
    </w:p>
    <w:p w14:paraId="159CA59B" w14:textId="77777777" w:rsidR="001F67BB" w:rsidRPr="0061642F" w:rsidRDefault="001F67BB" w:rsidP="001F67BB">
      <w:pPr>
        <w:pStyle w:val="a4"/>
        <w:numPr>
          <w:ilvl w:val="0"/>
          <w:numId w:val="3"/>
        </w:numPr>
        <w:shd w:val="clear" w:color="auto" w:fill="FFFFFF"/>
        <w:spacing w:after="0"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эффективное (экономическое) </w:t>
      </w:r>
    </w:p>
    <w:p w14:paraId="3589E933" w14:textId="77777777" w:rsidR="001F67BB" w:rsidRPr="0061642F" w:rsidRDefault="001F67BB" w:rsidP="001F67BB">
      <w:pPr>
        <w:pStyle w:val="a4"/>
        <w:numPr>
          <w:ilvl w:val="0"/>
          <w:numId w:val="3"/>
        </w:numPr>
        <w:shd w:val="clear" w:color="auto" w:fill="FFFFFF"/>
        <w:spacing w:after="0"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потенциальное</w:t>
      </w:r>
    </w:p>
    <w:p w14:paraId="06C424B8" w14:textId="77777777" w:rsidR="001F67BB" w:rsidRPr="0061642F" w:rsidRDefault="001F67BB" w:rsidP="001F67BB">
      <w:pPr>
        <w:shd w:val="clear" w:color="auto" w:fill="FFFFFF"/>
        <w:spacing w:after="0" w:line="360" w:lineRule="auto"/>
        <w:ind w:firstLine="225"/>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iCs/>
          <w:sz w:val="24"/>
          <w:szCs w:val="24"/>
          <w:lang w:eastAsia="ru-RU"/>
        </w:rPr>
        <w:t>Естественное</w:t>
      </w:r>
      <w:r w:rsidRPr="0061642F">
        <w:rPr>
          <w:rFonts w:ascii="Times New Roman" w:eastAsia="Times New Roman" w:hAnsi="Times New Roman" w:cs="Times New Roman"/>
          <w:sz w:val="24"/>
          <w:szCs w:val="24"/>
          <w:lang w:eastAsia="ru-RU"/>
        </w:rPr>
        <w:t> плодородие – то плодородие, которым обладает почва в природном состоянии без вмешательства человека. Естественное плодородие в одном случае может быть сравнительно высоким, в другом весьма низким, но всегда определяется сочетанием и совместным влиянием природных факторов и процессов почвообразования. Естественным плодородием в чистом виде практически обладают лишь целинные земли. Оно определяется биологической продуктивностью, т.е. количеством растительной массы, создаваемой за год на единицу площади.</w:t>
      </w:r>
    </w:p>
    <w:p w14:paraId="2DC15C7E" w14:textId="77777777" w:rsidR="001F67BB" w:rsidRPr="0061642F" w:rsidRDefault="001F67BB" w:rsidP="001F67BB">
      <w:pPr>
        <w:shd w:val="clear" w:color="auto" w:fill="FFFFFF"/>
        <w:spacing w:after="0" w:line="360" w:lineRule="auto"/>
        <w:ind w:firstLine="225"/>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iCs/>
          <w:sz w:val="24"/>
          <w:szCs w:val="24"/>
          <w:lang w:eastAsia="ru-RU"/>
        </w:rPr>
        <w:t>Искусственное</w:t>
      </w:r>
      <w:r w:rsidRPr="0061642F">
        <w:rPr>
          <w:rFonts w:ascii="Times New Roman" w:eastAsia="Times New Roman" w:hAnsi="Times New Roman" w:cs="Times New Roman"/>
          <w:i/>
          <w:iCs/>
          <w:sz w:val="24"/>
          <w:szCs w:val="24"/>
          <w:lang w:eastAsia="ru-RU"/>
        </w:rPr>
        <w:t> </w:t>
      </w:r>
      <w:r w:rsidRPr="0061642F">
        <w:rPr>
          <w:rFonts w:ascii="Times New Roman" w:eastAsia="Times New Roman" w:hAnsi="Times New Roman" w:cs="Times New Roman"/>
          <w:sz w:val="24"/>
          <w:szCs w:val="24"/>
          <w:lang w:eastAsia="ru-RU"/>
        </w:rPr>
        <w:t>плодородие – плодородие, которым обладает почва в результате целенаправленного воздействия человека (обработки, удобрения, мелиорации и других приемов по окультуриванию</w:t>
      </w:r>
      <w:proofErr w:type="gramStart"/>
      <w:r w:rsidRPr="0061642F">
        <w:rPr>
          <w:rFonts w:ascii="Times New Roman" w:eastAsia="Times New Roman" w:hAnsi="Times New Roman" w:cs="Times New Roman"/>
          <w:sz w:val="24"/>
          <w:szCs w:val="24"/>
          <w:lang w:eastAsia="ru-RU"/>
        </w:rPr>
        <w:t>).В</w:t>
      </w:r>
      <w:proofErr w:type="gramEnd"/>
      <w:r w:rsidRPr="0061642F">
        <w:rPr>
          <w:rFonts w:ascii="Times New Roman" w:eastAsia="Times New Roman" w:hAnsi="Times New Roman" w:cs="Times New Roman"/>
          <w:sz w:val="24"/>
          <w:szCs w:val="24"/>
          <w:lang w:eastAsia="ru-RU"/>
        </w:rPr>
        <w:t xml:space="preserve"> чистом виде оно возникает при создании субстратов для выращивания растений в теплицах, парниках и т.п.</w:t>
      </w:r>
    </w:p>
    <w:p w14:paraId="6E0629B5" w14:textId="77777777" w:rsidR="001F67BB" w:rsidRPr="0061642F" w:rsidRDefault="001F67BB" w:rsidP="001F67BB">
      <w:pPr>
        <w:shd w:val="clear" w:color="auto" w:fill="FFFFFF"/>
        <w:spacing w:after="0" w:line="360" w:lineRule="auto"/>
        <w:ind w:firstLine="225"/>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Искусственное плодородие свойственно всем в той или иной мере окультуренным почвам. Однако как бы ни была высоко окультурена почва, она наряду с искусственным всегда обладает и естественным плодородием, обусловленным природными свойствами почвы. Чем выше культура земледелия, тем больше изменились первоначальные качества почв и тем сильнее выражено в ней искусственное плодородие. Эти два вида плодородия неразрывно связаны между собой и формируют </w:t>
      </w:r>
      <w:r w:rsidRPr="0061642F">
        <w:rPr>
          <w:rFonts w:ascii="Times New Roman" w:eastAsia="Times New Roman" w:hAnsi="Times New Roman" w:cs="Times New Roman"/>
          <w:iCs/>
          <w:sz w:val="24"/>
          <w:szCs w:val="24"/>
          <w:lang w:eastAsia="ru-RU"/>
        </w:rPr>
        <w:t>эффективное </w:t>
      </w:r>
      <w:r w:rsidRPr="0061642F">
        <w:rPr>
          <w:rFonts w:ascii="Times New Roman" w:eastAsia="Times New Roman" w:hAnsi="Times New Roman" w:cs="Times New Roman"/>
          <w:sz w:val="24"/>
          <w:szCs w:val="24"/>
          <w:lang w:eastAsia="ru-RU"/>
        </w:rPr>
        <w:t>(экономическое) плодородие.</w:t>
      </w:r>
    </w:p>
    <w:p w14:paraId="7D7B0015" w14:textId="77777777" w:rsidR="001F67BB" w:rsidRPr="0061642F" w:rsidRDefault="001F67BB" w:rsidP="001F67BB">
      <w:pPr>
        <w:shd w:val="clear" w:color="auto" w:fill="FFFFFF"/>
        <w:spacing w:after="0" w:line="360" w:lineRule="auto"/>
        <w:ind w:firstLine="225"/>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iCs/>
          <w:sz w:val="24"/>
          <w:szCs w:val="24"/>
          <w:lang w:eastAsia="ru-RU"/>
        </w:rPr>
        <w:t>Эффективное </w:t>
      </w:r>
      <w:r w:rsidRPr="0061642F">
        <w:rPr>
          <w:rFonts w:ascii="Times New Roman" w:eastAsia="Times New Roman" w:hAnsi="Times New Roman" w:cs="Times New Roman"/>
          <w:sz w:val="24"/>
          <w:szCs w:val="24"/>
          <w:lang w:eastAsia="ru-RU"/>
        </w:rPr>
        <w:t>(экономическое) плодородие представляет собой ту часть плодородия почвы, которая реализуется в виде урожая растений. К основным факторам, от которых зависит эффективное плодородие, относятся не только уровень природного плодородия, но в большей степени условия использования почв в производстве, уровень развития науки, техники и реализации их достижений, и растет вместе с ростом последних. Является частью потенциального плодородия почв.</w:t>
      </w:r>
    </w:p>
    <w:p w14:paraId="72BF253B" w14:textId="77777777" w:rsidR="001F67BB" w:rsidRPr="0061642F" w:rsidRDefault="001F67BB" w:rsidP="001F67BB">
      <w:pPr>
        <w:shd w:val="clear" w:color="auto" w:fill="FFFFFF"/>
        <w:spacing w:after="0" w:line="360" w:lineRule="auto"/>
        <w:ind w:firstLine="225"/>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iCs/>
          <w:sz w:val="24"/>
          <w:szCs w:val="24"/>
          <w:lang w:eastAsia="ru-RU"/>
        </w:rPr>
        <w:t>Потенциальное</w:t>
      </w:r>
      <w:r w:rsidRPr="0061642F">
        <w:rPr>
          <w:rFonts w:ascii="Times New Roman" w:eastAsia="Times New Roman" w:hAnsi="Times New Roman" w:cs="Times New Roman"/>
          <w:i/>
          <w:iCs/>
          <w:sz w:val="24"/>
          <w:szCs w:val="24"/>
          <w:lang w:eastAsia="ru-RU"/>
        </w:rPr>
        <w:t> </w:t>
      </w:r>
      <w:r w:rsidRPr="0061642F">
        <w:rPr>
          <w:rFonts w:ascii="Times New Roman" w:eastAsia="Times New Roman" w:hAnsi="Times New Roman" w:cs="Times New Roman"/>
          <w:sz w:val="24"/>
          <w:szCs w:val="24"/>
          <w:lang w:eastAsia="ru-RU"/>
        </w:rPr>
        <w:t xml:space="preserve">плодородие – это суммарное плодородие почвы, определяемое ее приобретенными в процессе почвообразования или созданными (измененными) человеком свойствами. Характеризуется запасами элементов питания растений, формами их </w:t>
      </w:r>
      <w:r w:rsidRPr="0061642F">
        <w:rPr>
          <w:rFonts w:ascii="Times New Roman" w:eastAsia="Times New Roman" w:hAnsi="Times New Roman" w:cs="Times New Roman"/>
          <w:sz w:val="24"/>
          <w:szCs w:val="24"/>
          <w:lang w:eastAsia="ru-RU"/>
        </w:rPr>
        <w:lastRenderedPageBreak/>
        <w:t>соединений и сложным взаимодействием всех других свойств, определяющих способность почвы в благоприятных условиях обеспечения растений другими факторами – водой, воздухом, теплом (а это возможно при окультуривании) – длительное время мобилизовать в необходимых для растений количествах элементы питания и поддерживать высокий уровень эффективного плодородия. Огромное потенциальное плодородие имеет, например, луговой торфяник, после осушения и освоения на нем получают очень высокие урожаи культурных растений за счет частичного расхода запасного фонда. Высоким потенциальным плодородием обладают черноземные почвы, низким – подзолистые.</w:t>
      </w:r>
    </w:p>
    <w:p w14:paraId="2A042F29" w14:textId="77777777" w:rsidR="001F67BB" w:rsidRPr="0061642F" w:rsidRDefault="001F67BB" w:rsidP="001F67BB">
      <w:pPr>
        <w:shd w:val="clear" w:color="auto" w:fill="FFFFFF"/>
        <w:spacing w:after="0" w:line="360" w:lineRule="auto"/>
        <w:ind w:firstLine="225"/>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Различные растения предъявляют неодинаковые требования к почвенным условиям. Поэтому говорят об относительном плодородии почв, т.е. по отношению к определенным видам растений или растительным формациям. Одна и та же почва может быть плодородной для одних и малопригодной для других растений. </w:t>
      </w:r>
    </w:p>
    <w:p w14:paraId="7D9212EE" w14:textId="77777777" w:rsidR="001F67BB" w:rsidRPr="0061642F" w:rsidRDefault="001F67BB" w:rsidP="001F67BB">
      <w:pPr>
        <w:shd w:val="clear" w:color="auto" w:fill="FFFFFF"/>
        <w:spacing w:after="0" w:line="360" w:lineRule="auto"/>
        <w:ind w:firstLine="225"/>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Главные показатели (условия), определяющие уровень почвенного плодородия, можно объединить в следующие группы:</w:t>
      </w:r>
    </w:p>
    <w:p w14:paraId="67ED28E6" w14:textId="77777777" w:rsidR="001F67BB" w:rsidRPr="0061642F" w:rsidRDefault="001F67BB" w:rsidP="001F67BB">
      <w:pPr>
        <w:shd w:val="clear" w:color="auto" w:fill="FFFFFF"/>
        <w:spacing w:after="0" w:line="360" w:lineRule="auto"/>
        <w:ind w:firstLine="225"/>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1) комплекс физических свойств почвы – механический состав, структура, физико-механические свойства, воздушные, водные и тепловые свойства;</w:t>
      </w:r>
    </w:p>
    <w:p w14:paraId="1046E3E3" w14:textId="77777777" w:rsidR="001F67BB" w:rsidRPr="0061642F" w:rsidRDefault="001F67BB" w:rsidP="001F67BB">
      <w:pPr>
        <w:shd w:val="clear" w:color="auto" w:fill="FFFFFF"/>
        <w:spacing w:after="0" w:line="360" w:lineRule="auto"/>
        <w:ind w:firstLine="225"/>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2) комплекс химических свойств – гумусовый состав, минералогический и химический состав, количество подвижных форм макро- и микроэлементов, наличие токсических веществ, отсутствие избытка легкорастворимых солей;</w:t>
      </w:r>
    </w:p>
    <w:p w14:paraId="0AA13743" w14:textId="77777777" w:rsidR="001F67BB" w:rsidRPr="0061642F" w:rsidRDefault="001F67BB" w:rsidP="001F67BB">
      <w:pPr>
        <w:shd w:val="clear" w:color="auto" w:fill="FFFFFF"/>
        <w:spacing w:after="0" w:line="360" w:lineRule="auto"/>
        <w:ind w:firstLine="225"/>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3) комплекс физико-химических свойств – реакция, емкость поглощения, состав обменных катионов, степень насыщенности основаниями, окислительно-восстановительный потенциал;</w:t>
      </w:r>
    </w:p>
    <w:p w14:paraId="65D1B6DE" w14:textId="77777777" w:rsidR="001F67BB" w:rsidRPr="0061642F" w:rsidRDefault="001F67BB" w:rsidP="001F67BB">
      <w:pPr>
        <w:shd w:val="clear" w:color="auto" w:fill="FFFFFF"/>
        <w:spacing w:after="0" w:line="360" w:lineRule="auto"/>
        <w:ind w:firstLine="225"/>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4) комплекс биологический свойств – количество микроорганизмов, преобладание бактерий (нитрифицирующих, целлюлоз разрушающих, наличие азотфиксирующих), ферментативная активность, «дыхание» почвы, фитосанитарное состояние;</w:t>
      </w:r>
    </w:p>
    <w:p w14:paraId="103268BC" w14:textId="4820822C" w:rsidR="001F67BB" w:rsidRPr="0061642F" w:rsidRDefault="001F67BB" w:rsidP="0061642F">
      <w:pPr>
        <w:shd w:val="clear" w:color="auto" w:fill="FFFFFF"/>
        <w:spacing w:after="0" w:line="360" w:lineRule="auto"/>
        <w:ind w:firstLine="225"/>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5) комплекс режимов почвы – благоприятные водно-воздушный, пищевой и тепловой.</w:t>
      </w:r>
    </w:p>
    <w:p w14:paraId="78E8BEFF" w14:textId="77777777" w:rsidR="001F67BB" w:rsidRPr="0061642F" w:rsidRDefault="001F67BB" w:rsidP="001F67BB">
      <w:pPr>
        <w:rPr>
          <w:rFonts w:ascii="Times New Roman" w:hAnsi="Times New Roman" w:cs="Times New Roman"/>
          <w:sz w:val="24"/>
          <w:szCs w:val="24"/>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8"/>
        <w:gridCol w:w="3780"/>
      </w:tblGrid>
      <w:tr w:rsidR="001F67BB" w:rsidRPr="0061642F" w14:paraId="04665154" w14:textId="77777777" w:rsidTr="001F67BB">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14:paraId="13F44083" w14:textId="77777777" w:rsidR="001F67BB" w:rsidRPr="0061642F" w:rsidRDefault="001F67BB" w:rsidP="001F67BB">
            <w:pPr>
              <w:spacing w:after="0" w:line="360" w:lineRule="auto"/>
              <w:ind w:firstLine="225"/>
              <w:jc w:val="center"/>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Фактор</w:t>
            </w:r>
          </w:p>
        </w:tc>
        <w:tc>
          <w:tcPr>
            <w:tcW w:w="3780" w:type="dxa"/>
            <w:tcBorders>
              <w:top w:val="outset" w:sz="6" w:space="0" w:color="auto"/>
              <w:left w:val="outset" w:sz="6" w:space="0" w:color="auto"/>
              <w:bottom w:val="outset" w:sz="6" w:space="0" w:color="auto"/>
              <w:right w:val="outset" w:sz="6" w:space="0" w:color="auto"/>
            </w:tcBorders>
            <w:hideMark/>
          </w:tcPr>
          <w:p w14:paraId="1C5BAF71" w14:textId="77777777" w:rsidR="001F67BB" w:rsidRPr="0061642F" w:rsidRDefault="001F67BB" w:rsidP="001F67BB">
            <w:pPr>
              <w:spacing w:after="0" w:line="360" w:lineRule="auto"/>
              <w:ind w:firstLine="225"/>
              <w:jc w:val="center"/>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Мелиоративный прием</w:t>
            </w:r>
          </w:p>
        </w:tc>
      </w:tr>
      <w:tr w:rsidR="001F67BB" w:rsidRPr="0061642F" w14:paraId="7FDAFA76" w14:textId="77777777" w:rsidTr="001F67BB">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14:paraId="644ABDBC"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Избыточная кислотность</w:t>
            </w:r>
          </w:p>
        </w:tc>
        <w:tc>
          <w:tcPr>
            <w:tcW w:w="3780" w:type="dxa"/>
            <w:tcBorders>
              <w:top w:val="outset" w:sz="6" w:space="0" w:color="auto"/>
              <w:left w:val="outset" w:sz="6" w:space="0" w:color="auto"/>
              <w:bottom w:val="outset" w:sz="6" w:space="0" w:color="auto"/>
              <w:right w:val="outset" w:sz="6" w:space="0" w:color="auto"/>
            </w:tcBorders>
            <w:hideMark/>
          </w:tcPr>
          <w:p w14:paraId="225DB44F"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Известкование</w:t>
            </w:r>
          </w:p>
        </w:tc>
      </w:tr>
      <w:tr w:rsidR="001F67BB" w:rsidRPr="0061642F" w14:paraId="67872B79" w14:textId="77777777" w:rsidTr="001F67BB">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14:paraId="0EC770D0"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Избыточная щелочность</w:t>
            </w:r>
          </w:p>
        </w:tc>
        <w:tc>
          <w:tcPr>
            <w:tcW w:w="3780" w:type="dxa"/>
            <w:tcBorders>
              <w:top w:val="outset" w:sz="6" w:space="0" w:color="auto"/>
              <w:left w:val="outset" w:sz="6" w:space="0" w:color="auto"/>
              <w:bottom w:val="outset" w:sz="6" w:space="0" w:color="auto"/>
              <w:right w:val="outset" w:sz="6" w:space="0" w:color="auto"/>
            </w:tcBorders>
            <w:hideMark/>
          </w:tcPr>
          <w:p w14:paraId="143F9D6D"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Гипсование, внесение физиологически кислых удобрений</w:t>
            </w:r>
          </w:p>
        </w:tc>
      </w:tr>
      <w:tr w:rsidR="001F67BB" w:rsidRPr="0061642F" w14:paraId="09A6A2B6" w14:textId="77777777" w:rsidTr="001F67BB">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14:paraId="479BA8BC"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Избыток солей</w:t>
            </w:r>
          </w:p>
        </w:tc>
        <w:tc>
          <w:tcPr>
            <w:tcW w:w="3780" w:type="dxa"/>
            <w:tcBorders>
              <w:top w:val="outset" w:sz="6" w:space="0" w:color="auto"/>
              <w:left w:val="outset" w:sz="6" w:space="0" w:color="auto"/>
              <w:bottom w:val="outset" w:sz="6" w:space="0" w:color="auto"/>
              <w:right w:val="outset" w:sz="6" w:space="0" w:color="auto"/>
            </w:tcBorders>
            <w:hideMark/>
          </w:tcPr>
          <w:p w14:paraId="39A4FDBA"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Промывка на фоне дренажа сбросных и почвенно-грунтовых вод</w:t>
            </w:r>
          </w:p>
        </w:tc>
      </w:tr>
      <w:tr w:rsidR="001F67BB" w:rsidRPr="0061642F" w14:paraId="298BE3F1" w14:textId="77777777" w:rsidTr="001F67BB">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14:paraId="58BCE74C"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lastRenderedPageBreak/>
              <w:t>Высокая глинистость</w:t>
            </w:r>
          </w:p>
          <w:p w14:paraId="62023DE0"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w:t>
            </w:r>
          </w:p>
          <w:p w14:paraId="0B0CB077"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Высокая плотность</w:t>
            </w:r>
          </w:p>
          <w:p w14:paraId="00DA82E7"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Недостаток тепла</w:t>
            </w:r>
          </w:p>
        </w:tc>
        <w:tc>
          <w:tcPr>
            <w:tcW w:w="3780" w:type="dxa"/>
            <w:tcBorders>
              <w:top w:val="outset" w:sz="6" w:space="0" w:color="auto"/>
              <w:left w:val="outset" w:sz="6" w:space="0" w:color="auto"/>
              <w:bottom w:val="outset" w:sz="6" w:space="0" w:color="auto"/>
              <w:right w:val="outset" w:sz="6" w:space="0" w:color="auto"/>
            </w:tcBorders>
            <w:hideMark/>
          </w:tcPr>
          <w:p w14:paraId="59DC77D6"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proofErr w:type="spellStart"/>
            <w:r w:rsidRPr="0061642F">
              <w:rPr>
                <w:rFonts w:ascii="Times New Roman" w:eastAsia="Times New Roman" w:hAnsi="Times New Roman" w:cs="Times New Roman"/>
                <w:sz w:val="24"/>
                <w:szCs w:val="24"/>
                <w:lang w:eastAsia="ru-RU"/>
              </w:rPr>
              <w:t>Пескование</w:t>
            </w:r>
            <w:proofErr w:type="spellEnd"/>
            <w:r w:rsidRPr="0061642F">
              <w:rPr>
                <w:rFonts w:ascii="Times New Roman" w:eastAsia="Times New Roman" w:hAnsi="Times New Roman" w:cs="Times New Roman"/>
                <w:sz w:val="24"/>
                <w:szCs w:val="24"/>
                <w:lang w:eastAsia="ru-RU"/>
              </w:rPr>
              <w:t xml:space="preserve">, </w:t>
            </w:r>
            <w:proofErr w:type="spellStart"/>
            <w:r w:rsidRPr="0061642F">
              <w:rPr>
                <w:rFonts w:ascii="Times New Roman" w:eastAsia="Times New Roman" w:hAnsi="Times New Roman" w:cs="Times New Roman"/>
                <w:sz w:val="24"/>
                <w:szCs w:val="24"/>
                <w:lang w:eastAsia="ru-RU"/>
              </w:rPr>
              <w:t>оструктуривание</w:t>
            </w:r>
            <w:proofErr w:type="spellEnd"/>
            <w:r w:rsidRPr="0061642F">
              <w:rPr>
                <w:rFonts w:ascii="Times New Roman" w:eastAsia="Times New Roman" w:hAnsi="Times New Roman" w:cs="Times New Roman"/>
                <w:sz w:val="24"/>
                <w:szCs w:val="24"/>
                <w:lang w:eastAsia="ru-RU"/>
              </w:rPr>
              <w:t>, глубокое рыхление</w:t>
            </w:r>
          </w:p>
          <w:p w14:paraId="79EE351E"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proofErr w:type="spellStart"/>
            <w:r w:rsidRPr="0061642F">
              <w:rPr>
                <w:rFonts w:ascii="Times New Roman" w:eastAsia="Times New Roman" w:hAnsi="Times New Roman" w:cs="Times New Roman"/>
                <w:sz w:val="24"/>
                <w:szCs w:val="24"/>
                <w:lang w:eastAsia="ru-RU"/>
              </w:rPr>
              <w:t>Оструктуривание</w:t>
            </w:r>
            <w:proofErr w:type="spellEnd"/>
            <w:r w:rsidRPr="0061642F">
              <w:rPr>
                <w:rFonts w:ascii="Times New Roman" w:eastAsia="Times New Roman" w:hAnsi="Times New Roman" w:cs="Times New Roman"/>
                <w:sz w:val="24"/>
                <w:szCs w:val="24"/>
                <w:lang w:eastAsia="ru-RU"/>
              </w:rPr>
              <w:t>, рыхление, травосеяние</w:t>
            </w:r>
          </w:p>
          <w:p w14:paraId="4278A62D"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Тепловые мелиорации: мульчирование поверхности, снегонакопление, лесополосы, пленочные укрытия</w:t>
            </w:r>
          </w:p>
        </w:tc>
      </w:tr>
      <w:tr w:rsidR="001F67BB" w:rsidRPr="0061642F" w14:paraId="085CD489" w14:textId="77777777" w:rsidTr="001F67BB">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14:paraId="76B454FC"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Недостаток воды</w:t>
            </w:r>
          </w:p>
        </w:tc>
        <w:tc>
          <w:tcPr>
            <w:tcW w:w="3780" w:type="dxa"/>
            <w:tcBorders>
              <w:top w:val="outset" w:sz="6" w:space="0" w:color="auto"/>
              <w:left w:val="outset" w:sz="6" w:space="0" w:color="auto"/>
              <w:bottom w:val="outset" w:sz="6" w:space="0" w:color="auto"/>
              <w:right w:val="outset" w:sz="6" w:space="0" w:color="auto"/>
            </w:tcBorders>
            <w:hideMark/>
          </w:tcPr>
          <w:p w14:paraId="7F2D4FD7"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Орошение, агротехнические приемы накопления воды в почве и защиты от испарения</w:t>
            </w:r>
          </w:p>
        </w:tc>
      </w:tr>
      <w:tr w:rsidR="001F67BB" w:rsidRPr="0061642F" w14:paraId="524E2332" w14:textId="77777777" w:rsidTr="001F67BB">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14:paraId="6C522EC2"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Недостаток минерального питания</w:t>
            </w:r>
          </w:p>
          <w:p w14:paraId="27D8C203"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Избыток воды (заболоченность)</w:t>
            </w:r>
          </w:p>
          <w:p w14:paraId="4197B88B"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Недостаток аэрации</w:t>
            </w:r>
          </w:p>
        </w:tc>
        <w:tc>
          <w:tcPr>
            <w:tcW w:w="3780" w:type="dxa"/>
            <w:tcBorders>
              <w:top w:val="outset" w:sz="6" w:space="0" w:color="auto"/>
              <w:left w:val="outset" w:sz="6" w:space="0" w:color="auto"/>
              <w:bottom w:val="outset" w:sz="6" w:space="0" w:color="auto"/>
              <w:right w:val="outset" w:sz="6" w:space="0" w:color="auto"/>
            </w:tcBorders>
            <w:hideMark/>
          </w:tcPr>
          <w:p w14:paraId="748F82F6"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Минеральные и органические удобрения</w:t>
            </w:r>
          </w:p>
          <w:p w14:paraId="40A008BC"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w:t>
            </w:r>
          </w:p>
          <w:p w14:paraId="567BE764"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Дренаж осушительный</w:t>
            </w:r>
          </w:p>
          <w:p w14:paraId="6A68D206"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Дренаж, </w:t>
            </w:r>
            <w:proofErr w:type="spellStart"/>
            <w:r w:rsidRPr="0061642F">
              <w:rPr>
                <w:rFonts w:ascii="Times New Roman" w:eastAsia="Times New Roman" w:hAnsi="Times New Roman" w:cs="Times New Roman"/>
                <w:sz w:val="24"/>
                <w:szCs w:val="24"/>
                <w:lang w:eastAsia="ru-RU"/>
              </w:rPr>
              <w:t>оструктуривание</w:t>
            </w:r>
            <w:proofErr w:type="spellEnd"/>
          </w:p>
        </w:tc>
      </w:tr>
      <w:tr w:rsidR="001F67BB" w:rsidRPr="0061642F" w14:paraId="3BCF99D4" w14:textId="77777777" w:rsidTr="001F67BB">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14:paraId="1AA9080A"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Пестрота микрорельефа</w:t>
            </w:r>
          </w:p>
        </w:tc>
        <w:tc>
          <w:tcPr>
            <w:tcW w:w="3780" w:type="dxa"/>
            <w:tcBorders>
              <w:top w:val="outset" w:sz="6" w:space="0" w:color="auto"/>
              <w:left w:val="outset" w:sz="6" w:space="0" w:color="auto"/>
              <w:bottom w:val="outset" w:sz="6" w:space="0" w:color="auto"/>
              <w:right w:val="outset" w:sz="6" w:space="0" w:color="auto"/>
            </w:tcBorders>
            <w:hideMark/>
          </w:tcPr>
          <w:p w14:paraId="61A61710"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Планировка поверхности</w:t>
            </w:r>
          </w:p>
        </w:tc>
      </w:tr>
      <w:tr w:rsidR="001F67BB" w:rsidRPr="0061642F" w14:paraId="596B46A1" w14:textId="77777777" w:rsidTr="001F67BB">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14:paraId="264D2BC4"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Большой уклон поверхности</w:t>
            </w:r>
          </w:p>
        </w:tc>
        <w:tc>
          <w:tcPr>
            <w:tcW w:w="3780" w:type="dxa"/>
            <w:tcBorders>
              <w:top w:val="outset" w:sz="6" w:space="0" w:color="auto"/>
              <w:left w:val="outset" w:sz="6" w:space="0" w:color="auto"/>
              <w:bottom w:val="outset" w:sz="6" w:space="0" w:color="auto"/>
              <w:right w:val="outset" w:sz="6" w:space="0" w:color="auto"/>
            </w:tcBorders>
            <w:hideMark/>
          </w:tcPr>
          <w:p w14:paraId="7994B832"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Террасирование, полосно-контурная обработка, полосная посадка культур</w:t>
            </w:r>
          </w:p>
        </w:tc>
      </w:tr>
      <w:tr w:rsidR="001F67BB" w:rsidRPr="0061642F" w14:paraId="41E5FABF" w14:textId="77777777" w:rsidTr="001F67BB">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14:paraId="0381810F"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Малый корнеобитаемый слой, ограниченный внутрипочвенными  прослоями</w:t>
            </w:r>
          </w:p>
        </w:tc>
        <w:tc>
          <w:tcPr>
            <w:tcW w:w="3780" w:type="dxa"/>
            <w:tcBorders>
              <w:top w:val="outset" w:sz="6" w:space="0" w:color="auto"/>
              <w:left w:val="outset" w:sz="6" w:space="0" w:color="auto"/>
              <w:bottom w:val="outset" w:sz="6" w:space="0" w:color="auto"/>
              <w:right w:val="outset" w:sz="6" w:space="0" w:color="auto"/>
            </w:tcBorders>
            <w:hideMark/>
          </w:tcPr>
          <w:p w14:paraId="1A40C583"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Постепенное углубление с применением плантажа, глубокого рыхления, взрывных мелиораций</w:t>
            </w:r>
          </w:p>
        </w:tc>
      </w:tr>
      <w:tr w:rsidR="001F67BB" w:rsidRPr="0061642F" w14:paraId="35B179E6" w14:textId="77777777" w:rsidTr="001F67BB">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14:paraId="2ED14828"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Резко дифференцированный на горизонты профиль</w:t>
            </w:r>
          </w:p>
        </w:tc>
        <w:tc>
          <w:tcPr>
            <w:tcW w:w="3780" w:type="dxa"/>
            <w:tcBorders>
              <w:top w:val="outset" w:sz="6" w:space="0" w:color="auto"/>
              <w:left w:val="outset" w:sz="6" w:space="0" w:color="auto"/>
              <w:bottom w:val="outset" w:sz="6" w:space="0" w:color="auto"/>
              <w:right w:val="outset" w:sz="6" w:space="0" w:color="auto"/>
            </w:tcBorders>
            <w:hideMark/>
          </w:tcPr>
          <w:p w14:paraId="2DC9E70C"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Постепенное углубление корнеобитаемого слоя, ликвидация дифференциации глубокой обработкой</w:t>
            </w:r>
          </w:p>
        </w:tc>
      </w:tr>
      <w:tr w:rsidR="001F67BB" w:rsidRPr="0061642F" w14:paraId="2B687AB0" w14:textId="77777777" w:rsidTr="001F67BB">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14:paraId="749E2B6B"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Токсикоз химический</w:t>
            </w:r>
          </w:p>
        </w:tc>
        <w:tc>
          <w:tcPr>
            <w:tcW w:w="3780" w:type="dxa"/>
            <w:tcBorders>
              <w:top w:val="outset" w:sz="6" w:space="0" w:color="auto"/>
              <w:left w:val="outset" w:sz="6" w:space="0" w:color="auto"/>
              <w:bottom w:val="outset" w:sz="6" w:space="0" w:color="auto"/>
              <w:right w:val="outset" w:sz="6" w:space="0" w:color="auto"/>
            </w:tcBorders>
            <w:hideMark/>
          </w:tcPr>
          <w:p w14:paraId="72F490EB"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Химические и агротехнологические мелиорации</w:t>
            </w:r>
          </w:p>
        </w:tc>
      </w:tr>
      <w:tr w:rsidR="001F67BB" w:rsidRPr="0061642F" w14:paraId="324C407D" w14:textId="77777777" w:rsidTr="001F67BB">
        <w:trPr>
          <w:tblCellSpacing w:w="0" w:type="dxa"/>
          <w:jc w:val="center"/>
        </w:trPr>
        <w:tc>
          <w:tcPr>
            <w:tcW w:w="2700" w:type="dxa"/>
            <w:tcBorders>
              <w:top w:val="outset" w:sz="6" w:space="0" w:color="auto"/>
              <w:left w:val="outset" w:sz="6" w:space="0" w:color="auto"/>
              <w:bottom w:val="outset" w:sz="6" w:space="0" w:color="auto"/>
              <w:right w:val="outset" w:sz="6" w:space="0" w:color="auto"/>
            </w:tcBorders>
            <w:hideMark/>
          </w:tcPr>
          <w:p w14:paraId="62377A64"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Токсикоз биологический</w:t>
            </w:r>
          </w:p>
        </w:tc>
        <w:tc>
          <w:tcPr>
            <w:tcW w:w="3780" w:type="dxa"/>
            <w:tcBorders>
              <w:top w:val="outset" w:sz="6" w:space="0" w:color="auto"/>
              <w:left w:val="outset" w:sz="6" w:space="0" w:color="auto"/>
              <w:bottom w:val="outset" w:sz="6" w:space="0" w:color="auto"/>
              <w:right w:val="outset" w:sz="6" w:space="0" w:color="auto"/>
            </w:tcBorders>
            <w:hideMark/>
          </w:tcPr>
          <w:p w14:paraId="055F40F9" w14:textId="77777777" w:rsidR="001F67BB" w:rsidRPr="0061642F" w:rsidRDefault="001F67BB" w:rsidP="001F67BB">
            <w:pPr>
              <w:spacing w:after="0" w:line="360" w:lineRule="auto"/>
              <w:ind w:firstLine="225"/>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Агротехнологические и биологические мелиорации, севооборот</w:t>
            </w:r>
          </w:p>
        </w:tc>
      </w:tr>
    </w:tbl>
    <w:p w14:paraId="3252BF72" w14:textId="77777777" w:rsidR="001F67BB" w:rsidRPr="0061642F" w:rsidRDefault="001F67BB" w:rsidP="001F67BB">
      <w:pPr>
        <w:pStyle w:val="a8"/>
        <w:spacing w:line="360" w:lineRule="auto"/>
        <w:jc w:val="right"/>
        <w:rPr>
          <w:rFonts w:ascii="Times New Roman" w:eastAsia="Times New Roman" w:hAnsi="Times New Roman" w:cs="Times New Roman"/>
          <w:i w:val="0"/>
          <w:color w:val="auto"/>
          <w:lang w:eastAsia="ru-RU"/>
        </w:rPr>
      </w:pPr>
      <w:r w:rsidRPr="0061642F">
        <w:rPr>
          <w:rFonts w:ascii="Times New Roman" w:eastAsia="Times New Roman" w:hAnsi="Times New Roman" w:cs="Times New Roman"/>
          <w:i w:val="0"/>
          <w:color w:val="auto"/>
          <w:lang w:eastAsia="ru-RU"/>
        </w:rPr>
        <w:t> Таблица №4 «Лимитирующие факторы плодородия и прием их ликвидации»</w:t>
      </w:r>
    </w:p>
    <w:p w14:paraId="2B874F8F" w14:textId="77777777" w:rsidR="001F67BB" w:rsidRPr="0061642F" w:rsidRDefault="001F67BB" w:rsidP="001F67BB">
      <w:pPr>
        <w:pStyle w:val="1"/>
        <w:spacing w:line="360" w:lineRule="auto"/>
        <w:jc w:val="center"/>
        <w:rPr>
          <w:rFonts w:ascii="Times New Roman" w:hAnsi="Times New Roman" w:cs="Times New Roman"/>
          <w:color w:val="auto"/>
          <w:sz w:val="24"/>
          <w:szCs w:val="24"/>
        </w:rPr>
      </w:pPr>
      <w:bookmarkStart w:id="20" w:name="_Toc29839057"/>
      <w:bookmarkStart w:id="21" w:name="_Toc30351838"/>
      <w:bookmarkStart w:id="22" w:name="_Toc33540053"/>
      <w:bookmarkStart w:id="23" w:name="_Toc34037791"/>
      <w:r w:rsidRPr="0061642F">
        <w:rPr>
          <w:rFonts w:ascii="Times New Roman" w:hAnsi="Times New Roman" w:cs="Times New Roman"/>
          <w:color w:val="auto"/>
          <w:sz w:val="24"/>
          <w:szCs w:val="24"/>
        </w:rPr>
        <w:lastRenderedPageBreak/>
        <w:t>Источники загрязнения почвы</w:t>
      </w:r>
      <w:bookmarkEnd w:id="20"/>
      <w:bookmarkEnd w:id="21"/>
      <w:bookmarkEnd w:id="22"/>
      <w:bookmarkEnd w:id="23"/>
    </w:p>
    <w:p w14:paraId="0103DDF2" w14:textId="77777777" w:rsidR="001F67BB" w:rsidRPr="0061642F" w:rsidRDefault="001F67BB" w:rsidP="001F67B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Основных источников загрязнения почвы может быть несколько:</w:t>
      </w:r>
      <w:r w:rsidRPr="0061642F">
        <w:rPr>
          <w:rFonts w:ascii="Times New Roman" w:hAnsi="Times New Roman" w:cs="Times New Roman"/>
          <w:sz w:val="24"/>
          <w:szCs w:val="24"/>
        </w:rPr>
        <w:br/>
        <w:t>1) Первой и наиболее серьезной причиной загрязнения почвы принято считать промышленную сферу деятельности человечества. Прогресс в этой области приводит к тому, что грунт насыщается все большим количеством отходов производства и химическими элементами. Они в дальнейшем приводят к различным мутациям и нарушениям биологических процессов. </w:t>
      </w:r>
      <w:r w:rsidRPr="0061642F">
        <w:rPr>
          <w:rFonts w:ascii="Times New Roman" w:hAnsi="Times New Roman" w:cs="Times New Roman"/>
          <w:sz w:val="24"/>
          <w:szCs w:val="24"/>
        </w:rPr>
        <w:br/>
        <w:t>2) Второй немаловажной причиной, по которой почва перенасыщается вредоносными веществами, считается использование в сельскохозяйственной сфере большого количества химическим удобрений, стимуляторов роста для растений, пестицидов и других биологически активных вещества. Все эти источники загрязнения почвы не являются патологически опасными и вредными для почвы и организма человека, если их дозировка не превышает регламентированные нормы. Однако при перенасыщении грунта химическими добавками происходят необратимые процессы. Наблюдается нарушение целостности и функций регенерации почвы, что приводит к ухудшению урожайности, размножению паразитов и бактерий. </w:t>
      </w:r>
      <w:r w:rsidRPr="0061642F">
        <w:rPr>
          <w:rFonts w:ascii="Times New Roman" w:hAnsi="Times New Roman" w:cs="Times New Roman"/>
          <w:sz w:val="24"/>
          <w:szCs w:val="24"/>
        </w:rPr>
        <w:br/>
        <w:t xml:space="preserve">3) Третьей причиной загрязнения почвы является скапливание в грунте большого количества биологических и химических отходов. </w:t>
      </w:r>
    </w:p>
    <w:p w14:paraId="0C663AD9" w14:textId="77777777" w:rsidR="001F67BB" w:rsidRPr="0061642F" w:rsidRDefault="001F67BB" w:rsidP="001F67B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4)Скапливание в грунте химических веществ с заводов и нефтеперерабатывающих фабрик приводит к тому, что почва перенасыщается опасными для человеческого организма металлами. А они в дальнейшем приводят к множественным мутациям, заболеваниям и хроническим недугам.</w:t>
      </w:r>
    </w:p>
    <w:p w14:paraId="48EC5792" w14:textId="77777777" w:rsidR="001F67BB" w:rsidRPr="0061642F" w:rsidRDefault="001F67BB" w:rsidP="001F67B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5) Загрязнение грунта также происходит из-за необдуманного выброса бытовых отходов, которые не распадаются на протяжении десятков лет и становятся причиной серьезного отравления почвы. После такого вмешательства человека грунт становится непригодным для использования на десятилетия вперед.</w:t>
      </w:r>
    </w:p>
    <w:p w14:paraId="2DE85EFC" w14:textId="77777777" w:rsidR="001F67BB" w:rsidRPr="0061642F" w:rsidRDefault="001F67BB" w:rsidP="001F67BB">
      <w:pPr>
        <w:pStyle w:val="1"/>
        <w:spacing w:line="360" w:lineRule="auto"/>
        <w:jc w:val="center"/>
        <w:rPr>
          <w:rFonts w:ascii="Times New Roman" w:hAnsi="Times New Roman" w:cs="Times New Roman"/>
          <w:color w:val="auto"/>
          <w:sz w:val="24"/>
          <w:szCs w:val="24"/>
        </w:rPr>
      </w:pPr>
      <w:bookmarkStart w:id="24" w:name="_Toc29839058"/>
      <w:bookmarkStart w:id="25" w:name="_Toc30351839"/>
      <w:bookmarkStart w:id="26" w:name="_Toc33540054"/>
      <w:bookmarkStart w:id="27" w:name="_Toc34037792"/>
      <w:r w:rsidRPr="0061642F">
        <w:rPr>
          <w:rFonts w:ascii="Times New Roman" w:hAnsi="Times New Roman" w:cs="Times New Roman"/>
          <w:color w:val="auto"/>
          <w:sz w:val="24"/>
          <w:szCs w:val="24"/>
        </w:rPr>
        <w:t>Виды загрязнения почвы</w:t>
      </w:r>
      <w:bookmarkEnd w:id="24"/>
      <w:bookmarkEnd w:id="25"/>
      <w:bookmarkEnd w:id="26"/>
      <w:bookmarkEnd w:id="27"/>
    </w:p>
    <w:p w14:paraId="4690AABC" w14:textId="77777777" w:rsidR="001F67BB" w:rsidRPr="0061642F" w:rsidRDefault="001F67BB" w:rsidP="001F67BB">
      <w:pPr>
        <w:spacing w:line="360" w:lineRule="auto"/>
        <w:ind w:firstLine="284"/>
        <w:rPr>
          <w:rFonts w:ascii="Times New Roman" w:hAnsi="Times New Roman" w:cs="Times New Roman"/>
          <w:sz w:val="24"/>
          <w:szCs w:val="24"/>
        </w:rPr>
      </w:pPr>
      <w:r w:rsidRPr="0061642F">
        <w:rPr>
          <w:rFonts w:ascii="Times New Roman" w:hAnsi="Times New Roman" w:cs="Times New Roman"/>
          <w:sz w:val="24"/>
          <w:szCs w:val="24"/>
        </w:rPr>
        <w:t>Все основные виды загрязнений, которые зарегистрированы и признаны опасными на сегодняшний день можно условно разделить на две большие группы:</w:t>
      </w:r>
    </w:p>
    <w:p w14:paraId="36F2C930" w14:textId="77777777" w:rsidR="001F67BB" w:rsidRPr="0061642F" w:rsidRDefault="001F67BB" w:rsidP="001F67BB">
      <w:pPr>
        <w:pStyle w:val="a4"/>
        <w:numPr>
          <w:ilvl w:val="0"/>
          <w:numId w:val="1"/>
        </w:numPr>
        <w:spacing w:line="360" w:lineRule="auto"/>
        <w:rPr>
          <w:rFonts w:ascii="Times New Roman" w:hAnsi="Times New Roman" w:cs="Times New Roman"/>
          <w:sz w:val="24"/>
          <w:szCs w:val="24"/>
        </w:rPr>
      </w:pPr>
      <w:r w:rsidRPr="0061642F">
        <w:rPr>
          <w:rFonts w:ascii="Times New Roman" w:hAnsi="Times New Roman" w:cs="Times New Roman"/>
          <w:sz w:val="24"/>
          <w:szCs w:val="24"/>
        </w:rPr>
        <w:t xml:space="preserve">Биологические загрязнители почвы. </w:t>
      </w:r>
    </w:p>
    <w:p w14:paraId="1B1CF694" w14:textId="77777777" w:rsidR="001F67BB" w:rsidRPr="0061642F" w:rsidRDefault="001F67BB" w:rsidP="001F67BB">
      <w:pPr>
        <w:pStyle w:val="a4"/>
        <w:numPr>
          <w:ilvl w:val="0"/>
          <w:numId w:val="1"/>
        </w:numPr>
        <w:spacing w:line="360" w:lineRule="auto"/>
        <w:rPr>
          <w:rFonts w:ascii="Times New Roman" w:hAnsi="Times New Roman" w:cs="Times New Roman"/>
          <w:sz w:val="24"/>
          <w:szCs w:val="24"/>
        </w:rPr>
      </w:pPr>
      <w:r w:rsidRPr="0061642F">
        <w:rPr>
          <w:rFonts w:ascii="Times New Roman" w:hAnsi="Times New Roman" w:cs="Times New Roman"/>
          <w:sz w:val="24"/>
          <w:szCs w:val="24"/>
        </w:rPr>
        <w:t xml:space="preserve">Химические вещества, которые были внесены в почву намеренно. К ним относятся преимущественно продукты сельскохозяйственной деятельности: стимуляторы </w:t>
      </w:r>
      <w:r w:rsidRPr="0061642F">
        <w:rPr>
          <w:rFonts w:ascii="Times New Roman" w:hAnsi="Times New Roman" w:cs="Times New Roman"/>
          <w:sz w:val="24"/>
          <w:szCs w:val="24"/>
        </w:rPr>
        <w:lastRenderedPageBreak/>
        <w:t>роста для растений, удобрения химического склада, пестициды, различные разрыхлители почвы, вещества для реструктуризации грунта.</w:t>
      </w:r>
    </w:p>
    <w:p w14:paraId="412C51D3" w14:textId="77777777" w:rsidR="001F67BB" w:rsidRPr="0061642F" w:rsidRDefault="001F67BB" w:rsidP="001F67BB">
      <w:pPr>
        <w:pStyle w:val="a4"/>
        <w:numPr>
          <w:ilvl w:val="0"/>
          <w:numId w:val="2"/>
        </w:numPr>
        <w:spacing w:after="0" w:line="360" w:lineRule="auto"/>
        <w:rPr>
          <w:rFonts w:ascii="Times New Roman" w:hAnsi="Times New Roman" w:cs="Times New Roman"/>
          <w:sz w:val="24"/>
          <w:szCs w:val="24"/>
        </w:rPr>
      </w:pPr>
      <w:r w:rsidRPr="0061642F">
        <w:rPr>
          <w:rFonts w:ascii="Times New Roman" w:hAnsi="Times New Roman" w:cs="Times New Roman"/>
          <w:sz w:val="24"/>
          <w:szCs w:val="24"/>
        </w:rPr>
        <w:t>Химические вещества, которые были внесены в почву ненамеренным путем. Преимущественно являются результатом испарений или продуктами распада при промышленной деятельности нефтеперерабатывающих фабрик, заводов металлургии, машиностроения и др.</w:t>
      </w:r>
    </w:p>
    <w:p w14:paraId="5C4BDF1F" w14:textId="77777777" w:rsidR="001F67BB" w:rsidRPr="0061642F" w:rsidRDefault="001F67BB" w:rsidP="001F67BB">
      <w:pPr>
        <w:pStyle w:val="1"/>
        <w:spacing w:line="360" w:lineRule="auto"/>
        <w:jc w:val="center"/>
        <w:rPr>
          <w:rFonts w:ascii="Times New Roman" w:hAnsi="Times New Roman" w:cs="Times New Roman"/>
          <w:color w:val="auto"/>
          <w:sz w:val="24"/>
          <w:szCs w:val="24"/>
        </w:rPr>
      </w:pPr>
      <w:bookmarkStart w:id="28" w:name="_Toc33540055"/>
      <w:bookmarkStart w:id="29" w:name="_Toc34037793"/>
      <w:r w:rsidRPr="0061642F">
        <w:rPr>
          <w:rFonts w:ascii="Times New Roman" w:hAnsi="Times New Roman" w:cs="Times New Roman"/>
          <w:color w:val="auto"/>
          <w:sz w:val="24"/>
          <w:szCs w:val="24"/>
        </w:rPr>
        <w:t>Глава 2. Состав почвы</w:t>
      </w:r>
      <w:bookmarkStart w:id="30" w:name="_Toc29839060"/>
      <w:bookmarkStart w:id="31" w:name="_Toc30351841"/>
      <w:bookmarkStart w:id="32" w:name="_Toc33540056"/>
      <w:bookmarkEnd w:id="28"/>
      <w:bookmarkEnd w:id="29"/>
    </w:p>
    <w:p w14:paraId="65BB8F70" w14:textId="77777777" w:rsidR="001F67BB" w:rsidRPr="0061642F" w:rsidRDefault="001F67BB" w:rsidP="001F67BB">
      <w:pPr>
        <w:pStyle w:val="1"/>
        <w:spacing w:line="360" w:lineRule="auto"/>
        <w:jc w:val="center"/>
        <w:rPr>
          <w:rFonts w:ascii="Times New Roman" w:hAnsi="Times New Roman" w:cs="Times New Roman"/>
          <w:color w:val="auto"/>
          <w:sz w:val="24"/>
          <w:szCs w:val="24"/>
        </w:rPr>
      </w:pPr>
      <w:bookmarkStart w:id="33" w:name="_Toc34037794"/>
      <w:r w:rsidRPr="0061642F">
        <w:rPr>
          <w:rFonts w:ascii="Times New Roman" w:hAnsi="Times New Roman" w:cs="Times New Roman"/>
          <w:color w:val="auto"/>
          <w:sz w:val="24"/>
          <w:szCs w:val="24"/>
        </w:rPr>
        <w:t>Химический состав почвы</w:t>
      </w:r>
      <w:bookmarkEnd w:id="30"/>
      <w:bookmarkEnd w:id="31"/>
      <w:bookmarkEnd w:id="32"/>
      <w:bookmarkEnd w:id="33"/>
    </w:p>
    <w:p w14:paraId="677A9A18" w14:textId="77777777" w:rsidR="001F67BB" w:rsidRPr="0061642F" w:rsidRDefault="001F67BB" w:rsidP="001F67BB">
      <w:pPr>
        <w:spacing w:line="360" w:lineRule="auto"/>
        <w:ind w:firstLine="284"/>
        <w:rPr>
          <w:rFonts w:ascii="Times New Roman" w:hAnsi="Times New Roman" w:cs="Times New Roman"/>
          <w:color w:val="111111"/>
          <w:sz w:val="24"/>
          <w:szCs w:val="24"/>
        </w:rPr>
      </w:pPr>
      <w:r w:rsidRPr="0061642F">
        <w:rPr>
          <w:rFonts w:ascii="Times New Roman" w:hAnsi="Times New Roman" w:cs="Times New Roman"/>
          <w:color w:val="111111"/>
          <w:sz w:val="24"/>
          <w:szCs w:val="24"/>
        </w:rPr>
        <w:t>Под </w:t>
      </w:r>
      <w:r w:rsidRPr="0061642F">
        <w:rPr>
          <w:rFonts w:ascii="Times New Roman" w:hAnsi="Times New Roman" w:cs="Times New Roman"/>
          <w:bCs/>
          <w:color w:val="111111"/>
          <w:sz w:val="24"/>
          <w:szCs w:val="24"/>
        </w:rPr>
        <w:t>химическим составом почвы</w:t>
      </w:r>
      <w:r w:rsidRPr="0061642F">
        <w:rPr>
          <w:rFonts w:ascii="Times New Roman" w:hAnsi="Times New Roman" w:cs="Times New Roman"/>
          <w:color w:val="111111"/>
          <w:sz w:val="24"/>
          <w:szCs w:val="24"/>
        </w:rPr>
        <w:t xml:space="preserve"> обычно понимают элементный состав минеральной части почвы, а также содержание в ней гумуса, азота, углекислого газа и химически связанной воды. В состав почвы входят почти все известные химические элементы. При изучении полного валового состава почвы в ней определяют: </w:t>
      </w:r>
      <w:proofErr w:type="spellStart"/>
      <w:r w:rsidRPr="0061642F">
        <w:rPr>
          <w:rFonts w:ascii="Times New Roman" w:hAnsi="Times New Roman" w:cs="Times New Roman"/>
          <w:color w:val="111111"/>
          <w:sz w:val="24"/>
          <w:szCs w:val="24"/>
        </w:rPr>
        <w:t>Si</w:t>
      </w:r>
      <w:proofErr w:type="spellEnd"/>
      <w:r w:rsidRPr="0061642F">
        <w:rPr>
          <w:rFonts w:ascii="Times New Roman" w:hAnsi="Times New Roman" w:cs="Times New Roman"/>
          <w:color w:val="111111"/>
          <w:sz w:val="24"/>
          <w:szCs w:val="24"/>
        </w:rPr>
        <w:t xml:space="preserve">, </w:t>
      </w:r>
      <w:proofErr w:type="spellStart"/>
      <w:r w:rsidRPr="0061642F">
        <w:rPr>
          <w:rFonts w:ascii="Times New Roman" w:hAnsi="Times New Roman" w:cs="Times New Roman"/>
          <w:color w:val="111111"/>
          <w:sz w:val="24"/>
          <w:szCs w:val="24"/>
        </w:rPr>
        <w:t>Al</w:t>
      </w:r>
      <w:proofErr w:type="spellEnd"/>
      <w:r w:rsidRPr="0061642F">
        <w:rPr>
          <w:rFonts w:ascii="Times New Roman" w:hAnsi="Times New Roman" w:cs="Times New Roman"/>
          <w:color w:val="111111"/>
          <w:sz w:val="24"/>
          <w:szCs w:val="24"/>
        </w:rPr>
        <w:t xml:space="preserve">, </w:t>
      </w:r>
      <w:proofErr w:type="spellStart"/>
      <w:r w:rsidRPr="0061642F">
        <w:rPr>
          <w:rFonts w:ascii="Times New Roman" w:hAnsi="Times New Roman" w:cs="Times New Roman"/>
          <w:color w:val="111111"/>
          <w:sz w:val="24"/>
          <w:szCs w:val="24"/>
        </w:rPr>
        <w:t>Fe</w:t>
      </w:r>
      <w:proofErr w:type="spellEnd"/>
      <w:r w:rsidRPr="0061642F">
        <w:rPr>
          <w:rFonts w:ascii="Times New Roman" w:hAnsi="Times New Roman" w:cs="Times New Roman"/>
          <w:color w:val="111111"/>
          <w:sz w:val="24"/>
          <w:szCs w:val="24"/>
        </w:rPr>
        <w:t xml:space="preserve">, </w:t>
      </w:r>
      <w:proofErr w:type="spellStart"/>
      <w:r w:rsidRPr="0061642F">
        <w:rPr>
          <w:rFonts w:ascii="Times New Roman" w:hAnsi="Times New Roman" w:cs="Times New Roman"/>
          <w:color w:val="111111"/>
          <w:sz w:val="24"/>
          <w:szCs w:val="24"/>
        </w:rPr>
        <w:t>Ca</w:t>
      </w:r>
      <w:proofErr w:type="spellEnd"/>
      <w:r w:rsidRPr="0061642F">
        <w:rPr>
          <w:rFonts w:ascii="Times New Roman" w:hAnsi="Times New Roman" w:cs="Times New Roman"/>
          <w:color w:val="111111"/>
          <w:sz w:val="24"/>
          <w:szCs w:val="24"/>
        </w:rPr>
        <w:t xml:space="preserve">, </w:t>
      </w:r>
      <w:proofErr w:type="spellStart"/>
      <w:r w:rsidRPr="0061642F">
        <w:rPr>
          <w:rFonts w:ascii="Times New Roman" w:hAnsi="Times New Roman" w:cs="Times New Roman"/>
          <w:color w:val="111111"/>
          <w:sz w:val="24"/>
          <w:szCs w:val="24"/>
        </w:rPr>
        <w:t>Mg</w:t>
      </w:r>
      <w:proofErr w:type="spellEnd"/>
      <w:r w:rsidRPr="0061642F">
        <w:rPr>
          <w:rFonts w:ascii="Times New Roman" w:hAnsi="Times New Roman" w:cs="Times New Roman"/>
          <w:color w:val="111111"/>
          <w:sz w:val="24"/>
          <w:szCs w:val="24"/>
        </w:rPr>
        <w:t xml:space="preserve">, К, </w:t>
      </w:r>
      <w:proofErr w:type="spellStart"/>
      <w:r w:rsidRPr="0061642F">
        <w:rPr>
          <w:rFonts w:ascii="Times New Roman" w:hAnsi="Times New Roman" w:cs="Times New Roman"/>
          <w:color w:val="111111"/>
          <w:sz w:val="24"/>
          <w:szCs w:val="24"/>
        </w:rPr>
        <w:t>Na</w:t>
      </w:r>
      <w:proofErr w:type="spellEnd"/>
      <w:r w:rsidRPr="0061642F">
        <w:rPr>
          <w:rFonts w:ascii="Times New Roman" w:hAnsi="Times New Roman" w:cs="Times New Roman"/>
          <w:color w:val="111111"/>
          <w:sz w:val="24"/>
          <w:szCs w:val="24"/>
        </w:rPr>
        <w:t xml:space="preserve">, S, P, </w:t>
      </w:r>
      <w:proofErr w:type="spellStart"/>
      <w:r w:rsidRPr="0061642F">
        <w:rPr>
          <w:rFonts w:ascii="Times New Roman" w:hAnsi="Times New Roman" w:cs="Times New Roman"/>
          <w:color w:val="111111"/>
          <w:sz w:val="24"/>
          <w:szCs w:val="24"/>
        </w:rPr>
        <w:t>Ti</w:t>
      </w:r>
      <w:proofErr w:type="spellEnd"/>
      <w:r w:rsidRPr="0061642F">
        <w:rPr>
          <w:rFonts w:ascii="Times New Roman" w:hAnsi="Times New Roman" w:cs="Times New Roman"/>
          <w:color w:val="111111"/>
          <w:sz w:val="24"/>
          <w:szCs w:val="24"/>
        </w:rPr>
        <w:t xml:space="preserve"> и </w:t>
      </w:r>
      <w:proofErr w:type="spellStart"/>
      <w:r w:rsidRPr="0061642F">
        <w:rPr>
          <w:rFonts w:ascii="Times New Roman" w:hAnsi="Times New Roman" w:cs="Times New Roman"/>
          <w:color w:val="111111"/>
          <w:sz w:val="24"/>
          <w:szCs w:val="24"/>
        </w:rPr>
        <w:t>Mn</w:t>
      </w:r>
      <w:proofErr w:type="spellEnd"/>
      <w:r w:rsidRPr="0061642F">
        <w:rPr>
          <w:rFonts w:ascii="Times New Roman" w:hAnsi="Times New Roman" w:cs="Times New Roman"/>
          <w:color w:val="111111"/>
          <w:sz w:val="24"/>
          <w:szCs w:val="24"/>
        </w:rPr>
        <w:t>.</w:t>
      </w:r>
    </w:p>
    <w:p w14:paraId="657685D3" w14:textId="77777777" w:rsidR="001F67BB" w:rsidRPr="0061642F" w:rsidRDefault="001F67BB" w:rsidP="001F67BB">
      <w:pPr>
        <w:spacing w:line="360" w:lineRule="auto"/>
        <w:ind w:firstLine="284"/>
        <w:rPr>
          <w:rFonts w:ascii="Times New Roman" w:hAnsi="Times New Roman" w:cs="Times New Roman"/>
          <w:color w:val="111111"/>
          <w:sz w:val="24"/>
          <w:szCs w:val="24"/>
        </w:rPr>
      </w:pPr>
      <w:r w:rsidRPr="0061642F">
        <w:rPr>
          <w:rFonts w:ascii="Times New Roman" w:hAnsi="Times New Roman" w:cs="Times New Roman"/>
          <w:color w:val="111111"/>
          <w:sz w:val="24"/>
          <w:szCs w:val="24"/>
        </w:rPr>
        <w:t>Наиболее распространенными в почве являются следующие элементы: кислород (49 %); кремний (33 %); алюминий (7,13%); железо (3,80 %); углерод (2,0 %); кальций (1,37 %); калий (1,36 %); натрий (0,63 %); магний (0,63%); азот (0,10%).</w:t>
      </w:r>
      <w:r w:rsidRPr="0061642F">
        <w:rPr>
          <w:rFonts w:ascii="Times New Roman" w:hAnsi="Times New Roman" w:cs="Times New Roman"/>
          <w:color w:val="111111"/>
          <w:sz w:val="24"/>
          <w:szCs w:val="24"/>
        </w:rPr>
        <w:br/>
      </w:r>
      <w:r w:rsidRPr="0061642F">
        <w:rPr>
          <w:rFonts w:ascii="Times New Roman" w:hAnsi="Times New Roman" w:cs="Times New Roman"/>
          <w:sz w:val="24"/>
          <w:szCs w:val="24"/>
        </w:rPr>
        <w:t xml:space="preserve">  Химические элементы представлены в почвах большим набором их химических соединений. Разнообразие соединений любого из элементов обеспечивает сравнительную устойчивость химического состояния почв. </w:t>
      </w:r>
    </w:p>
    <w:p w14:paraId="0EF8DA34" w14:textId="77777777" w:rsidR="001F67BB" w:rsidRPr="0061642F" w:rsidRDefault="001F67BB" w:rsidP="001F67BB">
      <w:p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  Особенно многочисленны в почвах соединения углерода. Практически всегда в почвенном воздухе есть диоксид углерода CO2, в почвенном растворе - угольная кислота, в степных и сухостепных почвах - CaCO3 и Na2CO3; это только минеральные соединения. Набор соединений в органическом веществе до сих пор не подсчитан, но в их число входят как низкомолекулярные соединения, начиная от метана CH4, аминокислот, простейших кислот жирного ряда, моносахаридов, и до высокомолекулярных соединений, представленных целлюлозой, лигнином, полипептидами. Особое место занимают так называемые специфические для почв гуминовые вещества. При характеристике почв наиболее информативны не отдельные индивидуальные соединения, а их группы, то есть совокупность соединений со сходными строениями и свойствами. Такими группами могут быть моносахариды, аминокислоты (в почвах обнаруживают до 17 - 22 различных </w:t>
      </w:r>
      <w:r w:rsidRPr="0061642F">
        <w:rPr>
          <w:rFonts w:ascii="Times New Roman" w:eastAsia="Times New Roman" w:hAnsi="Times New Roman" w:cs="Times New Roman"/>
          <w:sz w:val="24"/>
          <w:szCs w:val="24"/>
          <w:lang w:eastAsia="ru-RU"/>
        </w:rPr>
        <w:lastRenderedPageBreak/>
        <w:t xml:space="preserve">аминокислот), гуминовые кислоты, </w:t>
      </w:r>
      <w:proofErr w:type="spellStart"/>
      <w:r w:rsidRPr="0061642F">
        <w:rPr>
          <w:rFonts w:ascii="Times New Roman" w:eastAsia="Times New Roman" w:hAnsi="Times New Roman" w:cs="Times New Roman"/>
          <w:sz w:val="24"/>
          <w:szCs w:val="24"/>
          <w:lang w:eastAsia="ru-RU"/>
        </w:rPr>
        <w:t>фульвокислоты</w:t>
      </w:r>
      <w:proofErr w:type="spellEnd"/>
      <w:r w:rsidRPr="0061642F">
        <w:rPr>
          <w:rFonts w:ascii="Times New Roman" w:eastAsia="Times New Roman" w:hAnsi="Times New Roman" w:cs="Times New Roman"/>
          <w:sz w:val="24"/>
          <w:szCs w:val="24"/>
          <w:lang w:eastAsia="ru-RU"/>
        </w:rPr>
        <w:t xml:space="preserve">. Вещества, входящие в одну группу, примерно одинаково участвуют в почвенно-химических реакциях. </w:t>
      </w:r>
      <w:r w:rsidRPr="0061642F">
        <w:rPr>
          <w:rFonts w:ascii="Times New Roman" w:eastAsia="Times New Roman" w:hAnsi="Times New Roman" w:cs="Times New Roman"/>
          <w:noProof/>
          <w:sz w:val="24"/>
          <w:szCs w:val="24"/>
          <w:lang w:eastAsia="ru-RU"/>
        </w:rPr>
        <mc:AlternateContent>
          <mc:Choice Requires="wps">
            <w:drawing>
              <wp:inline distT="0" distB="0" distL="0" distR="0" wp14:anchorId="2CDE83B6" wp14:editId="6F6FA652">
                <wp:extent cx="304800" cy="304800"/>
                <wp:effectExtent l="0" t="0" r="0" b="0"/>
                <wp:docPr id="29" name="Прямоугольник 29" descr="https://cdn.mox.tv/assets/mox-tv/moxtv-logo-bi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D5D2EB" id="Прямоугольник 29" o:spid="_x0000_s1026" alt="https://cdn.mox.tv/assets/mox-tv/moxtv-logo-big.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EgsQTwEDAAAGBgAADgAAAAAAAAAAAAAAAAAuAgAAZHJzL2Uyb0RvYy54bWxQSwECLQAUAAYA&#10;CAAAACEATKDpLNgAAAADAQAADwAAAAAAAAAAAAAAAABbBQAAZHJzL2Rvd25yZXYueG1sUEsFBgAA&#10;AAAEAAQA8wAAAGAGAAAAAA==&#10;" filled="f" stroked="f">
                <o:lock v:ext="edit" aspectratio="t"/>
                <w10:anchorlock/>
              </v:rect>
            </w:pict>
          </mc:Fallback>
        </mc:AlternateContent>
      </w:r>
    </w:p>
    <w:p w14:paraId="7BD7BB9A" w14:textId="77777777" w:rsidR="001F67BB" w:rsidRPr="0061642F" w:rsidRDefault="001F67BB" w:rsidP="001F67BB">
      <w:p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  Группы органических соединений подразделяются на фракции по характеру связи с минеральными соединениями, могут быть, например, гуминовые кислоты свободные, связанные с Ca2 +, Fe3 +, алюмосиликатами и т. п.</w:t>
      </w:r>
    </w:p>
    <w:p w14:paraId="1E45046C" w14:textId="77777777" w:rsidR="001F67BB" w:rsidRPr="0061642F" w:rsidRDefault="001F67BB" w:rsidP="001F67BB">
      <w:p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  В почвах может происходить более 30 различных химических реакций и процессов. Часть их них имеет общий характер для всех почв, часть присуща только отдельным почвенным типам. Общие для большинства почв реакции следующие: осаждение-растворение, катионный обмен, </w:t>
      </w:r>
      <w:proofErr w:type="spellStart"/>
      <w:r w:rsidRPr="0061642F">
        <w:rPr>
          <w:rFonts w:ascii="Times New Roman" w:eastAsia="Times New Roman" w:hAnsi="Times New Roman" w:cs="Times New Roman"/>
          <w:sz w:val="24"/>
          <w:szCs w:val="24"/>
          <w:lang w:eastAsia="ru-RU"/>
        </w:rPr>
        <w:t>комплексообразование</w:t>
      </w:r>
      <w:proofErr w:type="spellEnd"/>
      <w:r w:rsidRPr="0061642F">
        <w:rPr>
          <w:rFonts w:ascii="Times New Roman" w:eastAsia="Times New Roman" w:hAnsi="Times New Roman" w:cs="Times New Roman"/>
          <w:sz w:val="24"/>
          <w:szCs w:val="24"/>
          <w:lang w:eastAsia="ru-RU"/>
        </w:rPr>
        <w:t>, синтез и минерализация органических соединений, образование гуминовых веществ. Почвам северных влажных регионов свойственны накопление кислых продуктов, развитие восстановительных процессов (</w:t>
      </w:r>
      <w:proofErr w:type="spellStart"/>
      <w:r w:rsidRPr="0061642F">
        <w:rPr>
          <w:rFonts w:ascii="Times New Roman" w:eastAsia="Times New Roman" w:hAnsi="Times New Roman" w:cs="Times New Roman"/>
          <w:sz w:val="24"/>
          <w:szCs w:val="24"/>
          <w:lang w:eastAsia="ru-RU"/>
        </w:rPr>
        <w:t>глееобразование</w:t>
      </w:r>
      <w:proofErr w:type="spellEnd"/>
      <w:r w:rsidRPr="0061642F">
        <w:rPr>
          <w:rFonts w:ascii="Times New Roman" w:eastAsia="Times New Roman" w:hAnsi="Times New Roman" w:cs="Times New Roman"/>
          <w:sz w:val="24"/>
          <w:szCs w:val="24"/>
          <w:lang w:eastAsia="ru-RU"/>
        </w:rPr>
        <w:t>); в сухих южных районах нередко происходит накопление солей, а реакция почв зависит от карбонатов кальция и регулируется карбонатно-кальциевым равновесием. Ниже рассмотрены наиболее важные для почв реакции.</w:t>
      </w:r>
    </w:p>
    <w:p w14:paraId="58C77847" w14:textId="77777777" w:rsidR="001F67BB" w:rsidRPr="0061642F" w:rsidRDefault="001F67BB" w:rsidP="001F67BB">
      <w:pPr>
        <w:pStyle w:val="a8"/>
        <w:spacing w:line="360" w:lineRule="auto"/>
        <w:rPr>
          <w:rFonts w:ascii="Times New Roman" w:eastAsia="Times New Roman" w:hAnsi="Times New Roman" w:cs="Times New Roman"/>
          <w:b/>
          <w:i w:val="0"/>
          <w:color w:val="000000" w:themeColor="text1"/>
          <w:lang w:eastAsia="ru-RU"/>
        </w:rPr>
      </w:pPr>
      <w:r w:rsidRPr="0061642F">
        <w:rPr>
          <w:rFonts w:ascii="Times New Roman" w:eastAsia="Times New Roman" w:hAnsi="Times New Roman" w:cs="Times New Roman"/>
          <w:b/>
          <w:i w:val="0"/>
          <w:color w:val="000000" w:themeColor="text1"/>
          <w:lang w:eastAsia="ru-RU"/>
        </w:rPr>
        <w:t>Катионный обмен</w:t>
      </w:r>
    </w:p>
    <w:p w14:paraId="775E1BD9" w14:textId="77777777" w:rsidR="001F67BB" w:rsidRPr="0061642F" w:rsidRDefault="001F67BB" w:rsidP="001F67BB">
      <w:p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 Эту реакцию в 1850 - 1852 гг. открыли английские ученые - фермер Томпсон и химик </w:t>
      </w:r>
      <w:proofErr w:type="spellStart"/>
      <w:r w:rsidRPr="0061642F">
        <w:rPr>
          <w:rFonts w:ascii="Times New Roman" w:eastAsia="Times New Roman" w:hAnsi="Times New Roman" w:cs="Times New Roman"/>
          <w:sz w:val="24"/>
          <w:szCs w:val="24"/>
          <w:lang w:eastAsia="ru-RU"/>
        </w:rPr>
        <w:t>Уэй</w:t>
      </w:r>
      <w:proofErr w:type="spellEnd"/>
      <w:r w:rsidRPr="0061642F">
        <w:rPr>
          <w:rFonts w:ascii="Times New Roman" w:eastAsia="Times New Roman" w:hAnsi="Times New Roman" w:cs="Times New Roman"/>
          <w:sz w:val="24"/>
          <w:szCs w:val="24"/>
          <w:lang w:eastAsia="ru-RU"/>
        </w:rPr>
        <w:t xml:space="preserve">. В 1922 - 1925 гг. на этой основе советский почвовед академик К.К. Гедройц создал стройное учение о поглотительной способности почв, получившее признание во всем мире. После открытия анионного обмена была создана общая теория ионного обмена, налажено промышленное производство ионитов (ионообменных сорбентов), разработаны методы ионообменной хроматографии. Для почв наиболее характерны реакции катионного обмена между твердой частью почвы, которая поглощает катионы, и почвенным раствором, который можно рассматривать как раствор электролита. Если твердую часть почвы обозначить символом П, как это принято в почвенной литературе, то при добавлении к почве раствора </w:t>
      </w:r>
      <w:proofErr w:type="spellStart"/>
      <w:r w:rsidRPr="0061642F">
        <w:rPr>
          <w:rFonts w:ascii="Times New Roman" w:eastAsia="Times New Roman" w:hAnsi="Times New Roman" w:cs="Times New Roman"/>
          <w:sz w:val="24"/>
          <w:szCs w:val="24"/>
          <w:lang w:eastAsia="ru-RU"/>
        </w:rPr>
        <w:t>KCl</w:t>
      </w:r>
      <w:proofErr w:type="spellEnd"/>
      <w:r w:rsidRPr="0061642F">
        <w:rPr>
          <w:rFonts w:ascii="Times New Roman" w:eastAsia="Times New Roman" w:hAnsi="Times New Roman" w:cs="Times New Roman"/>
          <w:sz w:val="24"/>
          <w:szCs w:val="24"/>
          <w:lang w:eastAsia="ru-RU"/>
        </w:rPr>
        <w:t xml:space="preserve"> произойдет реакция</w:t>
      </w:r>
    </w:p>
    <w:p w14:paraId="705F4EC9" w14:textId="77777777" w:rsidR="001F67BB" w:rsidRPr="0061642F" w:rsidRDefault="001F67BB" w:rsidP="001F67BB">
      <w:pPr>
        <w:spacing w:before="100" w:beforeAutospacing="1" w:after="100" w:afterAutospacing="1" w:line="360" w:lineRule="auto"/>
        <w:jc w:val="both"/>
        <w:rPr>
          <w:rFonts w:ascii="Times New Roman" w:eastAsia="Times New Roman" w:hAnsi="Times New Roman" w:cs="Times New Roman"/>
          <w:sz w:val="24"/>
          <w:szCs w:val="24"/>
          <w:lang w:val="en-US" w:eastAsia="ru-RU"/>
        </w:rPr>
      </w:pPr>
      <w:proofErr w:type="spellStart"/>
      <w:r w:rsidRPr="0061642F">
        <w:rPr>
          <w:rFonts w:ascii="Times New Roman" w:eastAsia="Times New Roman" w:hAnsi="Times New Roman" w:cs="Times New Roman"/>
          <w:sz w:val="24"/>
          <w:szCs w:val="24"/>
          <w:lang w:val="en-US" w:eastAsia="ru-RU"/>
        </w:rPr>
        <w:t>PCa</w:t>
      </w:r>
      <w:proofErr w:type="spellEnd"/>
      <w:r w:rsidRPr="0061642F">
        <w:rPr>
          <w:rFonts w:ascii="Times New Roman" w:eastAsia="Times New Roman" w:hAnsi="Times New Roman" w:cs="Times New Roman"/>
          <w:sz w:val="24"/>
          <w:szCs w:val="24"/>
          <w:lang w:val="en-US" w:eastAsia="ru-RU"/>
        </w:rPr>
        <w:t>, Mg + 4KCl PK4 + CaCl2 + MgCl</w:t>
      </w:r>
      <w:proofErr w:type="gramStart"/>
      <w:r w:rsidRPr="0061642F">
        <w:rPr>
          <w:rFonts w:ascii="Times New Roman" w:eastAsia="Times New Roman" w:hAnsi="Times New Roman" w:cs="Times New Roman"/>
          <w:sz w:val="24"/>
          <w:szCs w:val="24"/>
          <w:lang w:val="en-US" w:eastAsia="ru-RU"/>
        </w:rPr>
        <w:t>2 .</w:t>
      </w:r>
      <w:proofErr w:type="gramEnd"/>
    </w:p>
    <w:p w14:paraId="135E7812" w14:textId="77777777" w:rsidR="001F67BB" w:rsidRPr="0061642F" w:rsidRDefault="001F67BB" w:rsidP="001F67BB">
      <w:p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Это означает, что почва содержала в обменной форме и Ca2 +, и Mg2 +, которые были вытеснены в раствор, а ионы K+ были поглощены почвой. Каких-либо других изменений при этом в почве не происходит. </w:t>
      </w:r>
    </w:p>
    <w:p w14:paraId="2A31188B" w14:textId="77777777" w:rsidR="001F67BB" w:rsidRPr="0061642F" w:rsidRDefault="001F67BB" w:rsidP="001F67BB">
      <w:p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lastRenderedPageBreak/>
        <w:t xml:space="preserve">В дерново-подзолистых почвах таежных лесов в обменной форме присутствуют ионы Ca2 +, Mg2 +, K+, H+, Al3 +. В черноземах, каштановых почвах степей преобладают Ca2 +, Mg2 +, K+. В солонцах и некоторых солончаках, кроме того, обычно есть </w:t>
      </w:r>
      <w:proofErr w:type="spellStart"/>
      <w:r w:rsidRPr="0061642F">
        <w:rPr>
          <w:rFonts w:ascii="Times New Roman" w:eastAsia="Times New Roman" w:hAnsi="Times New Roman" w:cs="Times New Roman"/>
          <w:sz w:val="24"/>
          <w:szCs w:val="24"/>
          <w:lang w:eastAsia="ru-RU"/>
        </w:rPr>
        <w:t>Na</w:t>
      </w:r>
      <w:proofErr w:type="spellEnd"/>
      <w:r w:rsidRPr="0061642F">
        <w:rPr>
          <w:rFonts w:ascii="Times New Roman" w:eastAsia="Times New Roman" w:hAnsi="Times New Roman" w:cs="Times New Roman"/>
          <w:sz w:val="24"/>
          <w:szCs w:val="24"/>
          <w:lang w:eastAsia="ru-RU"/>
        </w:rPr>
        <w:t>+.</w:t>
      </w:r>
    </w:p>
    <w:p w14:paraId="38874358" w14:textId="77777777" w:rsidR="001F67BB" w:rsidRPr="0061642F" w:rsidRDefault="001F67BB" w:rsidP="001F67BB">
      <w:p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  Природная кислотность почв может быть вызвана органическими кислотами, попадающими в почву с растительными остатками или корневыми выделениями, диоксидом углерода в почвенном воздухе и поступлением азотной и серной кислот с кислыми дождями. Анализ химических равновесий показал, что роль CO2 в этом процессе более значительна, чем это представлялось раньше. Растворение CO2 приводит к образованию угольной кислоты H2CO3. Сама по себе это довольно слабая кислота, но в почвенном воздухе доля CO2 много выше, чем в атмосферном; в последнем доля CO2 составляет около 0,03%, а в почвенном воздухе достигает целых процентов. Поэтому в некарбонатных почвах только за счет CO2 величина </w:t>
      </w:r>
      <w:proofErr w:type="spellStart"/>
      <w:r w:rsidRPr="0061642F">
        <w:rPr>
          <w:rFonts w:ascii="Times New Roman" w:eastAsia="Times New Roman" w:hAnsi="Times New Roman" w:cs="Times New Roman"/>
          <w:sz w:val="24"/>
          <w:szCs w:val="24"/>
          <w:lang w:eastAsia="ru-RU"/>
        </w:rPr>
        <w:t>pH</w:t>
      </w:r>
      <w:proofErr w:type="spellEnd"/>
      <w:r w:rsidRPr="0061642F">
        <w:rPr>
          <w:rFonts w:ascii="Times New Roman" w:eastAsia="Times New Roman" w:hAnsi="Times New Roman" w:cs="Times New Roman"/>
          <w:sz w:val="24"/>
          <w:szCs w:val="24"/>
          <w:lang w:eastAsia="ru-RU"/>
        </w:rPr>
        <w:t xml:space="preserve"> может опускаться до 4,5 и даже ниже.</w:t>
      </w:r>
    </w:p>
    <w:p w14:paraId="382F5F4F" w14:textId="77777777" w:rsidR="001F67BB" w:rsidRPr="0061642F" w:rsidRDefault="001F67BB" w:rsidP="001F67BB">
      <w:p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Щелочными считают почвы, водная суспензия которых имеет рН 7,5 - 8,0 или выше. Эти почвы формируются в степных и сухостепных природных зонах; к ним относятся солонцы, некоторые солончаки. Щелочность вызывается различными солями: карбонатами, фосфатами, боратами, </w:t>
      </w:r>
      <w:proofErr w:type="spellStart"/>
      <w:r w:rsidRPr="0061642F">
        <w:rPr>
          <w:rFonts w:ascii="Times New Roman" w:eastAsia="Times New Roman" w:hAnsi="Times New Roman" w:cs="Times New Roman"/>
          <w:sz w:val="24"/>
          <w:szCs w:val="24"/>
          <w:lang w:eastAsia="ru-RU"/>
        </w:rPr>
        <w:t>гуматами</w:t>
      </w:r>
      <w:proofErr w:type="spellEnd"/>
      <w:r w:rsidRPr="0061642F">
        <w:rPr>
          <w:rFonts w:ascii="Times New Roman" w:eastAsia="Times New Roman" w:hAnsi="Times New Roman" w:cs="Times New Roman"/>
          <w:sz w:val="24"/>
          <w:szCs w:val="24"/>
          <w:lang w:eastAsia="ru-RU"/>
        </w:rPr>
        <w:t xml:space="preserve">, силикатами. Но главную роль играют Na2CO3 и CaCO3, последний создает кислотно-основную </w:t>
      </w:r>
      <w:proofErr w:type="spellStart"/>
      <w:r w:rsidRPr="0061642F">
        <w:rPr>
          <w:rFonts w:ascii="Times New Roman" w:eastAsia="Times New Roman" w:hAnsi="Times New Roman" w:cs="Times New Roman"/>
          <w:sz w:val="24"/>
          <w:szCs w:val="24"/>
          <w:lang w:eastAsia="ru-RU"/>
        </w:rPr>
        <w:t>буферность</w:t>
      </w:r>
      <w:proofErr w:type="spellEnd"/>
      <w:r w:rsidRPr="0061642F">
        <w:rPr>
          <w:rFonts w:ascii="Times New Roman" w:eastAsia="Times New Roman" w:hAnsi="Times New Roman" w:cs="Times New Roman"/>
          <w:sz w:val="24"/>
          <w:szCs w:val="24"/>
          <w:lang w:eastAsia="ru-RU"/>
        </w:rPr>
        <w:t xml:space="preserve"> и сравнительно высокую щелочность. </w:t>
      </w:r>
    </w:p>
    <w:p w14:paraId="0C683976" w14:textId="77777777" w:rsidR="001F67BB" w:rsidRPr="0061642F" w:rsidRDefault="001F67BB" w:rsidP="001F67BB">
      <w:pPr>
        <w:spacing w:before="100" w:beforeAutospacing="1" w:after="100" w:afterAutospacing="1" w:line="360" w:lineRule="auto"/>
        <w:jc w:val="both"/>
        <w:rPr>
          <w:rStyle w:val="a9"/>
          <w:rFonts w:ascii="Times New Roman" w:eastAsia="Times New Roman" w:hAnsi="Times New Roman" w:cs="Times New Roman"/>
          <w:b/>
          <w:i w:val="0"/>
          <w:iCs w:val="0"/>
          <w:lang w:eastAsia="ru-RU"/>
        </w:rPr>
      </w:pPr>
      <w:r w:rsidRPr="0061642F">
        <w:rPr>
          <w:rStyle w:val="a9"/>
          <w:rFonts w:ascii="Times New Roman" w:hAnsi="Times New Roman" w:cs="Times New Roman"/>
          <w:b/>
          <w:i w:val="0"/>
          <w:color w:val="000000" w:themeColor="text1"/>
          <w:lang w:eastAsia="ru-RU"/>
        </w:rPr>
        <w:t>Окислительно-восстановительные режимы</w:t>
      </w:r>
    </w:p>
    <w:p w14:paraId="15711C97" w14:textId="77777777" w:rsidR="001F67BB" w:rsidRPr="0061642F" w:rsidRDefault="001F67BB" w:rsidP="001F67BB">
      <w:p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  Окислительные процессы идут за счет кислорода воздуха, при этом органические вещества почвы окисляются или частично, или полностью до конечных продуктов распада - H2O и CO2. При высоких окислительно-восстановительных потенциалах порядка 0,5 - 0,7 В практически все элементы с переменной валентностью приобретают высшие степени окисления, многие из них становятся малоподвижными и малодоступными растениям. Таковы ионы железа, меди, кобальта, серы, азота. Исключение составляет марганец, для перевода которого из Mn2 + в Mn7 + необходимы потенциалы около 1,4 - 1,5 В, тогда как даже в наиболее аэрированных и малоувлажненных почвах максимальные значения потенциалов редко превышают 0,6 - 0,7 В.</w:t>
      </w:r>
    </w:p>
    <w:p w14:paraId="2F629397" w14:textId="77777777" w:rsidR="001F67BB" w:rsidRPr="0061642F" w:rsidRDefault="001F67BB" w:rsidP="001F67BB">
      <w:p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В переувлажненных почвах, особенно в затопляемых рисовых почвах, развиваются восстановительные процессы, потенциалы снижаются до + 0,2 / - 0,2. Таким образом, </w:t>
      </w:r>
      <w:r w:rsidRPr="0061642F">
        <w:rPr>
          <w:rFonts w:ascii="Times New Roman" w:eastAsia="Times New Roman" w:hAnsi="Times New Roman" w:cs="Times New Roman"/>
          <w:sz w:val="24"/>
          <w:szCs w:val="24"/>
          <w:lang w:eastAsia="ru-RU"/>
        </w:rPr>
        <w:lastRenderedPageBreak/>
        <w:t>подводя общие итоги, можно сделать некоторые выводы о химическом составе и причинах химической устойчивости почв.</w:t>
      </w:r>
    </w:p>
    <w:p w14:paraId="73C4CD50" w14:textId="77777777" w:rsidR="001F67BB" w:rsidRPr="0061642F" w:rsidRDefault="001F67BB" w:rsidP="001F67BB">
      <w:pPr>
        <w:pStyle w:val="a4"/>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Любая почва имеет очень сложный химический состав как по набору и количественному соотношению химических элементов, так и по формам их соединений.</w:t>
      </w:r>
    </w:p>
    <w:p w14:paraId="60055E83" w14:textId="77777777" w:rsidR="001F67BB" w:rsidRPr="0061642F" w:rsidRDefault="001F67BB" w:rsidP="001F67BB">
      <w:pPr>
        <w:pStyle w:val="a4"/>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Наиболее активную химическую роль в почвах играют те вещества, которые находятся в высокодисперсном состоянии (ил, плазма); к ним относятся гуминовые вещества, слоистые глинистые минералы, ионные и молекулярные дисперсии.</w:t>
      </w:r>
    </w:p>
    <w:p w14:paraId="4907A985" w14:textId="77777777" w:rsidR="001F67BB" w:rsidRPr="0061642F" w:rsidRDefault="001F67BB" w:rsidP="001F67BB">
      <w:pPr>
        <w:pStyle w:val="a4"/>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Для почв характерно образование и накопление специфических гуминовых веществ, главных и наиболее активных составляющих органического вещества почвы.</w:t>
      </w:r>
    </w:p>
    <w:p w14:paraId="45FF3CAA" w14:textId="77777777" w:rsidR="001F67BB" w:rsidRPr="0061642F" w:rsidRDefault="001F67BB" w:rsidP="001F67BB">
      <w:pPr>
        <w:pStyle w:val="a4"/>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В почвах одновременно протекает множество реакций, зачастую противоположно направленных, что обусловливает стабильность системы; многообразие химических соединений и реакций - главное условие устойчивости почв.</w:t>
      </w:r>
    </w:p>
    <w:p w14:paraId="6BC72E6E" w14:textId="77777777" w:rsidR="001F67BB" w:rsidRPr="0061642F" w:rsidRDefault="001F67BB" w:rsidP="001F67BB">
      <w:pPr>
        <w:pStyle w:val="a4"/>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В каждой природной зоне формируются почвы, имеющие особый химический состав и режимы, хорошо согласованные с экологической обстановкой или соответствующие факторам почвообразования.</w:t>
      </w:r>
    </w:p>
    <w:p w14:paraId="534D28A6" w14:textId="77777777" w:rsidR="001F67BB" w:rsidRPr="0061642F" w:rsidRDefault="001F67BB" w:rsidP="001F67BB">
      <w:pPr>
        <w:pStyle w:val="a4"/>
        <w:spacing w:line="360" w:lineRule="auto"/>
        <w:ind w:left="0" w:firstLine="142"/>
        <w:rPr>
          <w:rFonts w:ascii="Times New Roman" w:hAnsi="Times New Roman" w:cs="Times New Roman"/>
          <w:color w:val="111111"/>
          <w:sz w:val="24"/>
          <w:szCs w:val="24"/>
        </w:rPr>
      </w:pPr>
    </w:p>
    <w:p w14:paraId="521D375A" w14:textId="77777777" w:rsidR="001F67BB" w:rsidRPr="0061642F" w:rsidRDefault="001F67BB" w:rsidP="001F67BB">
      <w:pPr>
        <w:pStyle w:val="1"/>
        <w:spacing w:line="360" w:lineRule="auto"/>
        <w:jc w:val="center"/>
        <w:rPr>
          <w:rFonts w:ascii="Times New Roman" w:hAnsi="Times New Roman" w:cs="Times New Roman"/>
          <w:color w:val="auto"/>
          <w:sz w:val="24"/>
          <w:szCs w:val="24"/>
        </w:rPr>
      </w:pPr>
      <w:bookmarkStart w:id="34" w:name="_Toc29839061"/>
      <w:bookmarkStart w:id="35" w:name="_Toc30351842"/>
      <w:bookmarkStart w:id="36" w:name="_Toc33540057"/>
      <w:bookmarkStart w:id="37" w:name="_Toc34037795"/>
      <w:r w:rsidRPr="0061642F">
        <w:rPr>
          <w:rFonts w:ascii="Times New Roman" w:hAnsi="Times New Roman" w:cs="Times New Roman"/>
          <w:color w:val="auto"/>
          <w:sz w:val="24"/>
          <w:szCs w:val="24"/>
        </w:rPr>
        <w:t>Физические свойства почв</w:t>
      </w:r>
      <w:bookmarkEnd w:id="34"/>
      <w:bookmarkEnd w:id="35"/>
      <w:bookmarkEnd w:id="36"/>
      <w:bookmarkEnd w:id="37"/>
    </w:p>
    <w:p w14:paraId="45E169BC" w14:textId="77777777" w:rsidR="001F67BB" w:rsidRPr="0061642F" w:rsidRDefault="001F67BB" w:rsidP="001F67BB">
      <w:pPr>
        <w:pStyle w:val="a5"/>
        <w:shd w:val="clear" w:color="auto" w:fill="FFFFFF"/>
        <w:spacing w:before="0" w:beforeAutospacing="0" w:after="225" w:afterAutospacing="0" w:line="360" w:lineRule="auto"/>
        <w:textAlignment w:val="baseline"/>
      </w:pPr>
      <w:r w:rsidRPr="0061642F">
        <w:t xml:space="preserve">К общим физическим свойствам почв относятся плотность, </w:t>
      </w:r>
      <w:proofErr w:type="spellStart"/>
      <w:r w:rsidRPr="0061642F">
        <w:t>порозность</w:t>
      </w:r>
      <w:proofErr w:type="spellEnd"/>
      <w:r w:rsidRPr="0061642F">
        <w:t xml:space="preserve"> и структурность.</w:t>
      </w:r>
    </w:p>
    <w:p w14:paraId="73A23CAB" w14:textId="77777777" w:rsidR="001F67BB" w:rsidRPr="0061642F" w:rsidRDefault="001F67BB" w:rsidP="001F67BB">
      <w:pPr>
        <w:pStyle w:val="a5"/>
        <w:shd w:val="clear" w:color="auto" w:fill="FFFFFF"/>
        <w:spacing w:before="0" w:beforeAutospacing="0" w:after="0" w:afterAutospacing="0" w:line="360" w:lineRule="auto"/>
        <w:ind w:firstLine="284"/>
        <w:textAlignment w:val="baseline"/>
      </w:pPr>
      <w:r w:rsidRPr="0061642F">
        <w:rPr>
          <w:rStyle w:val="a7"/>
          <w:bdr w:val="none" w:sz="0" w:space="0" w:color="auto" w:frame="1"/>
        </w:rPr>
        <w:t>Плотность почвы</w:t>
      </w:r>
      <w:r w:rsidRPr="0061642F">
        <w:t> (плотность сложения) — масса абсолютно сухой почвы в единице объема почвы. Она зависит от гранулометрического состава, структурности и содержания органического вещества. Она изменяется в широком диапазоне значений: от 0,04—0,40 г/см3 в торфяных почвах до 1,38—1,90 % — в минеральных.</w:t>
      </w:r>
    </w:p>
    <w:p w14:paraId="31FE5120" w14:textId="77777777" w:rsidR="001F67BB" w:rsidRPr="0061642F" w:rsidRDefault="001F67BB" w:rsidP="001F67BB">
      <w:pPr>
        <w:pStyle w:val="a5"/>
        <w:shd w:val="clear" w:color="auto" w:fill="FFFFFF"/>
        <w:spacing w:before="0" w:beforeAutospacing="0" w:after="225" w:afterAutospacing="0" w:line="360" w:lineRule="auto"/>
        <w:ind w:firstLine="284"/>
        <w:textAlignment w:val="baseline"/>
      </w:pPr>
      <w:r w:rsidRPr="0061642F">
        <w:t xml:space="preserve">От плотности сложения почв следует отличать плотность твердой фазы почвы. Характер изменения плотности в пределах профиля зависит от генетического типа почвы. Максимальные значения плотности свойственны солонцовым и глеевым горизонтам суглинистых почв, минимальные — органическим горизонтам. Значения плотности необходимы для расчетов запасов влаги и питательных веществ. Большинство водно-физических </w:t>
      </w:r>
    </w:p>
    <w:p w14:paraId="047B0CC6" w14:textId="77777777" w:rsidR="001F67BB" w:rsidRPr="0061642F" w:rsidRDefault="001F67BB" w:rsidP="001F67BB">
      <w:pPr>
        <w:pStyle w:val="a5"/>
        <w:shd w:val="clear" w:color="auto" w:fill="FFFFFF"/>
        <w:spacing w:before="0" w:beforeAutospacing="0" w:after="0" w:afterAutospacing="0" w:line="360" w:lineRule="auto"/>
        <w:ind w:firstLine="284"/>
        <w:textAlignment w:val="baseline"/>
      </w:pPr>
      <w:proofErr w:type="spellStart"/>
      <w:r w:rsidRPr="0061642F">
        <w:rPr>
          <w:b/>
          <w:bCs/>
          <w:bdr w:val="none" w:sz="0" w:space="0" w:color="auto" w:frame="1"/>
        </w:rPr>
        <w:lastRenderedPageBreak/>
        <w:t>Порозность</w:t>
      </w:r>
      <w:proofErr w:type="spellEnd"/>
      <w:r w:rsidRPr="0061642F">
        <w:t> (пористость, скважность) почвы характеризует ее свойство образовывать в процессе развития сложную систему пор, трещин, полостей.</w:t>
      </w:r>
    </w:p>
    <w:p w14:paraId="7FA5BABA" w14:textId="77777777" w:rsidR="001F67BB" w:rsidRPr="0061642F" w:rsidRDefault="001F67BB" w:rsidP="001F67BB">
      <w:pPr>
        <w:pStyle w:val="a5"/>
        <w:shd w:val="clear" w:color="auto" w:fill="FFFFFF"/>
        <w:spacing w:before="0" w:beforeAutospacing="0" w:after="225" w:afterAutospacing="0" w:line="360" w:lineRule="auto"/>
        <w:textAlignment w:val="baseline"/>
      </w:pPr>
      <w:r w:rsidRPr="0061642F">
        <w:t>Почва — рыхлое тело, поэтому она имеет поровое пространство, которое может быть занято воздухом, водой, корнями растений и почвенными животными.</w:t>
      </w:r>
    </w:p>
    <w:p w14:paraId="13F9779F" w14:textId="77777777" w:rsidR="001F67BB" w:rsidRPr="0061642F" w:rsidRDefault="001F67BB" w:rsidP="001F67BB">
      <w:pPr>
        <w:pStyle w:val="a5"/>
        <w:shd w:val="clear" w:color="auto" w:fill="FFFFFF"/>
        <w:spacing w:before="0" w:beforeAutospacing="0" w:after="225" w:afterAutospacing="0" w:line="360" w:lineRule="auto"/>
        <w:ind w:firstLine="284"/>
        <w:textAlignment w:val="baseline"/>
      </w:pPr>
      <w:r w:rsidRPr="0061642F">
        <w:t xml:space="preserve">Поровое пространство почв характеризуется общей </w:t>
      </w:r>
      <w:proofErr w:type="spellStart"/>
      <w:r w:rsidRPr="0061642F">
        <w:t>порозностью</w:t>
      </w:r>
      <w:proofErr w:type="spellEnd"/>
      <w:r w:rsidRPr="0061642F">
        <w:t xml:space="preserve"> (суммарным объемом порового пространства), размером и формой пор. Общая </w:t>
      </w:r>
      <w:proofErr w:type="spellStart"/>
      <w:r w:rsidRPr="0061642F">
        <w:t>порозность</w:t>
      </w:r>
      <w:proofErr w:type="spellEnd"/>
      <w:r w:rsidRPr="0061642F">
        <w:t xml:space="preserve"> зависит от гранулометрического состава, 0структуренности почвы, жизнедеятельности ее обитателей, корневых систем растений. Общая </w:t>
      </w:r>
      <w:proofErr w:type="spellStart"/>
      <w:r w:rsidRPr="0061642F">
        <w:t>порозность</w:t>
      </w:r>
      <w:proofErr w:type="spellEnd"/>
      <w:r w:rsidRPr="0061642F">
        <w:t xml:space="preserve"> изменяется от минимального значения — 28 % объема почвы — в минеральных почвах до 90 % и более — в торфяных.</w:t>
      </w:r>
    </w:p>
    <w:p w14:paraId="646EC096" w14:textId="77777777" w:rsidR="001F67BB" w:rsidRPr="0061642F" w:rsidRDefault="001F67BB" w:rsidP="001F67BB">
      <w:pPr>
        <w:pStyle w:val="a8"/>
        <w:spacing w:line="360" w:lineRule="auto"/>
        <w:rPr>
          <w:rFonts w:ascii="Times New Roman" w:hAnsi="Times New Roman" w:cs="Times New Roman"/>
          <w:b/>
          <w:color w:val="auto"/>
        </w:rPr>
      </w:pPr>
      <w:bookmarkStart w:id="38" w:name="_Toc29839063"/>
      <w:r w:rsidRPr="0061642F">
        <w:rPr>
          <w:rFonts w:ascii="Times New Roman" w:hAnsi="Times New Roman" w:cs="Times New Roman"/>
          <w:b/>
          <w:i w:val="0"/>
          <w:color w:val="auto"/>
        </w:rPr>
        <w:t>Структурность</w:t>
      </w:r>
      <w:r w:rsidRPr="0061642F">
        <w:rPr>
          <w:rFonts w:ascii="Times New Roman" w:hAnsi="Times New Roman" w:cs="Times New Roman"/>
          <w:b/>
          <w:color w:val="auto"/>
        </w:rPr>
        <w:t xml:space="preserve"> </w:t>
      </w:r>
      <w:r w:rsidRPr="0061642F">
        <w:rPr>
          <w:rFonts w:ascii="Times New Roman" w:hAnsi="Times New Roman" w:cs="Times New Roman"/>
          <w:b/>
          <w:i w:val="0"/>
          <w:color w:val="auto"/>
        </w:rPr>
        <w:t>почвы</w:t>
      </w:r>
      <w:bookmarkEnd w:id="38"/>
    </w:p>
    <w:p w14:paraId="07DF32AE" w14:textId="77777777" w:rsidR="001F67BB" w:rsidRPr="0061642F" w:rsidRDefault="001F67BB" w:rsidP="001F67BB">
      <w:pPr>
        <w:pStyle w:val="a5"/>
        <w:shd w:val="clear" w:color="auto" w:fill="FFFFFF"/>
        <w:spacing w:before="0" w:beforeAutospacing="0" w:after="0" w:afterAutospacing="0" w:line="360" w:lineRule="auto"/>
        <w:ind w:firstLine="284"/>
        <w:textAlignment w:val="baseline"/>
      </w:pPr>
      <w:r w:rsidRPr="0061642F">
        <w:t>Способность (свойство) почвы образовывать из составляющих ее элементарных частиц почвенные агрегаты разных форм, размеров и прочности называется </w:t>
      </w:r>
      <w:r w:rsidRPr="0061642F">
        <w:rPr>
          <w:rStyle w:val="a7"/>
          <w:bdr w:val="none" w:sz="0" w:space="0" w:color="auto" w:frame="1"/>
        </w:rPr>
        <w:t>структурностью</w:t>
      </w:r>
      <w:r w:rsidRPr="0061642F">
        <w:t>. Структурная почва более плодородна. Структурность почвы — ее важное генетическое свойство, используемое в качестве диагностического признака почвенных процессов</w:t>
      </w:r>
    </w:p>
    <w:p w14:paraId="18A7FE2D" w14:textId="77777777" w:rsidR="001F67BB" w:rsidRPr="0061642F" w:rsidRDefault="001F67BB" w:rsidP="001F67BB">
      <w:pPr>
        <w:pStyle w:val="a5"/>
        <w:shd w:val="clear" w:color="auto" w:fill="FFFFFF"/>
        <w:spacing w:before="0" w:beforeAutospacing="0" w:after="225" w:afterAutospacing="0" w:line="360" w:lineRule="auto"/>
        <w:textAlignment w:val="baseline"/>
      </w:pPr>
      <w:r w:rsidRPr="0061642F">
        <w:t xml:space="preserve">Воздушно-физические свойства почв характеризуются рядом показателей, главными из которых являются воздухопроницаемость и </w:t>
      </w:r>
      <w:proofErr w:type="spellStart"/>
      <w:r w:rsidRPr="0061642F">
        <w:t>воздухоемкость</w:t>
      </w:r>
      <w:proofErr w:type="spellEnd"/>
      <w:r w:rsidRPr="0061642F">
        <w:t>.</w:t>
      </w:r>
    </w:p>
    <w:p w14:paraId="7FCECA54" w14:textId="77777777" w:rsidR="001F67BB" w:rsidRPr="0061642F" w:rsidRDefault="001F67BB" w:rsidP="001F67BB">
      <w:pPr>
        <w:pStyle w:val="a5"/>
        <w:shd w:val="clear" w:color="auto" w:fill="FFFFFF"/>
        <w:spacing w:before="0" w:beforeAutospacing="0" w:after="225" w:afterAutospacing="0" w:line="360" w:lineRule="auto"/>
        <w:ind w:firstLine="284"/>
        <w:textAlignment w:val="baseline"/>
      </w:pPr>
      <w:proofErr w:type="spellStart"/>
      <w:r w:rsidRPr="0061642F">
        <w:t>Воздухоёмкость</w:t>
      </w:r>
      <w:proofErr w:type="spellEnd"/>
      <w:r w:rsidRPr="0061642F">
        <w:t xml:space="preserve"> — ϶ᴛᴏ максимально возможное количество воздуха, ĸᴏᴛᴏᴩᴏᴇ может содержаться в воздушно-сухой почве. Общий объём пор, свободных от </w:t>
      </w:r>
      <w:proofErr w:type="gramStart"/>
      <w:r w:rsidRPr="0061642F">
        <w:t>влаги,—</w:t>
      </w:r>
      <w:proofErr w:type="gramEnd"/>
      <w:r w:rsidRPr="0061642F">
        <w:t xml:space="preserve"> </w:t>
      </w:r>
      <w:proofErr w:type="spellStart"/>
      <w:r w:rsidRPr="0061642F">
        <w:t>воздухосодержанием</w:t>
      </w:r>
      <w:proofErr w:type="spellEnd"/>
      <w:r w:rsidRPr="0061642F">
        <w:t xml:space="preserve">, или порочностью аэрации. </w:t>
      </w:r>
      <w:proofErr w:type="spellStart"/>
      <w:r w:rsidRPr="0061642F">
        <w:t>Воздухоёмкость</w:t>
      </w:r>
      <w:proofErr w:type="spellEnd"/>
      <w:r w:rsidRPr="0061642F">
        <w:t xml:space="preserve"> и </w:t>
      </w:r>
      <w:proofErr w:type="spellStart"/>
      <w:r w:rsidRPr="0061642F">
        <w:t>воздухосодержание</w:t>
      </w:r>
      <w:proofErr w:type="spellEnd"/>
      <w:r w:rsidRPr="0061642F">
        <w:t xml:space="preserve"> выражаются в процентах от объёма почвы. </w:t>
      </w:r>
      <w:proofErr w:type="spellStart"/>
      <w:r w:rsidRPr="0061642F">
        <w:t>Воздухоёмкость</w:t>
      </w:r>
      <w:proofErr w:type="spellEnd"/>
      <w:r w:rsidRPr="0061642F">
        <w:t xml:space="preserve"> имеет наибольшие показатели в сухих структурных рыхлых почвах, а также в почвах легкого гранулометрического состава.</w:t>
      </w:r>
    </w:p>
    <w:p w14:paraId="3B34EB62" w14:textId="77777777" w:rsidR="001F67BB" w:rsidRPr="0061642F" w:rsidRDefault="001F67BB" w:rsidP="001F67BB">
      <w:pPr>
        <w:pStyle w:val="a5"/>
        <w:shd w:val="clear" w:color="auto" w:fill="FFFFFF"/>
        <w:spacing w:before="0" w:beforeAutospacing="0" w:after="225" w:afterAutospacing="0" w:line="360" w:lineRule="auto"/>
        <w:ind w:firstLine="284"/>
        <w:textAlignment w:val="baseline"/>
      </w:pPr>
      <w:r w:rsidRPr="0061642F">
        <w:t>Воздухопроницаемость — свойство почвы пропускать воздух через поры, не занятые водой. Воздухопроницаемость является необходимым условием для осуществления газообмена между почвой и атмосферой. Передвижение воздуха в почве происходит по порам, соединенным друг с другом и не заполненных водой.</w:t>
      </w:r>
    </w:p>
    <w:p w14:paraId="7836D39B" w14:textId="77777777" w:rsidR="001F67BB" w:rsidRPr="0061642F" w:rsidRDefault="001F67BB" w:rsidP="001F67BB">
      <w:pPr>
        <w:pStyle w:val="1"/>
        <w:jc w:val="center"/>
        <w:rPr>
          <w:rFonts w:ascii="Times New Roman" w:hAnsi="Times New Roman" w:cs="Times New Roman"/>
          <w:color w:val="000000" w:themeColor="text1"/>
          <w:sz w:val="24"/>
          <w:szCs w:val="24"/>
        </w:rPr>
      </w:pPr>
      <w:bookmarkStart w:id="39" w:name="_Toc33540058"/>
      <w:bookmarkStart w:id="40" w:name="_Toc34037796"/>
      <w:r w:rsidRPr="0061642F">
        <w:rPr>
          <w:rFonts w:ascii="Times New Roman" w:hAnsi="Times New Roman" w:cs="Times New Roman"/>
          <w:color w:val="000000" w:themeColor="text1"/>
          <w:sz w:val="24"/>
          <w:szCs w:val="24"/>
        </w:rPr>
        <w:t>Глава 3. Практическая часть</w:t>
      </w:r>
      <w:bookmarkEnd w:id="39"/>
      <w:bookmarkEnd w:id="40"/>
    </w:p>
    <w:p w14:paraId="6A60ECAC" w14:textId="222EADB3" w:rsidR="001F67BB" w:rsidRPr="0061642F" w:rsidRDefault="001F67BB" w:rsidP="001F67BB">
      <w:pPr>
        <w:pStyle w:val="1"/>
        <w:jc w:val="center"/>
        <w:rPr>
          <w:rFonts w:ascii="Times New Roman" w:hAnsi="Times New Roman" w:cs="Times New Roman"/>
          <w:color w:val="000000" w:themeColor="text1"/>
          <w:sz w:val="24"/>
          <w:szCs w:val="24"/>
        </w:rPr>
      </w:pPr>
      <w:bookmarkStart w:id="41" w:name="_Toc33540059"/>
      <w:bookmarkStart w:id="42" w:name="_Toc34037797"/>
      <w:r w:rsidRPr="0061642F">
        <w:rPr>
          <w:rFonts w:ascii="Times New Roman" w:hAnsi="Times New Roman" w:cs="Times New Roman"/>
          <w:color w:val="000000" w:themeColor="text1"/>
          <w:sz w:val="24"/>
          <w:szCs w:val="24"/>
        </w:rPr>
        <w:t>Опыт №1</w:t>
      </w:r>
      <w:bookmarkEnd w:id="41"/>
      <w:r w:rsidRPr="0061642F">
        <w:rPr>
          <w:rFonts w:ascii="Times New Roman" w:hAnsi="Times New Roman" w:cs="Times New Roman"/>
          <w:color w:val="000000" w:themeColor="text1"/>
          <w:sz w:val="24"/>
          <w:szCs w:val="24"/>
        </w:rPr>
        <w:t xml:space="preserve"> </w:t>
      </w:r>
      <w:bookmarkStart w:id="43" w:name="_Toc33540060"/>
      <w:r w:rsidRPr="0061642F">
        <w:rPr>
          <w:rFonts w:ascii="Times New Roman" w:hAnsi="Times New Roman" w:cs="Times New Roman"/>
          <w:color w:val="000000" w:themeColor="text1"/>
          <w:sz w:val="24"/>
          <w:szCs w:val="24"/>
        </w:rPr>
        <w:t>«Определение механического и минерального состава почвы»</w:t>
      </w:r>
      <w:bookmarkEnd w:id="42"/>
      <w:bookmarkEnd w:id="43"/>
    </w:p>
    <w:p w14:paraId="23647CFF" w14:textId="77777777" w:rsidR="001F67BB" w:rsidRPr="0061642F" w:rsidRDefault="001F67BB" w:rsidP="001F67BB">
      <w:pPr>
        <w:spacing w:line="360" w:lineRule="auto"/>
        <w:rPr>
          <w:rFonts w:ascii="Times New Roman" w:hAnsi="Times New Roman" w:cs="Times New Roman"/>
          <w:sz w:val="24"/>
          <w:szCs w:val="24"/>
        </w:rPr>
      </w:pPr>
    </w:p>
    <w:p w14:paraId="611BF570" w14:textId="77777777"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sz w:val="24"/>
          <w:szCs w:val="24"/>
        </w:rPr>
        <w:t>Образец №1</w:t>
      </w:r>
    </w:p>
    <w:p w14:paraId="09A579A2" w14:textId="2F46654D" w:rsidR="001F67BB" w:rsidRPr="0061642F" w:rsidRDefault="001F67BB" w:rsidP="0061642F">
      <w:pPr>
        <w:spacing w:line="360" w:lineRule="auto"/>
        <w:ind w:firstLine="142"/>
        <w:rPr>
          <w:rFonts w:ascii="Times New Roman" w:hAnsi="Times New Roman" w:cs="Times New Roman"/>
          <w:sz w:val="24"/>
          <w:szCs w:val="24"/>
        </w:rPr>
      </w:pPr>
      <w:r w:rsidRPr="0061642F">
        <w:rPr>
          <w:rFonts w:ascii="Times New Roman" w:hAnsi="Times New Roman" w:cs="Times New Roman"/>
          <w:sz w:val="24"/>
          <w:szCs w:val="24"/>
        </w:rPr>
        <w:lastRenderedPageBreak/>
        <w:t>Взяли немного почвы и слегка увлажнили. После этого скатали её в ладонях. Почва скатывается в толстую колбаску, которая ломается при изгибании</w:t>
      </w:r>
      <w:r w:rsidR="0061642F">
        <w:rPr>
          <w:rFonts w:ascii="Times New Roman" w:hAnsi="Times New Roman" w:cs="Times New Roman"/>
          <w:sz w:val="24"/>
          <w:szCs w:val="24"/>
        </w:rPr>
        <w:t xml:space="preserve"> (приложение 1)</w:t>
      </w:r>
      <w:r w:rsidRPr="0061642F">
        <w:rPr>
          <w:rFonts w:ascii="Times New Roman" w:hAnsi="Times New Roman" w:cs="Times New Roman"/>
          <w:sz w:val="24"/>
          <w:szCs w:val="24"/>
        </w:rPr>
        <w:t>. Мы сделали вывод, что почва легкая и суглинистая. В ней преобладает чернозем.</w:t>
      </w:r>
    </w:p>
    <w:p w14:paraId="2C37E058" w14:textId="77777777"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sz w:val="24"/>
          <w:szCs w:val="24"/>
        </w:rPr>
        <w:t xml:space="preserve">Щепотку почвы я растерла между пальцами. Почва мажется, и слегка прощупываются песчинки. Это значит, что почва суглинистая. </w:t>
      </w:r>
    </w:p>
    <w:p w14:paraId="76A6550D" w14:textId="77777777"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sz w:val="24"/>
          <w:szCs w:val="24"/>
        </w:rPr>
        <w:t>Образец №2</w:t>
      </w:r>
    </w:p>
    <w:p w14:paraId="04DBDFC4" w14:textId="57465F14" w:rsidR="001F67BB" w:rsidRPr="0061642F" w:rsidRDefault="001F67BB" w:rsidP="0061642F">
      <w:pPr>
        <w:spacing w:line="360" w:lineRule="auto"/>
        <w:ind w:firstLine="142"/>
        <w:rPr>
          <w:rFonts w:ascii="Times New Roman" w:hAnsi="Times New Roman" w:cs="Times New Roman"/>
          <w:sz w:val="24"/>
          <w:szCs w:val="24"/>
        </w:rPr>
      </w:pPr>
      <w:r w:rsidRPr="0061642F">
        <w:rPr>
          <w:rFonts w:ascii="Times New Roman" w:hAnsi="Times New Roman" w:cs="Times New Roman"/>
          <w:sz w:val="24"/>
          <w:szCs w:val="24"/>
        </w:rPr>
        <w:t>Взяли немного почвы и слегка увлажнили. После этого скатали её в ладонях. Почва скатывается в толстую колбаску, которая ломается при изгибании</w:t>
      </w:r>
      <w:r w:rsidR="0061642F">
        <w:rPr>
          <w:rFonts w:ascii="Times New Roman" w:hAnsi="Times New Roman" w:cs="Times New Roman"/>
          <w:sz w:val="24"/>
          <w:szCs w:val="24"/>
        </w:rPr>
        <w:t xml:space="preserve"> (приложение 2)</w:t>
      </w:r>
      <w:r w:rsidRPr="0061642F">
        <w:rPr>
          <w:rFonts w:ascii="Times New Roman" w:hAnsi="Times New Roman" w:cs="Times New Roman"/>
          <w:sz w:val="24"/>
          <w:szCs w:val="24"/>
        </w:rPr>
        <w:t xml:space="preserve"> Мы сделали вывод, что почва легкая и суглинистая. В ней преобладает чернозем.</w:t>
      </w:r>
    </w:p>
    <w:p w14:paraId="02241C5A" w14:textId="77777777"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sz w:val="24"/>
          <w:szCs w:val="24"/>
        </w:rPr>
        <w:t xml:space="preserve">Щепотку почвы я растерла между пальцами. Почва мажется, и слегка прощупываются песчинки. Это значит, что почва суглинистая. </w:t>
      </w:r>
    </w:p>
    <w:p w14:paraId="3E605A60" w14:textId="77777777"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sz w:val="24"/>
          <w:szCs w:val="24"/>
        </w:rPr>
        <w:t>Образцы №3, 4</w:t>
      </w:r>
    </w:p>
    <w:p w14:paraId="1177D8C4" w14:textId="77777777" w:rsidR="001F67BB" w:rsidRPr="0061642F" w:rsidRDefault="001F67BB" w:rsidP="001F67BB">
      <w:pPr>
        <w:spacing w:line="360" w:lineRule="auto"/>
        <w:ind w:firstLine="142"/>
        <w:rPr>
          <w:rFonts w:ascii="Times New Roman" w:hAnsi="Times New Roman" w:cs="Times New Roman"/>
          <w:sz w:val="24"/>
          <w:szCs w:val="24"/>
        </w:rPr>
      </w:pPr>
      <w:r w:rsidRPr="0061642F">
        <w:rPr>
          <w:rFonts w:ascii="Times New Roman" w:hAnsi="Times New Roman" w:cs="Times New Roman"/>
          <w:sz w:val="24"/>
          <w:szCs w:val="24"/>
        </w:rPr>
        <w:t xml:space="preserve">Взяли немного почвы и слегка увлажнили. После этого попытались скатать её в ладонях. Это свидетельствует о том, что почва песчаная. </w:t>
      </w:r>
    </w:p>
    <w:p w14:paraId="3DC3910C" w14:textId="77777777" w:rsidR="001F67BB" w:rsidRPr="0061642F" w:rsidRDefault="001F67BB" w:rsidP="001F67BB">
      <w:pPr>
        <w:spacing w:line="360" w:lineRule="auto"/>
        <w:ind w:firstLine="142"/>
        <w:rPr>
          <w:rFonts w:ascii="Times New Roman" w:hAnsi="Times New Roman" w:cs="Times New Roman"/>
          <w:sz w:val="24"/>
          <w:szCs w:val="24"/>
        </w:rPr>
      </w:pPr>
      <w:r w:rsidRPr="0061642F">
        <w:rPr>
          <w:rFonts w:ascii="Times New Roman" w:hAnsi="Times New Roman" w:cs="Times New Roman"/>
          <w:sz w:val="24"/>
          <w:szCs w:val="24"/>
        </w:rPr>
        <w:t>Щепотку каждого образца почвы я растерла между пальцами. Почва скрипела и немного мазалась.</w:t>
      </w:r>
    </w:p>
    <w:p w14:paraId="12A05BE5" w14:textId="77777777"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sz w:val="24"/>
          <w:szCs w:val="24"/>
        </w:rPr>
        <w:t>Образец №5</w:t>
      </w:r>
    </w:p>
    <w:p w14:paraId="5D17823B" w14:textId="24F4D1A1" w:rsidR="001F67BB" w:rsidRPr="00D56BC8" w:rsidRDefault="001F67BB" w:rsidP="001F67BB">
      <w:pPr>
        <w:spacing w:line="360" w:lineRule="auto"/>
        <w:rPr>
          <w:rFonts w:ascii="Times New Roman" w:hAnsi="Times New Roman" w:cs="Times New Roman"/>
          <w:noProof/>
          <w:sz w:val="24"/>
          <w:szCs w:val="24"/>
          <w:lang w:eastAsia="ru-RU"/>
        </w:rPr>
      </w:pPr>
      <w:r w:rsidRPr="0061642F">
        <w:rPr>
          <w:rFonts w:ascii="Times New Roman" w:hAnsi="Times New Roman" w:cs="Times New Roman"/>
          <w:sz w:val="24"/>
          <w:szCs w:val="24"/>
        </w:rPr>
        <w:t xml:space="preserve">  Взяли немного почвы и слегка увлажнили. После этого скатали её в ладонях</w:t>
      </w:r>
      <w:r w:rsidR="0061642F">
        <w:rPr>
          <w:rFonts w:ascii="Times New Roman" w:hAnsi="Times New Roman" w:cs="Times New Roman"/>
          <w:sz w:val="24"/>
          <w:szCs w:val="24"/>
        </w:rPr>
        <w:t xml:space="preserve"> (</w:t>
      </w:r>
      <w:proofErr w:type="spellStart"/>
      <w:r w:rsidR="0061642F">
        <w:rPr>
          <w:rFonts w:ascii="Times New Roman" w:hAnsi="Times New Roman" w:cs="Times New Roman"/>
          <w:sz w:val="24"/>
          <w:szCs w:val="24"/>
        </w:rPr>
        <w:t>приложени</w:t>
      </w:r>
      <w:proofErr w:type="spellEnd"/>
      <w:r w:rsidR="0061642F">
        <w:rPr>
          <w:rFonts w:ascii="Times New Roman" w:hAnsi="Times New Roman" w:cs="Times New Roman"/>
          <w:sz w:val="24"/>
          <w:szCs w:val="24"/>
        </w:rPr>
        <w:t xml:space="preserve"> 3).</w:t>
      </w:r>
      <w:r w:rsidRPr="0061642F">
        <w:rPr>
          <w:rFonts w:ascii="Times New Roman" w:hAnsi="Times New Roman" w:cs="Times New Roman"/>
          <w:sz w:val="24"/>
          <w:szCs w:val="24"/>
        </w:rPr>
        <w:t xml:space="preserve"> Почва скатывается в толстую колбаску, которая ломается при изгибании. Мы сделали вывод, что почва легкая и суглинистая. В ней преобладает чернозем. </w:t>
      </w:r>
    </w:p>
    <w:p w14:paraId="69EC0B1D" w14:textId="77777777" w:rsidR="001F67BB" w:rsidRPr="0061642F" w:rsidRDefault="001F67BB" w:rsidP="001F67BB">
      <w:pPr>
        <w:pStyle w:val="1"/>
        <w:jc w:val="center"/>
        <w:rPr>
          <w:rFonts w:ascii="Times New Roman" w:hAnsi="Times New Roman" w:cs="Times New Roman"/>
          <w:color w:val="000000" w:themeColor="text1"/>
          <w:sz w:val="24"/>
          <w:szCs w:val="24"/>
        </w:rPr>
      </w:pPr>
      <w:bookmarkStart w:id="44" w:name="_Toc33540061"/>
      <w:bookmarkStart w:id="45" w:name="_Toc34037798"/>
      <w:r w:rsidRPr="0061642F">
        <w:rPr>
          <w:rFonts w:ascii="Times New Roman" w:hAnsi="Times New Roman" w:cs="Times New Roman"/>
          <w:color w:val="000000" w:themeColor="text1"/>
          <w:sz w:val="24"/>
          <w:szCs w:val="24"/>
        </w:rPr>
        <w:t>Опыт №2</w:t>
      </w:r>
      <w:bookmarkEnd w:id="44"/>
      <w:r w:rsidRPr="0061642F">
        <w:rPr>
          <w:rFonts w:ascii="Times New Roman" w:hAnsi="Times New Roman" w:cs="Times New Roman"/>
          <w:color w:val="000000" w:themeColor="text1"/>
          <w:sz w:val="24"/>
          <w:szCs w:val="24"/>
        </w:rPr>
        <w:t xml:space="preserve"> </w:t>
      </w:r>
      <w:bookmarkStart w:id="46" w:name="_Toc33540062"/>
      <w:r w:rsidRPr="0061642F">
        <w:rPr>
          <w:rFonts w:ascii="Times New Roman" w:hAnsi="Times New Roman" w:cs="Times New Roman"/>
          <w:color w:val="000000" w:themeColor="text1"/>
          <w:sz w:val="24"/>
          <w:szCs w:val="24"/>
        </w:rPr>
        <w:t>«Определение структуры почвы»</w:t>
      </w:r>
      <w:bookmarkEnd w:id="45"/>
      <w:bookmarkEnd w:id="46"/>
    </w:p>
    <w:p w14:paraId="1F735724" w14:textId="77777777"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sz w:val="24"/>
          <w:szCs w:val="24"/>
        </w:rPr>
        <w:t>Образец №1</w:t>
      </w:r>
    </w:p>
    <w:p w14:paraId="26E2C05E" w14:textId="13557CB7" w:rsidR="001F67BB" w:rsidRPr="0061642F" w:rsidRDefault="001F67BB" w:rsidP="001F67BB">
      <w:pPr>
        <w:spacing w:line="360" w:lineRule="auto"/>
        <w:ind w:firstLine="284"/>
        <w:rPr>
          <w:rFonts w:ascii="Times New Roman" w:hAnsi="Times New Roman" w:cs="Times New Roman"/>
          <w:sz w:val="24"/>
          <w:szCs w:val="24"/>
        </w:rPr>
      </w:pPr>
      <w:r w:rsidRPr="0061642F">
        <w:rPr>
          <w:rFonts w:ascii="Times New Roman" w:hAnsi="Times New Roman" w:cs="Times New Roman"/>
          <w:sz w:val="24"/>
          <w:szCs w:val="24"/>
        </w:rPr>
        <w:t>Взяли немного почвы и разложили ее тонким слоем на блюдце и рассмотрели</w:t>
      </w:r>
      <w:r w:rsidR="0061642F">
        <w:rPr>
          <w:rFonts w:ascii="Times New Roman" w:hAnsi="Times New Roman" w:cs="Times New Roman"/>
          <w:sz w:val="24"/>
          <w:szCs w:val="24"/>
        </w:rPr>
        <w:t xml:space="preserve"> (приложение 4)</w:t>
      </w:r>
      <w:r w:rsidRPr="0061642F">
        <w:rPr>
          <w:rFonts w:ascii="Times New Roman" w:hAnsi="Times New Roman" w:cs="Times New Roman"/>
          <w:sz w:val="24"/>
          <w:szCs w:val="24"/>
        </w:rPr>
        <w:t>. Почва распалась на комочки. При добавлении воды не образовалась сплошная вязкая масса</w:t>
      </w:r>
      <w:r w:rsidR="0061642F">
        <w:rPr>
          <w:rFonts w:ascii="Times New Roman" w:hAnsi="Times New Roman" w:cs="Times New Roman"/>
          <w:sz w:val="24"/>
          <w:szCs w:val="24"/>
        </w:rPr>
        <w:t xml:space="preserve"> (приложение 5)</w:t>
      </w:r>
      <w:r w:rsidRPr="0061642F">
        <w:rPr>
          <w:rFonts w:ascii="Times New Roman" w:hAnsi="Times New Roman" w:cs="Times New Roman"/>
          <w:sz w:val="24"/>
          <w:szCs w:val="24"/>
        </w:rPr>
        <w:t>. Проанализировав результаты, мы сделали вывод, что почва имеет зернистую структуру.</w:t>
      </w:r>
    </w:p>
    <w:p w14:paraId="63FAAA24" w14:textId="00367553" w:rsidR="001F67BB" w:rsidRPr="0061642F" w:rsidRDefault="001F67BB" w:rsidP="001F67BB">
      <w:pPr>
        <w:spacing w:line="360" w:lineRule="auto"/>
        <w:rPr>
          <w:rFonts w:ascii="Times New Roman" w:hAnsi="Times New Roman" w:cs="Times New Roman"/>
          <w:sz w:val="24"/>
          <w:szCs w:val="24"/>
        </w:rPr>
      </w:pPr>
    </w:p>
    <w:p w14:paraId="225E18AC" w14:textId="77777777" w:rsidR="001F67BB" w:rsidRPr="0061642F" w:rsidRDefault="001F67BB" w:rsidP="001F67BB">
      <w:pPr>
        <w:spacing w:line="360" w:lineRule="auto"/>
        <w:rPr>
          <w:rFonts w:ascii="Times New Roman" w:hAnsi="Times New Roman" w:cs="Times New Roman"/>
          <w:sz w:val="24"/>
          <w:szCs w:val="24"/>
        </w:rPr>
      </w:pPr>
    </w:p>
    <w:p w14:paraId="0EE5400D" w14:textId="77777777"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sz w:val="24"/>
          <w:szCs w:val="24"/>
        </w:rPr>
        <w:lastRenderedPageBreak/>
        <w:t>Образец №2</w:t>
      </w:r>
    </w:p>
    <w:p w14:paraId="517C4B86" w14:textId="10707971" w:rsidR="001F67BB" w:rsidRPr="0061642F" w:rsidRDefault="001F67BB" w:rsidP="0061642F">
      <w:pPr>
        <w:spacing w:line="360" w:lineRule="auto"/>
        <w:ind w:firstLine="284"/>
        <w:rPr>
          <w:rFonts w:ascii="Times New Roman" w:hAnsi="Times New Roman" w:cs="Times New Roman"/>
          <w:sz w:val="24"/>
          <w:szCs w:val="24"/>
        </w:rPr>
      </w:pPr>
      <w:r w:rsidRPr="0061642F">
        <w:rPr>
          <w:rFonts w:ascii="Times New Roman" w:hAnsi="Times New Roman" w:cs="Times New Roman"/>
          <w:sz w:val="24"/>
          <w:szCs w:val="24"/>
        </w:rPr>
        <w:t>Взяли немного почвы и разложили ее тонким слоем на блюдце и рассмотрели</w:t>
      </w:r>
      <w:r w:rsidR="0061642F">
        <w:rPr>
          <w:rFonts w:ascii="Times New Roman" w:hAnsi="Times New Roman" w:cs="Times New Roman"/>
          <w:sz w:val="24"/>
          <w:szCs w:val="24"/>
        </w:rPr>
        <w:t xml:space="preserve"> (приложение 6)</w:t>
      </w:r>
      <w:r w:rsidRPr="0061642F">
        <w:rPr>
          <w:rFonts w:ascii="Times New Roman" w:hAnsi="Times New Roman" w:cs="Times New Roman"/>
          <w:sz w:val="24"/>
          <w:szCs w:val="24"/>
        </w:rPr>
        <w:t>. Почва не распалась на комочки, но и при добавлении воды образовалась сплошная вязкая масса</w:t>
      </w:r>
      <w:r w:rsidR="0061642F">
        <w:rPr>
          <w:rFonts w:ascii="Times New Roman" w:hAnsi="Times New Roman" w:cs="Times New Roman"/>
          <w:sz w:val="24"/>
          <w:szCs w:val="24"/>
        </w:rPr>
        <w:t xml:space="preserve"> (приложение 7)</w:t>
      </w:r>
      <w:r w:rsidRPr="0061642F">
        <w:rPr>
          <w:rFonts w:ascii="Times New Roman" w:hAnsi="Times New Roman" w:cs="Times New Roman"/>
          <w:sz w:val="24"/>
          <w:szCs w:val="24"/>
        </w:rPr>
        <w:t>. Проанализировав результаты, мы сделали вывод, что почва имеет пылеватую структуру</w:t>
      </w:r>
      <w:r w:rsidR="0061642F">
        <w:rPr>
          <w:rFonts w:ascii="Times New Roman" w:hAnsi="Times New Roman" w:cs="Times New Roman"/>
          <w:sz w:val="24"/>
          <w:szCs w:val="24"/>
        </w:rPr>
        <w:t>.</w:t>
      </w:r>
    </w:p>
    <w:p w14:paraId="286A3BE8" w14:textId="77777777"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sz w:val="24"/>
          <w:szCs w:val="24"/>
        </w:rPr>
        <w:t>Образец №3</w:t>
      </w:r>
    </w:p>
    <w:p w14:paraId="3B158221" w14:textId="2CD8D15A" w:rsidR="001F67BB" w:rsidRPr="0061642F" w:rsidRDefault="001F67BB" w:rsidP="0061642F">
      <w:pPr>
        <w:spacing w:line="360" w:lineRule="auto"/>
        <w:ind w:firstLine="284"/>
        <w:rPr>
          <w:rFonts w:ascii="Times New Roman" w:hAnsi="Times New Roman" w:cs="Times New Roman"/>
          <w:sz w:val="24"/>
          <w:szCs w:val="24"/>
        </w:rPr>
      </w:pPr>
      <w:r w:rsidRPr="0061642F">
        <w:rPr>
          <w:rFonts w:ascii="Times New Roman" w:hAnsi="Times New Roman" w:cs="Times New Roman"/>
          <w:sz w:val="24"/>
          <w:szCs w:val="24"/>
        </w:rPr>
        <w:t>Взяли немного почвы и разложили ее тонким слоем на блюдце и рассмотрели</w:t>
      </w:r>
      <w:r w:rsidR="0061642F">
        <w:rPr>
          <w:rFonts w:ascii="Times New Roman" w:hAnsi="Times New Roman" w:cs="Times New Roman"/>
          <w:sz w:val="24"/>
          <w:szCs w:val="24"/>
        </w:rPr>
        <w:t xml:space="preserve"> (приложение 8)</w:t>
      </w:r>
      <w:r w:rsidRPr="0061642F">
        <w:rPr>
          <w:rFonts w:ascii="Times New Roman" w:hAnsi="Times New Roman" w:cs="Times New Roman"/>
          <w:sz w:val="24"/>
          <w:szCs w:val="24"/>
        </w:rPr>
        <w:t xml:space="preserve">. Почва распалась на комочки, </w:t>
      </w:r>
      <w:proofErr w:type="gramStart"/>
      <w:r w:rsidRPr="0061642F">
        <w:rPr>
          <w:rFonts w:ascii="Times New Roman" w:hAnsi="Times New Roman" w:cs="Times New Roman"/>
          <w:sz w:val="24"/>
          <w:szCs w:val="24"/>
        </w:rPr>
        <w:t>но  при</w:t>
      </w:r>
      <w:proofErr w:type="gramEnd"/>
      <w:r w:rsidRPr="0061642F">
        <w:rPr>
          <w:rFonts w:ascii="Times New Roman" w:hAnsi="Times New Roman" w:cs="Times New Roman"/>
          <w:sz w:val="24"/>
          <w:szCs w:val="24"/>
        </w:rPr>
        <w:t xml:space="preserve"> добавлении воды образовалась сплошная вязкая масса</w:t>
      </w:r>
      <w:r w:rsidR="0061642F">
        <w:rPr>
          <w:rFonts w:ascii="Times New Roman" w:hAnsi="Times New Roman" w:cs="Times New Roman"/>
          <w:sz w:val="24"/>
          <w:szCs w:val="24"/>
        </w:rPr>
        <w:t xml:space="preserve"> (приложение 9)</w:t>
      </w:r>
      <w:r w:rsidRPr="0061642F">
        <w:rPr>
          <w:rFonts w:ascii="Times New Roman" w:hAnsi="Times New Roman" w:cs="Times New Roman"/>
          <w:sz w:val="24"/>
          <w:szCs w:val="24"/>
        </w:rPr>
        <w:t>. Проанализировав результаты, мы сделали вывод, что почва имеет песчаную структуру.</w:t>
      </w:r>
    </w:p>
    <w:p w14:paraId="432DF32C" w14:textId="77777777"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sz w:val="24"/>
          <w:szCs w:val="24"/>
        </w:rPr>
        <w:t>Образец №4</w:t>
      </w:r>
    </w:p>
    <w:p w14:paraId="54D6A7E3" w14:textId="14E42BC9" w:rsidR="001F67BB" w:rsidRPr="0061642F" w:rsidRDefault="001F67BB" w:rsidP="001F67BB">
      <w:pPr>
        <w:spacing w:line="360" w:lineRule="auto"/>
        <w:ind w:firstLine="284"/>
        <w:rPr>
          <w:rFonts w:ascii="Times New Roman" w:hAnsi="Times New Roman" w:cs="Times New Roman"/>
          <w:sz w:val="24"/>
          <w:szCs w:val="24"/>
        </w:rPr>
      </w:pPr>
      <w:r w:rsidRPr="0061642F">
        <w:rPr>
          <w:rFonts w:ascii="Times New Roman" w:hAnsi="Times New Roman" w:cs="Times New Roman"/>
          <w:sz w:val="24"/>
          <w:szCs w:val="24"/>
        </w:rPr>
        <w:t>Взяли немного почвы и разложили ее тонким слоем на блюдце и рассмотрели</w:t>
      </w:r>
      <w:r w:rsidR="0061642F">
        <w:rPr>
          <w:rFonts w:ascii="Times New Roman" w:hAnsi="Times New Roman" w:cs="Times New Roman"/>
          <w:sz w:val="24"/>
          <w:szCs w:val="24"/>
        </w:rPr>
        <w:t xml:space="preserve"> (приложение 10)</w:t>
      </w:r>
      <w:r w:rsidRPr="0061642F">
        <w:rPr>
          <w:rFonts w:ascii="Times New Roman" w:hAnsi="Times New Roman" w:cs="Times New Roman"/>
          <w:sz w:val="24"/>
          <w:szCs w:val="24"/>
        </w:rPr>
        <w:t>. Почва распалась на комочки, но при добавлении воды образовалась сплошная вязкая масса</w:t>
      </w:r>
      <w:r w:rsidR="0061642F">
        <w:rPr>
          <w:rFonts w:ascii="Times New Roman" w:hAnsi="Times New Roman" w:cs="Times New Roman"/>
          <w:sz w:val="24"/>
          <w:szCs w:val="24"/>
        </w:rPr>
        <w:t xml:space="preserve"> (приложение 11)</w:t>
      </w:r>
      <w:r w:rsidRPr="0061642F">
        <w:rPr>
          <w:rFonts w:ascii="Times New Roman" w:hAnsi="Times New Roman" w:cs="Times New Roman"/>
          <w:sz w:val="24"/>
          <w:szCs w:val="24"/>
        </w:rPr>
        <w:t xml:space="preserve">. Проанализировав результаты, мы сделали вывод, что почва имеет песчаную структуру. </w:t>
      </w:r>
    </w:p>
    <w:p w14:paraId="49F3A58D" w14:textId="77777777"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sz w:val="24"/>
          <w:szCs w:val="24"/>
        </w:rPr>
        <w:t>Образец №5</w:t>
      </w:r>
    </w:p>
    <w:p w14:paraId="39DFF691" w14:textId="06E268E1" w:rsidR="001F67BB" w:rsidRPr="0061642F" w:rsidRDefault="001F67BB" w:rsidP="001F67BB">
      <w:pPr>
        <w:spacing w:line="360" w:lineRule="auto"/>
        <w:rPr>
          <w:rFonts w:ascii="Times New Roman" w:hAnsi="Times New Roman" w:cs="Times New Roman"/>
          <w:sz w:val="24"/>
          <w:szCs w:val="24"/>
        </w:rPr>
      </w:pPr>
      <w:r w:rsidRPr="0061642F">
        <w:rPr>
          <w:rFonts w:ascii="Times New Roman" w:hAnsi="Times New Roman" w:cs="Times New Roman"/>
          <w:sz w:val="24"/>
          <w:szCs w:val="24"/>
        </w:rPr>
        <w:t>Взяли немного почвы и разложили ее тонким слоем на блюдце и рассмотрели</w:t>
      </w:r>
      <w:r w:rsidR="0061642F">
        <w:rPr>
          <w:rFonts w:ascii="Times New Roman" w:hAnsi="Times New Roman" w:cs="Times New Roman"/>
          <w:sz w:val="24"/>
          <w:szCs w:val="24"/>
        </w:rPr>
        <w:t xml:space="preserve"> (приложение 12)</w:t>
      </w:r>
      <w:r w:rsidRPr="0061642F">
        <w:rPr>
          <w:rFonts w:ascii="Times New Roman" w:hAnsi="Times New Roman" w:cs="Times New Roman"/>
          <w:sz w:val="24"/>
          <w:szCs w:val="24"/>
        </w:rPr>
        <w:t>. Почва распалась на большие комки. При добавлении воды не образовалась сплошная вязкая масса. Проанализировав результаты, мы сделали вывод, что почва имеет комковатую структуру.</w:t>
      </w:r>
    </w:p>
    <w:p w14:paraId="0949DF31" w14:textId="77777777" w:rsidR="00A53667" w:rsidRPr="0061642F" w:rsidRDefault="00A53667" w:rsidP="00A53667">
      <w:pPr>
        <w:pStyle w:val="1"/>
        <w:jc w:val="center"/>
        <w:rPr>
          <w:rFonts w:ascii="Times New Roman" w:hAnsi="Times New Roman" w:cs="Times New Roman"/>
          <w:color w:val="000000" w:themeColor="text1"/>
          <w:sz w:val="24"/>
          <w:szCs w:val="24"/>
        </w:rPr>
      </w:pPr>
      <w:bookmarkStart w:id="47" w:name="_Toc33540063"/>
      <w:bookmarkStart w:id="48" w:name="_Toc34037799"/>
      <w:bookmarkStart w:id="49" w:name="_Toc33540065"/>
      <w:r w:rsidRPr="0061642F">
        <w:rPr>
          <w:rFonts w:ascii="Times New Roman" w:hAnsi="Times New Roman" w:cs="Times New Roman"/>
          <w:color w:val="000000" w:themeColor="text1"/>
          <w:sz w:val="24"/>
          <w:szCs w:val="24"/>
        </w:rPr>
        <w:t>Опыт №3</w:t>
      </w:r>
      <w:bookmarkStart w:id="50" w:name="_Toc33540064"/>
      <w:bookmarkEnd w:id="47"/>
      <w:r w:rsidRPr="0061642F">
        <w:rPr>
          <w:rFonts w:ascii="Times New Roman" w:hAnsi="Times New Roman" w:cs="Times New Roman"/>
          <w:color w:val="000000" w:themeColor="text1"/>
          <w:sz w:val="24"/>
          <w:szCs w:val="24"/>
        </w:rPr>
        <w:t xml:space="preserve"> «Определение влагоемкости почвы с помощью АПС-2 (влагомер Чижовой)»</w:t>
      </w:r>
      <w:bookmarkEnd w:id="48"/>
      <w:bookmarkEnd w:id="50"/>
    </w:p>
    <w:p w14:paraId="7204232E" w14:textId="77777777" w:rsidR="00A53667" w:rsidRPr="0061642F" w:rsidRDefault="00A53667" w:rsidP="00A53667">
      <w:pPr>
        <w:spacing w:line="360" w:lineRule="auto"/>
        <w:rPr>
          <w:rFonts w:ascii="Times New Roman" w:hAnsi="Times New Roman" w:cs="Times New Roman"/>
          <w:sz w:val="24"/>
          <w:szCs w:val="24"/>
        </w:rPr>
      </w:pPr>
      <w:r w:rsidRPr="0061642F">
        <w:rPr>
          <w:rFonts w:ascii="Times New Roman" w:hAnsi="Times New Roman" w:cs="Times New Roman"/>
          <w:sz w:val="24"/>
          <w:szCs w:val="24"/>
        </w:rPr>
        <w:t xml:space="preserve">Аппарат представляет собой две массовые металлические плиты круглой или прямоугольной формы, между которыми помещается тонкий слой высушиваемого материала. Он предназначен для экспресс-анализа влаги. Высушивают объекты в пакетах треугольной формы, которые готовят из фильтровальной бумаги. Пакеты для прибора прямоугольной формы 20×14 см складывают пополам, а открытые с трех сторон края пакета загибают на 1,5 см; размер готовых пакетов 8,5×11 см. Для прибора круглой формы бумагу форматом 15×15 см складывают по диагонали загибая края на 1,5 см. </w:t>
      </w:r>
    </w:p>
    <w:p w14:paraId="23C68763" w14:textId="77777777" w:rsidR="00A53667" w:rsidRPr="0061642F" w:rsidRDefault="00A53667" w:rsidP="00A53667">
      <w:pPr>
        <w:spacing w:line="360" w:lineRule="auto"/>
        <w:rPr>
          <w:rFonts w:ascii="Times New Roman" w:hAnsi="Times New Roman" w:cs="Times New Roman"/>
          <w:sz w:val="24"/>
          <w:szCs w:val="24"/>
        </w:rPr>
      </w:pPr>
      <w:r w:rsidRPr="0061642F">
        <w:rPr>
          <w:rFonts w:ascii="Times New Roman" w:hAnsi="Times New Roman" w:cs="Times New Roman"/>
          <w:sz w:val="24"/>
          <w:szCs w:val="24"/>
        </w:rPr>
        <w:t>Образец №1</w:t>
      </w:r>
    </w:p>
    <w:p w14:paraId="12449531" w14:textId="77777777" w:rsidR="00A53667" w:rsidRPr="0061642F" w:rsidRDefault="00A53667" w:rsidP="00A53667">
      <w:pPr>
        <w:spacing w:line="360" w:lineRule="auto"/>
        <w:rPr>
          <w:rFonts w:ascii="Times New Roman" w:hAnsi="Times New Roman" w:cs="Times New Roman"/>
          <w:sz w:val="24"/>
          <w:szCs w:val="24"/>
        </w:rPr>
      </w:pPr>
      <w:r w:rsidRPr="0061642F">
        <w:rPr>
          <w:rFonts w:ascii="Times New Roman" w:hAnsi="Times New Roman" w:cs="Times New Roman"/>
          <w:sz w:val="24"/>
          <w:szCs w:val="24"/>
        </w:rPr>
        <w:lastRenderedPageBreak/>
        <w:t>Подготовленные пустые пакеты предварительно высушиваем в приборе при температуре 160</w:t>
      </w:r>
      <m:oMath>
        <m:r>
          <w:rPr>
            <w:rFonts w:ascii="Cambria Math" w:hAnsi="Cambria Math" w:cs="Times New Roman"/>
            <w:sz w:val="24"/>
            <w:szCs w:val="24"/>
          </w:rPr>
          <m:t>℃</m:t>
        </m:r>
      </m:oMath>
      <w:r w:rsidRPr="0061642F">
        <w:rPr>
          <w:rFonts w:ascii="Times New Roman" w:hAnsi="Times New Roman" w:cs="Times New Roman"/>
          <w:sz w:val="24"/>
          <w:szCs w:val="24"/>
        </w:rPr>
        <w:t xml:space="preserve"> (температура контролируется термометром в боковом отверстии прибора) в течении 3 мин, охладить 2-3 мину в эксикаторе и взвесить с точностью ± 0,01 г.</w:t>
      </w:r>
    </w:p>
    <w:p w14:paraId="0B9A8BEA" w14:textId="0A068D98" w:rsidR="00A53667" w:rsidRPr="0061642F" w:rsidRDefault="00A53667" w:rsidP="00A53667">
      <w:pPr>
        <w:spacing w:line="360" w:lineRule="auto"/>
        <w:rPr>
          <w:rFonts w:ascii="Times New Roman" w:hAnsi="Times New Roman" w:cs="Times New Roman"/>
          <w:sz w:val="24"/>
          <w:szCs w:val="24"/>
        </w:rPr>
      </w:pPr>
      <w:r w:rsidRPr="0061642F">
        <w:rPr>
          <w:rFonts w:ascii="Times New Roman" w:hAnsi="Times New Roman" w:cs="Times New Roman"/>
          <w:sz w:val="24"/>
          <w:szCs w:val="24"/>
        </w:rPr>
        <w:t xml:space="preserve">Во взвешенный пакет берем навеску продукта </w:t>
      </w:r>
      <m:oMath>
        <m:r>
          <w:rPr>
            <w:rFonts w:ascii="Cambria Math" w:hAnsi="Cambria Math" w:cs="Times New Roman"/>
            <w:sz w:val="24"/>
            <w:szCs w:val="24"/>
          </w:rPr>
          <m:t>(</m:t>
        </m:r>
        <m:r>
          <w:rPr>
            <w:rFonts w:ascii="Cambria Math" w:hAnsi="Cambria Math" w:cs="Times New Roman"/>
            <w:sz w:val="24"/>
            <w:szCs w:val="24"/>
            <w:lang w:val="en-US"/>
          </w:rPr>
          <m:t>m</m:t>
        </m:r>
      </m:oMath>
      <w:r w:rsidRPr="0061642F">
        <w:rPr>
          <w:rFonts w:ascii="Times New Roman" w:eastAsiaTheme="minorEastAsia" w:hAnsi="Times New Roman" w:cs="Times New Roman"/>
          <w:sz w:val="24"/>
          <w:szCs w:val="24"/>
        </w:rPr>
        <w:t>1=53г120мг)</w:t>
      </w:r>
      <w:r>
        <w:rPr>
          <w:rFonts w:ascii="Times New Roman" w:eastAsiaTheme="minorEastAsia" w:hAnsi="Times New Roman" w:cs="Times New Roman"/>
          <w:sz w:val="24"/>
          <w:szCs w:val="24"/>
        </w:rPr>
        <w:t xml:space="preserve"> (приложение 13)</w:t>
      </w:r>
      <w:r w:rsidRPr="0061642F">
        <w:rPr>
          <w:rFonts w:ascii="Times New Roman" w:eastAsiaTheme="minorEastAsia" w:hAnsi="Times New Roman" w:cs="Times New Roman"/>
          <w:sz w:val="24"/>
          <w:szCs w:val="24"/>
        </w:rPr>
        <w:t>.</w:t>
      </w:r>
      <w:r w:rsidRPr="0061642F">
        <w:rPr>
          <w:rFonts w:ascii="Times New Roman" w:hAnsi="Times New Roman" w:cs="Times New Roman"/>
          <w:sz w:val="24"/>
          <w:szCs w:val="24"/>
        </w:rPr>
        <w:t xml:space="preserve"> Пакет закрываем и помещаем в прибор, нагретый до температуры 160</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(приложение 14)</w:t>
      </w:r>
      <w:r w:rsidRPr="0061642F">
        <w:rPr>
          <w:rFonts w:ascii="Times New Roman" w:hAnsi="Times New Roman" w:cs="Times New Roman"/>
          <w:sz w:val="24"/>
          <w:szCs w:val="24"/>
        </w:rPr>
        <w:t>.</w:t>
      </w:r>
      <w:r>
        <w:rPr>
          <w:rFonts w:ascii="Times New Roman" w:hAnsi="Times New Roman" w:cs="Times New Roman"/>
          <w:sz w:val="24"/>
          <w:szCs w:val="24"/>
        </w:rPr>
        <w:t xml:space="preserve"> </w:t>
      </w:r>
      <w:r w:rsidRPr="0061642F">
        <w:rPr>
          <w:rFonts w:ascii="Times New Roman" w:hAnsi="Times New Roman" w:cs="Times New Roman"/>
          <w:sz w:val="24"/>
          <w:szCs w:val="24"/>
        </w:rPr>
        <w:t xml:space="preserve">Высушиваем около 10 минут.  </w:t>
      </w:r>
      <w:r w:rsidRPr="0061642F">
        <w:rPr>
          <w:rFonts w:ascii="Times New Roman" w:hAnsi="Times New Roman" w:cs="Times New Roman"/>
          <w:noProof/>
          <w:sz w:val="24"/>
          <w:szCs w:val="24"/>
          <w:lang w:eastAsia="ru-RU"/>
        </w:rPr>
        <w:t xml:space="preserve"> </w:t>
      </w:r>
      <w:r w:rsidRPr="0061642F">
        <w:rPr>
          <w:rFonts w:ascii="Times New Roman" w:hAnsi="Times New Roman" w:cs="Times New Roman"/>
          <w:noProof/>
          <w:sz w:val="24"/>
          <w:szCs w:val="24"/>
          <w:lang w:eastAsia="ru-RU"/>
        </w:rPr>
        <mc:AlternateContent>
          <mc:Choice Requires="wps">
            <w:drawing>
              <wp:inline distT="0" distB="0" distL="0" distR="0" wp14:anchorId="5A4A11B8" wp14:editId="66969902">
                <wp:extent cx="300355" cy="300355"/>
                <wp:effectExtent l="0" t="0" r="0" b="0"/>
                <wp:docPr id="15" name="Прямоугольник 15" descr="https://sun9-12.userapi.com/c857032/v857032283/d835f/Q_aFYgdIRa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4CA130" id="Прямоугольник 15" o:spid="_x0000_s1026" alt="https://sun9-12.userapi.com/c857032/v857032283/d835f/Q_aFYgdIRaA.jp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" filled="f" stroked="f">
                <o:lock v:ext="edit" aspectratio="t"/>
                <w10:anchorlock/>
              </v:rect>
            </w:pict>
          </mc:Fallback>
        </mc:AlternateContent>
      </w:r>
      <w:r w:rsidRPr="0061642F">
        <w:rPr>
          <w:rFonts w:ascii="Times New Roman" w:hAnsi="Times New Roman" w:cs="Times New Roman"/>
          <w:sz w:val="24"/>
          <w:szCs w:val="24"/>
        </w:rPr>
        <w:t xml:space="preserve">  </w:t>
      </w:r>
    </w:p>
    <w:p w14:paraId="42F63F83" w14:textId="480718F4" w:rsidR="00A53667" w:rsidRPr="0061642F" w:rsidRDefault="00A53667" w:rsidP="00A53667">
      <w:pPr>
        <w:spacing w:line="360" w:lineRule="auto"/>
        <w:rPr>
          <w:rFonts w:ascii="Times New Roman" w:hAnsi="Times New Roman" w:cs="Times New Roman"/>
          <w:noProof/>
          <w:color w:val="000000" w:themeColor="text1"/>
          <w:sz w:val="24"/>
          <w:szCs w:val="24"/>
          <w:lang w:eastAsia="ru-RU"/>
        </w:rPr>
      </w:pPr>
      <w:r w:rsidRPr="0061642F">
        <w:rPr>
          <w:rFonts w:ascii="Times New Roman" w:hAnsi="Times New Roman" w:cs="Times New Roman"/>
          <w:noProof/>
          <w:color w:val="FF0000"/>
          <w:sz w:val="24"/>
          <w:szCs w:val="24"/>
          <w:lang w:eastAsia="ru-RU"/>
        </w:rPr>
        <w:t xml:space="preserve"> </w:t>
      </w:r>
      <w:r w:rsidRPr="0061642F">
        <w:rPr>
          <w:rFonts w:ascii="Times New Roman" w:hAnsi="Times New Roman" w:cs="Times New Roman"/>
          <w:noProof/>
          <w:color w:val="000000" w:themeColor="text1"/>
          <w:sz w:val="24"/>
          <w:szCs w:val="24"/>
          <w:lang w:eastAsia="ru-RU"/>
        </w:rPr>
        <w:t>Взвешиваем высушенную почву (</w:t>
      </w:r>
      <w:r w:rsidRPr="0061642F">
        <w:rPr>
          <w:rFonts w:ascii="Times New Roman" w:hAnsi="Times New Roman" w:cs="Times New Roman"/>
          <w:i/>
          <w:noProof/>
          <w:color w:val="000000" w:themeColor="text1"/>
          <w:sz w:val="24"/>
          <w:szCs w:val="24"/>
          <w:lang w:val="en-US" w:eastAsia="ru-RU"/>
        </w:rPr>
        <w:t>m</w:t>
      </w:r>
      <w:r w:rsidRPr="0061642F">
        <w:rPr>
          <w:rFonts w:ascii="Times New Roman" w:hAnsi="Times New Roman" w:cs="Times New Roman"/>
          <w:i/>
          <w:noProof/>
          <w:color w:val="000000" w:themeColor="text1"/>
          <w:sz w:val="24"/>
          <w:szCs w:val="24"/>
          <w:lang w:eastAsia="ru-RU"/>
        </w:rPr>
        <w:t>2=</w:t>
      </w:r>
      <w:r w:rsidRPr="0061642F">
        <w:rPr>
          <w:rFonts w:ascii="Times New Roman" w:hAnsi="Times New Roman" w:cs="Times New Roman"/>
          <w:noProof/>
          <w:color w:val="000000" w:themeColor="text1"/>
          <w:sz w:val="24"/>
          <w:szCs w:val="24"/>
          <w:lang w:eastAsia="ru-RU"/>
        </w:rPr>
        <w:t>47г150мг)</w:t>
      </w:r>
      <w:r>
        <w:rPr>
          <w:rFonts w:ascii="Times New Roman" w:hAnsi="Times New Roman" w:cs="Times New Roman"/>
          <w:noProof/>
          <w:color w:val="000000" w:themeColor="text1"/>
          <w:sz w:val="24"/>
          <w:szCs w:val="24"/>
          <w:lang w:eastAsia="ru-RU"/>
        </w:rPr>
        <w:t xml:space="preserve"> (приложени 15)</w:t>
      </w:r>
      <w:r w:rsidRPr="0061642F">
        <w:rPr>
          <w:rFonts w:ascii="Times New Roman" w:hAnsi="Times New Roman" w:cs="Times New Roman"/>
          <w:noProof/>
          <w:color w:val="000000" w:themeColor="text1"/>
          <w:sz w:val="24"/>
          <w:szCs w:val="24"/>
          <w:lang w:eastAsia="ru-RU"/>
        </w:rPr>
        <w:t>. Рассчитали процентное содержание воды по формуле:</w:t>
      </w:r>
    </w:p>
    <w:p w14:paraId="7BEF6492" w14:textId="77777777" w:rsidR="00A53667" w:rsidRPr="0061642F" w:rsidRDefault="00DA4429" w:rsidP="00A53667">
      <w:pPr>
        <w:spacing w:line="360" w:lineRule="auto"/>
        <w:rPr>
          <w:rFonts w:ascii="Times New Roman" w:eastAsiaTheme="minorEastAsia" w:hAnsi="Times New Roman" w:cs="Times New Roman"/>
          <w:noProof/>
          <w:color w:val="000000" w:themeColor="text1"/>
          <w:sz w:val="24"/>
          <w:szCs w:val="24"/>
          <w:lang w:eastAsia="ru-RU"/>
        </w:rPr>
      </w:pPr>
      <m:oMath>
        <m:d>
          <m:dPr>
            <m:begChr m:val="{"/>
            <m:endChr m:val="}"/>
            <m:ctrlPr>
              <w:rPr>
                <w:rFonts w:ascii="Cambria Math" w:hAnsi="Cambria Math" w:cs="Times New Roman"/>
                <w:i/>
                <w:noProof/>
                <w:color w:val="000000" w:themeColor="text1"/>
                <w:sz w:val="24"/>
                <w:szCs w:val="24"/>
                <w:lang w:eastAsia="ru-RU"/>
              </w:rPr>
            </m:ctrlPr>
          </m:dPr>
          <m:e>
            <m:d>
              <m:dPr>
                <m:ctrlPr>
                  <w:rPr>
                    <w:rFonts w:ascii="Cambria Math" w:hAnsi="Cambria Math" w:cs="Times New Roman"/>
                    <w:i/>
                    <w:noProof/>
                    <w:color w:val="000000" w:themeColor="text1"/>
                    <w:sz w:val="24"/>
                    <w:szCs w:val="24"/>
                    <w:lang w:eastAsia="ru-RU"/>
                  </w:rPr>
                </m:ctrlPr>
              </m:dPr>
              <m:e>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1</m:t>
                    </m:r>
                  </m:sub>
                </m:sSub>
                <m:r>
                  <w:rPr>
                    <w:rFonts w:ascii="Cambria Math" w:hAnsi="Cambria Math" w:cs="Times New Roman"/>
                    <w:noProof/>
                    <w:color w:val="000000" w:themeColor="text1"/>
                    <w:sz w:val="24"/>
                    <w:szCs w:val="24"/>
                    <w:lang w:eastAsia="ru-RU"/>
                  </w:rPr>
                  <m:t>-</m:t>
                </m:r>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2</m:t>
                    </m:r>
                  </m:sub>
                </m:sSub>
              </m:e>
            </m:d>
          </m:e>
        </m:d>
        <m:r>
          <w:rPr>
            <w:rFonts w:ascii="Cambria Math" w:hAnsi="Cambria Math" w:cs="Times New Roman"/>
            <w:noProof/>
            <w:color w:val="000000" w:themeColor="text1"/>
            <w:sz w:val="24"/>
            <w:szCs w:val="24"/>
            <w:lang w:eastAsia="ru-RU"/>
          </w:rPr>
          <m:t>*100%:</m:t>
        </m:r>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1</m:t>
            </m:r>
          </m:sub>
        </m:sSub>
      </m:oMath>
      <w:r w:rsidR="00A53667" w:rsidRPr="0061642F">
        <w:rPr>
          <w:rFonts w:ascii="Times New Roman" w:eastAsiaTheme="minorEastAsia" w:hAnsi="Times New Roman" w:cs="Times New Roman"/>
          <w:noProof/>
          <w:color w:val="000000" w:themeColor="text1"/>
          <w:sz w:val="24"/>
          <w:szCs w:val="24"/>
          <w:lang w:eastAsia="ru-RU"/>
        </w:rPr>
        <w:t>=(53120-47150)*100%:53120=11%</w:t>
      </w:r>
    </w:p>
    <w:p w14:paraId="29F22908" w14:textId="77777777" w:rsidR="00A53667" w:rsidRPr="0061642F" w:rsidRDefault="00A53667" w:rsidP="00A53667">
      <w:pPr>
        <w:spacing w:line="360" w:lineRule="auto"/>
        <w:rPr>
          <w:rFonts w:ascii="Times New Roman" w:eastAsiaTheme="minorEastAsia" w:hAnsi="Times New Roman" w:cs="Times New Roman"/>
          <w:noProof/>
          <w:color w:val="000000" w:themeColor="text1"/>
          <w:sz w:val="24"/>
          <w:szCs w:val="24"/>
          <w:lang w:eastAsia="ru-RU"/>
        </w:rPr>
      </w:pPr>
      <w:r w:rsidRPr="0061642F">
        <w:rPr>
          <w:rFonts w:ascii="Times New Roman" w:eastAsiaTheme="minorEastAsia" w:hAnsi="Times New Roman" w:cs="Times New Roman"/>
          <w:noProof/>
          <w:color w:val="000000" w:themeColor="text1"/>
          <w:sz w:val="24"/>
          <w:szCs w:val="24"/>
          <w:lang w:eastAsia="ru-RU"/>
        </w:rPr>
        <w:t>Делаем вывод, что в почве мало влаги.</w:t>
      </w:r>
    </w:p>
    <w:p w14:paraId="4A1CD246" w14:textId="77777777" w:rsidR="00A53667" w:rsidRPr="0061642F" w:rsidRDefault="00A53667" w:rsidP="00A53667">
      <w:pPr>
        <w:spacing w:line="360" w:lineRule="auto"/>
        <w:rPr>
          <w:rFonts w:ascii="Times New Roman" w:eastAsiaTheme="minorEastAsia" w:hAnsi="Times New Roman" w:cs="Times New Roman"/>
          <w:noProof/>
          <w:color w:val="000000" w:themeColor="text1"/>
          <w:sz w:val="24"/>
          <w:szCs w:val="24"/>
          <w:lang w:eastAsia="ru-RU"/>
        </w:rPr>
      </w:pPr>
      <w:r w:rsidRPr="0061642F">
        <w:rPr>
          <w:rFonts w:ascii="Times New Roman" w:eastAsiaTheme="minorEastAsia" w:hAnsi="Times New Roman" w:cs="Times New Roman"/>
          <w:noProof/>
          <w:color w:val="000000" w:themeColor="text1"/>
          <w:sz w:val="24"/>
          <w:szCs w:val="24"/>
          <w:lang w:eastAsia="ru-RU"/>
        </w:rPr>
        <w:t>Образец №2</w:t>
      </w:r>
    </w:p>
    <w:p w14:paraId="4EBBB460" w14:textId="14DC4B73" w:rsidR="00A53667" w:rsidRPr="0061642F" w:rsidRDefault="00A53667" w:rsidP="00A53667">
      <w:pPr>
        <w:spacing w:line="360" w:lineRule="auto"/>
        <w:rPr>
          <w:rFonts w:ascii="Times New Roman" w:hAnsi="Times New Roman" w:cs="Times New Roman"/>
          <w:sz w:val="24"/>
          <w:szCs w:val="24"/>
        </w:rPr>
      </w:pPr>
      <w:r w:rsidRPr="0061642F">
        <w:rPr>
          <w:rFonts w:ascii="Times New Roman" w:hAnsi="Times New Roman" w:cs="Times New Roman"/>
          <w:sz w:val="24"/>
          <w:szCs w:val="24"/>
        </w:rPr>
        <w:t>Подготовленные пустые пакеты предварительно высушиваем в приборе при температуре 160</w:t>
      </w:r>
      <m:oMath>
        <m:r>
          <w:rPr>
            <w:rFonts w:ascii="Cambria Math" w:hAnsi="Cambria Math" w:cs="Times New Roman"/>
            <w:sz w:val="24"/>
            <w:szCs w:val="24"/>
          </w:rPr>
          <m:t>℃</m:t>
        </m:r>
      </m:oMath>
      <w:r w:rsidRPr="0061642F">
        <w:rPr>
          <w:rFonts w:ascii="Times New Roman" w:hAnsi="Times New Roman" w:cs="Times New Roman"/>
          <w:sz w:val="24"/>
          <w:szCs w:val="24"/>
        </w:rPr>
        <w:t xml:space="preserve"> (температура контролируется термометром в боковом отверстии прибора) в течении 3 мин, охладить 2-3 мину в эксикаторе и взвесить с точностью ± 0,01 г.</w:t>
      </w:r>
      <w:r w:rsidR="00D71171">
        <w:rPr>
          <w:rFonts w:ascii="Times New Roman" w:hAnsi="Times New Roman" w:cs="Times New Roman"/>
          <w:sz w:val="24"/>
          <w:szCs w:val="24"/>
        </w:rPr>
        <w:t xml:space="preserve"> (приложение 16)</w:t>
      </w:r>
    </w:p>
    <w:p w14:paraId="30D4972C" w14:textId="6243BF23" w:rsidR="00A53667" w:rsidRPr="0061642F" w:rsidRDefault="00A53667" w:rsidP="00A53667">
      <w:pPr>
        <w:spacing w:line="360" w:lineRule="auto"/>
        <w:rPr>
          <w:rFonts w:ascii="Times New Roman" w:hAnsi="Times New Roman" w:cs="Times New Roman"/>
          <w:sz w:val="24"/>
          <w:szCs w:val="24"/>
        </w:rPr>
      </w:pPr>
      <w:r w:rsidRPr="0061642F">
        <w:rPr>
          <w:rFonts w:ascii="Times New Roman" w:hAnsi="Times New Roman" w:cs="Times New Roman"/>
          <w:sz w:val="24"/>
          <w:szCs w:val="24"/>
        </w:rPr>
        <w:t xml:space="preserve">Во взвешенный пакет берем навеску продукта </w:t>
      </w:r>
      <m:oMath>
        <m:r>
          <w:rPr>
            <w:rFonts w:ascii="Cambria Math" w:hAnsi="Cambria Math" w:cs="Times New Roman"/>
            <w:sz w:val="24"/>
            <w:szCs w:val="24"/>
          </w:rPr>
          <m:t>(</m:t>
        </m:r>
        <m:r>
          <w:rPr>
            <w:rFonts w:ascii="Cambria Math" w:hAnsi="Cambria Math" w:cs="Times New Roman"/>
            <w:sz w:val="24"/>
            <w:szCs w:val="24"/>
            <w:lang w:val="en-US"/>
          </w:rPr>
          <m:t>m</m:t>
        </m:r>
      </m:oMath>
      <w:r w:rsidRPr="0061642F">
        <w:rPr>
          <w:rFonts w:ascii="Times New Roman" w:eastAsiaTheme="minorEastAsia" w:hAnsi="Times New Roman" w:cs="Times New Roman"/>
          <w:sz w:val="24"/>
          <w:szCs w:val="24"/>
        </w:rPr>
        <w:t>1=56г300мг).</w:t>
      </w:r>
      <w:r w:rsidRPr="0061642F">
        <w:rPr>
          <w:rFonts w:ascii="Times New Roman" w:hAnsi="Times New Roman" w:cs="Times New Roman"/>
          <w:sz w:val="24"/>
          <w:szCs w:val="24"/>
        </w:rPr>
        <w:t xml:space="preserve"> Пакет закрываем и помещаем в прибор, нагретый до температуры 160</w:t>
      </w:r>
      <m:oMath>
        <m:r>
          <w:rPr>
            <w:rFonts w:ascii="Cambria Math" w:hAnsi="Cambria Math" w:cs="Times New Roman"/>
            <w:sz w:val="24"/>
            <w:szCs w:val="24"/>
          </w:rPr>
          <m:t>℃</m:t>
        </m:r>
      </m:oMath>
      <w:r w:rsidRPr="0061642F">
        <w:rPr>
          <w:rFonts w:ascii="Times New Roman" w:hAnsi="Times New Roman" w:cs="Times New Roman"/>
          <w:sz w:val="24"/>
          <w:szCs w:val="24"/>
        </w:rPr>
        <w:t xml:space="preserve">. Высушиваем около 10 минут.  </w:t>
      </w:r>
    </w:p>
    <w:p w14:paraId="66B82DA7" w14:textId="5BD7C5E3" w:rsidR="00A53667" w:rsidRPr="0061642F" w:rsidRDefault="00A53667" w:rsidP="00A53667">
      <w:pPr>
        <w:spacing w:line="360" w:lineRule="auto"/>
        <w:rPr>
          <w:rFonts w:ascii="Times New Roman" w:hAnsi="Times New Roman" w:cs="Times New Roman"/>
          <w:noProof/>
          <w:color w:val="000000" w:themeColor="text1"/>
          <w:sz w:val="24"/>
          <w:szCs w:val="24"/>
          <w:lang w:eastAsia="ru-RU"/>
        </w:rPr>
      </w:pPr>
      <w:r w:rsidRPr="0061642F">
        <w:rPr>
          <w:rFonts w:ascii="Times New Roman" w:hAnsi="Times New Roman" w:cs="Times New Roman"/>
          <w:noProof/>
          <w:color w:val="000000" w:themeColor="text1"/>
          <w:sz w:val="24"/>
          <w:szCs w:val="24"/>
          <w:lang w:eastAsia="ru-RU"/>
        </w:rPr>
        <w:t>Взвешиваем высушенную почву (</w:t>
      </w:r>
      <w:r w:rsidRPr="0061642F">
        <w:rPr>
          <w:rFonts w:ascii="Times New Roman" w:hAnsi="Times New Roman" w:cs="Times New Roman"/>
          <w:i/>
          <w:noProof/>
          <w:color w:val="000000" w:themeColor="text1"/>
          <w:sz w:val="24"/>
          <w:szCs w:val="24"/>
          <w:lang w:val="en-US" w:eastAsia="ru-RU"/>
        </w:rPr>
        <w:t>m</w:t>
      </w:r>
      <w:r w:rsidRPr="0061642F">
        <w:rPr>
          <w:rFonts w:ascii="Times New Roman" w:hAnsi="Times New Roman" w:cs="Times New Roman"/>
          <w:i/>
          <w:noProof/>
          <w:color w:val="000000" w:themeColor="text1"/>
          <w:sz w:val="24"/>
          <w:szCs w:val="24"/>
          <w:lang w:eastAsia="ru-RU"/>
        </w:rPr>
        <w:t>2=34</w:t>
      </w:r>
      <w:r w:rsidRPr="0061642F">
        <w:rPr>
          <w:rFonts w:ascii="Times New Roman" w:hAnsi="Times New Roman" w:cs="Times New Roman"/>
          <w:noProof/>
          <w:color w:val="000000" w:themeColor="text1"/>
          <w:sz w:val="24"/>
          <w:szCs w:val="24"/>
          <w:lang w:eastAsia="ru-RU"/>
        </w:rPr>
        <w:t>г960мг)</w:t>
      </w:r>
      <w:r w:rsidR="00D71171">
        <w:rPr>
          <w:rFonts w:ascii="Times New Roman" w:hAnsi="Times New Roman" w:cs="Times New Roman"/>
          <w:noProof/>
          <w:color w:val="000000" w:themeColor="text1"/>
          <w:sz w:val="24"/>
          <w:szCs w:val="24"/>
          <w:lang w:eastAsia="ru-RU"/>
        </w:rPr>
        <w:t xml:space="preserve"> (приложение 17)</w:t>
      </w:r>
      <w:r w:rsidRPr="0061642F">
        <w:rPr>
          <w:rFonts w:ascii="Times New Roman" w:hAnsi="Times New Roman" w:cs="Times New Roman"/>
          <w:noProof/>
          <w:color w:val="000000" w:themeColor="text1"/>
          <w:sz w:val="24"/>
          <w:szCs w:val="24"/>
          <w:lang w:eastAsia="ru-RU"/>
        </w:rPr>
        <w:t>. Рассчитали процентное содержание воды по формуле:</w:t>
      </w:r>
    </w:p>
    <w:p w14:paraId="42BC4220" w14:textId="77777777" w:rsidR="00A53667" w:rsidRPr="0061642F" w:rsidRDefault="00DA4429" w:rsidP="00A53667">
      <w:pPr>
        <w:spacing w:line="360" w:lineRule="auto"/>
        <w:rPr>
          <w:rFonts w:ascii="Times New Roman" w:eastAsiaTheme="minorEastAsia" w:hAnsi="Times New Roman" w:cs="Times New Roman"/>
          <w:noProof/>
          <w:color w:val="000000" w:themeColor="text1"/>
          <w:sz w:val="24"/>
          <w:szCs w:val="24"/>
          <w:lang w:eastAsia="ru-RU"/>
        </w:rPr>
      </w:pPr>
      <m:oMath>
        <m:d>
          <m:dPr>
            <m:begChr m:val="{"/>
            <m:endChr m:val="}"/>
            <m:ctrlPr>
              <w:rPr>
                <w:rFonts w:ascii="Cambria Math" w:hAnsi="Cambria Math" w:cs="Times New Roman"/>
                <w:i/>
                <w:noProof/>
                <w:color w:val="000000" w:themeColor="text1"/>
                <w:sz w:val="24"/>
                <w:szCs w:val="24"/>
                <w:lang w:eastAsia="ru-RU"/>
              </w:rPr>
            </m:ctrlPr>
          </m:dPr>
          <m:e>
            <m:d>
              <m:dPr>
                <m:ctrlPr>
                  <w:rPr>
                    <w:rFonts w:ascii="Cambria Math" w:hAnsi="Cambria Math" w:cs="Times New Roman"/>
                    <w:i/>
                    <w:noProof/>
                    <w:color w:val="000000" w:themeColor="text1"/>
                    <w:sz w:val="24"/>
                    <w:szCs w:val="24"/>
                    <w:lang w:eastAsia="ru-RU"/>
                  </w:rPr>
                </m:ctrlPr>
              </m:dPr>
              <m:e>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1</m:t>
                    </m:r>
                  </m:sub>
                </m:sSub>
                <m:r>
                  <w:rPr>
                    <w:rFonts w:ascii="Cambria Math" w:hAnsi="Cambria Math" w:cs="Times New Roman"/>
                    <w:noProof/>
                    <w:color w:val="000000" w:themeColor="text1"/>
                    <w:sz w:val="24"/>
                    <w:szCs w:val="24"/>
                    <w:lang w:eastAsia="ru-RU"/>
                  </w:rPr>
                  <m:t>-</m:t>
                </m:r>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2</m:t>
                    </m:r>
                  </m:sub>
                </m:sSub>
              </m:e>
            </m:d>
          </m:e>
        </m:d>
        <m:r>
          <w:rPr>
            <w:rFonts w:ascii="Cambria Math" w:hAnsi="Cambria Math" w:cs="Times New Roman"/>
            <w:noProof/>
            <w:color w:val="000000" w:themeColor="text1"/>
            <w:sz w:val="24"/>
            <w:szCs w:val="24"/>
            <w:lang w:eastAsia="ru-RU"/>
          </w:rPr>
          <m:t>*100%:</m:t>
        </m:r>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1</m:t>
            </m:r>
          </m:sub>
        </m:sSub>
      </m:oMath>
      <w:r w:rsidR="00A53667" w:rsidRPr="0061642F">
        <w:rPr>
          <w:rFonts w:ascii="Times New Roman" w:eastAsiaTheme="minorEastAsia" w:hAnsi="Times New Roman" w:cs="Times New Roman"/>
          <w:noProof/>
          <w:color w:val="000000" w:themeColor="text1"/>
          <w:sz w:val="24"/>
          <w:szCs w:val="24"/>
          <w:lang w:eastAsia="ru-RU"/>
        </w:rPr>
        <w:t>=(56300-34960)*100%:56300=37%</w:t>
      </w:r>
    </w:p>
    <w:p w14:paraId="4B419307" w14:textId="77777777" w:rsidR="00A53667" w:rsidRPr="0061642F" w:rsidRDefault="00A53667" w:rsidP="00A53667">
      <w:pPr>
        <w:spacing w:line="360" w:lineRule="auto"/>
        <w:rPr>
          <w:rFonts w:ascii="Times New Roman" w:eastAsiaTheme="minorEastAsia" w:hAnsi="Times New Roman" w:cs="Times New Roman"/>
          <w:noProof/>
          <w:color w:val="000000" w:themeColor="text1"/>
          <w:sz w:val="24"/>
          <w:szCs w:val="24"/>
          <w:lang w:eastAsia="ru-RU"/>
        </w:rPr>
      </w:pPr>
      <w:r w:rsidRPr="0061642F">
        <w:rPr>
          <w:rFonts w:ascii="Times New Roman" w:eastAsiaTheme="minorEastAsia" w:hAnsi="Times New Roman" w:cs="Times New Roman"/>
          <w:noProof/>
          <w:color w:val="000000" w:themeColor="text1"/>
          <w:sz w:val="24"/>
          <w:szCs w:val="24"/>
          <w:lang w:eastAsia="ru-RU"/>
        </w:rPr>
        <w:t>Делаем вывод, что в почве много влаги.</w:t>
      </w:r>
    </w:p>
    <w:p w14:paraId="2DB23F5F" w14:textId="77777777" w:rsidR="00A53667" w:rsidRPr="0061642F" w:rsidRDefault="00A53667" w:rsidP="00A53667">
      <w:pPr>
        <w:spacing w:line="360" w:lineRule="auto"/>
        <w:rPr>
          <w:rFonts w:ascii="Times New Roman" w:eastAsiaTheme="minorEastAsia" w:hAnsi="Times New Roman" w:cs="Times New Roman"/>
          <w:noProof/>
          <w:color w:val="000000" w:themeColor="text1"/>
          <w:sz w:val="24"/>
          <w:szCs w:val="24"/>
          <w:lang w:eastAsia="ru-RU"/>
        </w:rPr>
      </w:pPr>
      <w:r w:rsidRPr="0061642F">
        <w:rPr>
          <w:rFonts w:ascii="Times New Roman" w:eastAsiaTheme="minorEastAsia" w:hAnsi="Times New Roman" w:cs="Times New Roman"/>
          <w:noProof/>
          <w:color w:val="000000" w:themeColor="text1"/>
          <w:sz w:val="24"/>
          <w:szCs w:val="24"/>
          <w:lang w:eastAsia="ru-RU"/>
        </w:rPr>
        <w:t>Образец №3</w:t>
      </w:r>
    </w:p>
    <w:p w14:paraId="2A35F276" w14:textId="77777777" w:rsidR="00A53667" w:rsidRPr="0061642F" w:rsidRDefault="00A53667" w:rsidP="00A53667">
      <w:pPr>
        <w:spacing w:line="360" w:lineRule="auto"/>
        <w:rPr>
          <w:rFonts w:ascii="Times New Roman" w:hAnsi="Times New Roman" w:cs="Times New Roman"/>
          <w:sz w:val="24"/>
          <w:szCs w:val="24"/>
        </w:rPr>
      </w:pPr>
      <w:r w:rsidRPr="0061642F">
        <w:rPr>
          <w:rFonts w:ascii="Times New Roman" w:hAnsi="Times New Roman" w:cs="Times New Roman"/>
          <w:sz w:val="24"/>
          <w:szCs w:val="24"/>
        </w:rPr>
        <w:t>Подготовленные пустые пакеты предварительно высушиваем в приборе при температуре 160</w:t>
      </w:r>
      <m:oMath>
        <m:r>
          <w:rPr>
            <w:rFonts w:ascii="Cambria Math" w:hAnsi="Cambria Math" w:cs="Times New Roman"/>
            <w:sz w:val="24"/>
            <w:szCs w:val="24"/>
          </w:rPr>
          <m:t>℃</m:t>
        </m:r>
      </m:oMath>
      <w:r w:rsidRPr="0061642F">
        <w:rPr>
          <w:rFonts w:ascii="Times New Roman" w:hAnsi="Times New Roman" w:cs="Times New Roman"/>
          <w:sz w:val="24"/>
          <w:szCs w:val="24"/>
        </w:rPr>
        <w:t xml:space="preserve"> (температура контролируется термометром в боковом отверстии прибора) в течении 3 мин, охладить 2-3 мину в эксикаторе и взвесить с точностью ± 0,01 г.</w:t>
      </w:r>
    </w:p>
    <w:p w14:paraId="72A34F43" w14:textId="18196DCD" w:rsidR="00A53667" w:rsidRPr="0061642F" w:rsidRDefault="00A53667" w:rsidP="00A53667">
      <w:pPr>
        <w:spacing w:line="360" w:lineRule="auto"/>
        <w:rPr>
          <w:rFonts w:ascii="Times New Roman" w:hAnsi="Times New Roman" w:cs="Times New Roman"/>
          <w:sz w:val="24"/>
          <w:szCs w:val="24"/>
        </w:rPr>
      </w:pPr>
      <w:r w:rsidRPr="0061642F">
        <w:rPr>
          <w:rFonts w:ascii="Times New Roman" w:hAnsi="Times New Roman" w:cs="Times New Roman"/>
          <w:sz w:val="24"/>
          <w:szCs w:val="24"/>
        </w:rPr>
        <w:t xml:space="preserve">Во взвешенный пакет берем навеску продукта </w:t>
      </w:r>
      <m:oMath>
        <m:r>
          <w:rPr>
            <w:rFonts w:ascii="Cambria Math" w:hAnsi="Cambria Math" w:cs="Times New Roman"/>
            <w:sz w:val="24"/>
            <w:szCs w:val="24"/>
          </w:rPr>
          <m:t>(</m:t>
        </m:r>
        <m:r>
          <w:rPr>
            <w:rFonts w:ascii="Cambria Math" w:hAnsi="Cambria Math" w:cs="Times New Roman"/>
            <w:sz w:val="24"/>
            <w:szCs w:val="24"/>
            <w:lang w:val="en-US"/>
          </w:rPr>
          <m:t>m</m:t>
        </m:r>
      </m:oMath>
      <w:r w:rsidRPr="0061642F">
        <w:rPr>
          <w:rFonts w:ascii="Times New Roman" w:eastAsiaTheme="minorEastAsia" w:hAnsi="Times New Roman" w:cs="Times New Roman"/>
          <w:sz w:val="24"/>
          <w:szCs w:val="24"/>
        </w:rPr>
        <w:t>1=54г140мг)</w:t>
      </w:r>
      <w:r w:rsidR="00D71171">
        <w:rPr>
          <w:rFonts w:ascii="Times New Roman" w:eastAsiaTheme="minorEastAsia" w:hAnsi="Times New Roman" w:cs="Times New Roman"/>
          <w:sz w:val="24"/>
          <w:szCs w:val="24"/>
        </w:rPr>
        <w:t xml:space="preserve"> (приложение 18)</w:t>
      </w:r>
      <w:r w:rsidRPr="0061642F">
        <w:rPr>
          <w:rFonts w:ascii="Times New Roman" w:eastAsiaTheme="minorEastAsia" w:hAnsi="Times New Roman" w:cs="Times New Roman"/>
          <w:sz w:val="24"/>
          <w:szCs w:val="24"/>
        </w:rPr>
        <w:t>.</w:t>
      </w:r>
      <w:r w:rsidRPr="0061642F">
        <w:rPr>
          <w:rFonts w:ascii="Times New Roman" w:hAnsi="Times New Roman" w:cs="Times New Roman"/>
          <w:sz w:val="24"/>
          <w:szCs w:val="24"/>
        </w:rPr>
        <w:t xml:space="preserve"> Пакет закрываем и помещаем в прибор, нагретый до температуры 160</w:t>
      </w:r>
      <m:oMath>
        <m:r>
          <w:rPr>
            <w:rFonts w:ascii="Cambria Math" w:hAnsi="Cambria Math" w:cs="Times New Roman"/>
            <w:sz w:val="24"/>
            <w:szCs w:val="24"/>
          </w:rPr>
          <m:t>℃</m:t>
        </m:r>
      </m:oMath>
      <w:r w:rsidRPr="0061642F">
        <w:rPr>
          <w:rFonts w:ascii="Times New Roman" w:hAnsi="Times New Roman" w:cs="Times New Roman"/>
          <w:sz w:val="24"/>
          <w:szCs w:val="24"/>
        </w:rPr>
        <w:t xml:space="preserve">. Высушиваем около 10 минут.  </w:t>
      </w:r>
    </w:p>
    <w:p w14:paraId="7E24B898" w14:textId="5C088944" w:rsidR="00A53667" w:rsidRPr="0061642F" w:rsidRDefault="00A53667" w:rsidP="00A53667">
      <w:pPr>
        <w:spacing w:line="360" w:lineRule="auto"/>
        <w:rPr>
          <w:rFonts w:ascii="Times New Roman" w:hAnsi="Times New Roman" w:cs="Times New Roman"/>
          <w:sz w:val="24"/>
          <w:szCs w:val="24"/>
        </w:rPr>
      </w:pPr>
    </w:p>
    <w:p w14:paraId="61CA97C7" w14:textId="77777777" w:rsidR="00A53667" w:rsidRPr="0061642F" w:rsidRDefault="00A53667" w:rsidP="00A53667">
      <w:pPr>
        <w:spacing w:line="360" w:lineRule="auto"/>
        <w:rPr>
          <w:rFonts w:ascii="Times New Roman" w:hAnsi="Times New Roman" w:cs="Times New Roman"/>
          <w:noProof/>
          <w:color w:val="000000" w:themeColor="text1"/>
          <w:sz w:val="24"/>
          <w:szCs w:val="24"/>
          <w:lang w:eastAsia="ru-RU"/>
        </w:rPr>
      </w:pPr>
      <w:r w:rsidRPr="0061642F">
        <w:rPr>
          <w:rFonts w:ascii="Times New Roman" w:hAnsi="Times New Roman" w:cs="Times New Roman"/>
          <w:noProof/>
          <w:color w:val="000000" w:themeColor="text1"/>
          <w:sz w:val="24"/>
          <w:szCs w:val="24"/>
          <w:lang w:eastAsia="ru-RU"/>
        </w:rPr>
        <w:t>Взвешиваем высушенную почву (</w:t>
      </w:r>
      <w:r w:rsidRPr="0061642F">
        <w:rPr>
          <w:rFonts w:ascii="Times New Roman" w:hAnsi="Times New Roman" w:cs="Times New Roman"/>
          <w:i/>
          <w:noProof/>
          <w:color w:val="000000" w:themeColor="text1"/>
          <w:sz w:val="24"/>
          <w:szCs w:val="24"/>
          <w:lang w:val="en-US" w:eastAsia="ru-RU"/>
        </w:rPr>
        <w:t>m</w:t>
      </w:r>
      <w:r w:rsidRPr="0061642F">
        <w:rPr>
          <w:rFonts w:ascii="Times New Roman" w:hAnsi="Times New Roman" w:cs="Times New Roman"/>
          <w:i/>
          <w:noProof/>
          <w:color w:val="000000" w:themeColor="text1"/>
          <w:sz w:val="24"/>
          <w:szCs w:val="24"/>
          <w:lang w:eastAsia="ru-RU"/>
        </w:rPr>
        <w:t>2=48</w:t>
      </w:r>
      <w:r w:rsidRPr="0061642F">
        <w:rPr>
          <w:rFonts w:ascii="Times New Roman" w:hAnsi="Times New Roman" w:cs="Times New Roman"/>
          <w:noProof/>
          <w:color w:val="000000" w:themeColor="text1"/>
          <w:sz w:val="24"/>
          <w:szCs w:val="24"/>
          <w:lang w:eastAsia="ru-RU"/>
        </w:rPr>
        <w:t>г760мг). Рассчитали процентное содержание воды по формуле:</w:t>
      </w:r>
    </w:p>
    <w:p w14:paraId="342D912C" w14:textId="77777777" w:rsidR="00A53667" w:rsidRPr="0061642F" w:rsidRDefault="00DA4429" w:rsidP="00A53667">
      <w:pPr>
        <w:spacing w:line="360" w:lineRule="auto"/>
        <w:rPr>
          <w:rFonts w:ascii="Times New Roman" w:eastAsiaTheme="minorEastAsia" w:hAnsi="Times New Roman" w:cs="Times New Roman"/>
          <w:noProof/>
          <w:color w:val="000000" w:themeColor="text1"/>
          <w:sz w:val="24"/>
          <w:szCs w:val="24"/>
          <w:lang w:eastAsia="ru-RU"/>
        </w:rPr>
      </w:pPr>
      <m:oMath>
        <m:d>
          <m:dPr>
            <m:begChr m:val="{"/>
            <m:endChr m:val="}"/>
            <m:ctrlPr>
              <w:rPr>
                <w:rFonts w:ascii="Cambria Math" w:hAnsi="Cambria Math" w:cs="Times New Roman"/>
                <w:i/>
                <w:noProof/>
                <w:color w:val="000000" w:themeColor="text1"/>
                <w:sz w:val="24"/>
                <w:szCs w:val="24"/>
                <w:lang w:eastAsia="ru-RU"/>
              </w:rPr>
            </m:ctrlPr>
          </m:dPr>
          <m:e>
            <m:d>
              <m:dPr>
                <m:ctrlPr>
                  <w:rPr>
                    <w:rFonts w:ascii="Cambria Math" w:hAnsi="Cambria Math" w:cs="Times New Roman"/>
                    <w:i/>
                    <w:noProof/>
                    <w:color w:val="000000" w:themeColor="text1"/>
                    <w:sz w:val="24"/>
                    <w:szCs w:val="24"/>
                    <w:lang w:eastAsia="ru-RU"/>
                  </w:rPr>
                </m:ctrlPr>
              </m:dPr>
              <m:e>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1</m:t>
                    </m:r>
                  </m:sub>
                </m:sSub>
                <m:r>
                  <w:rPr>
                    <w:rFonts w:ascii="Cambria Math" w:hAnsi="Cambria Math" w:cs="Times New Roman"/>
                    <w:noProof/>
                    <w:color w:val="000000" w:themeColor="text1"/>
                    <w:sz w:val="24"/>
                    <w:szCs w:val="24"/>
                    <w:lang w:eastAsia="ru-RU"/>
                  </w:rPr>
                  <m:t>-</m:t>
                </m:r>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2</m:t>
                    </m:r>
                  </m:sub>
                </m:sSub>
              </m:e>
            </m:d>
          </m:e>
        </m:d>
        <m:r>
          <w:rPr>
            <w:rFonts w:ascii="Cambria Math" w:hAnsi="Cambria Math" w:cs="Times New Roman"/>
            <w:noProof/>
            <w:color w:val="000000" w:themeColor="text1"/>
            <w:sz w:val="24"/>
            <w:szCs w:val="24"/>
            <w:lang w:eastAsia="ru-RU"/>
          </w:rPr>
          <m:t>*100%:</m:t>
        </m:r>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1</m:t>
            </m:r>
          </m:sub>
        </m:sSub>
      </m:oMath>
      <w:r w:rsidR="00A53667" w:rsidRPr="0061642F">
        <w:rPr>
          <w:rFonts w:ascii="Times New Roman" w:eastAsiaTheme="minorEastAsia" w:hAnsi="Times New Roman" w:cs="Times New Roman"/>
          <w:noProof/>
          <w:color w:val="000000" w:themeColor="text1"/>
          <w:sz w:val="24"/>
          <w:szCs w:val="24"/>
          <w:lang w:eastAsia="ru-RU"/>
        </w:rPr>
        <w:t>=(54140-48760)*100%:54140=10%</w:t>
      </w:r>
    </w:p>
    <w:p w14:paraId="532723B1" w14:textId="77777777" w:rsidR="00A53667" w:rsidRPr="0061642F" w:rsidRDefault="00A53667" w:rsidP="00A53667">
      <w:pPr>
        <w:spacing w:line="360" w:lineRule="auto"/>
        <w:rPr>
          <w:rFonts w:ascii="Times New Roman" w:eastAsiaTheme="minorEastAsia" w:hAnsi="Times New Roman" w:cs="Times New Roman"/>
          <w:noProof/>
          <w:color w:val="000000" w:themeColor="text1"/>
          <w:sz w:val="24"/>
          <w:szCs w:val="24"/>
          <w:lang w:eastAsia="ru-RU"/>
        </w:rPr>
      </w:pPr>
      <w:r w:rsidRPr="0061642F">
        <w:rPr>
          <w:rFonts w:ascii="Times New Roman" w:eastAsiaTheme="minorEastAsia" w:hAnsi="Times New Roman" w:cs="Times New Roman"/>
          <w:noProof/>
          <w:color w:val="000000" w:themeColor="text1"/>
          <w:sz w:val="24"/>
          <w:szCs w:val="24"/>
          <w:lang w:eastAsia="ru-RU"/>
        </w:rPr>
        <w:t>Делаем вывод, что в почве мало влаги.</w:t>
      </w:r>
    </w:p>
    <w:p w14:paraId="1F912DEC" w14:textId="77777777" w:rsidR="00A53667" w:rsidRPr="0061642F" w:rsidRDefault="00A53667" w:rsidP="00A53667">
      <w:pPr>
        <w:spacing w:line="360" w:lineRule="auto"/>
        <w:rPr>
          <w:rFonts w:ascii="Times New Roman" w:eastAsiaTheme="minorEastAsia" w:hAnsi="Times New Roman" w:cs="Times New Roman"/>
          <w:noProof/>
          <w:color w:val="000000" w:themeColor="text1"/>
          <w:sz w:val="24"/>
          <w:szCs w:val="24"/>
          <w:lang w:eastAsia="ru-RU"/>
        </w:rPr>
      </w:pPr>
      <w:r w:rsidRPr="0061642F">
        <w:rPr>
          <w:rFonts w:ascii="Times New Roman" w:eastAsiaTheme="minorEastAsia" w:hAnsi="Times New Roman" w:cs="Times New Roman"/>
          <w:noProof/>
          <w:color w:val="000000" w:themeColor="text1"/>
          <w:sz w:val="24"/>
          <w:szCs w:val="24"/>
          <w:lang w:eastAsia="ru-RU"/>
        </w:rPr>
        <w:t>Образец №4</w:t>
      </w:r>
    </w:p>
    <w:p w14:paraId="1F9B6A70" w14:textId="77777777" w:rsidR="00A53667" w:rsidRPr="0061642F" w:rsidRDefault="00A53667" w:rsidP="00A53667">
      <w:pPr>
        <w:spacing w:line="360" w:lineRule="auto"/>
        <w:rPr>
          <w:rFonts w:ascii="Times New Roman" w:hAnsi="Times New Roman" w:cs="Times New Roman"/>
          <w:sz w:val="24"/>
          <w:szCs w:val="24"/>
        </w:rPr>
      </w:pPr>
      <w:r w:rsidRPr="0061642F">
        <w:rPr>
          <w:rFonts w:ascii="Times New Roman" w:hAnsi="Times New Roman" w:cs="Times New Roman"/>
          <w:sz w:val="24"/>
          <w:szCs w:val="24"/>
        </w:rPr>
        <w:t>Подготовленные пустые пакеты предварительно высушиваем в приборе при температуре 160</w:t>
      </w:r>
      <m:oMath>
        <m:r>
          <w:rPr>
            <w:rFonts w:ascii="Cambria Math" w:hAnsi="Cambria Math" w:cs="Times New Roman"/>
            <w:sz w:val="24"/>
            <w:szCs w:val="24"/>
          </w:rPr>
          <m:t>℃</m:t>
        </m:r>
      </m:oMath>
      <w:r w:rsidRPr="0061642F">
        <w:rPr>
          <w:rFonts w:ascii="Times New Roman" w:hAnsi="Times New Roman" w:cs="Times New Roman"/>
          <w:sz w:val="24"/>
          <w:szCs w:val="24"/>
        </w:rPr>
        <w:t xml:space="preserve"> (температура контролируется термометром в боковом отверстии прибора) в течении 3 мин, охладить 2-3 мину в эксикаторе и взвесить с точностью ± 0,01 г.</w:t>
      </w:r>
    </w:p>
    <w:p w14:paraId="7B976F43" w14:textId="6655280B" w:rsidR="00A53667" w:rsidRPr="00D71171" w:rsidRDefault="00A53667" w:rsidP="00A53667">
      <w:pPr>
        <w:spacing w:line="360" w:lineRule="auto"/>
        <w:rPr>
          <w:rFonts w:ascii="Times New Roman" w:hAnsi="Times New Roman" w:cs="Times New Roman"/>
          <w:sz w:val="24"/>
          <w:szCs w:val="24"/>
        </w:rPr>
      </w:pPr>
      <w:r w:rsidRPr="0061642F">
        <w:rPr>
          <w:rFonts w:ascii="Times New Roman" w:hAnsi="Times New Roman" w:cs="Times New Roman"/>
          <w:sz w:val="24"/>
          <w:szCs w:val="24"/>
        </w:rPr>
        <w:t xml:space="preserve">Во взвешенный пакет берем навеску продукта </w:t>
      </w:r>
      <m:oMath>
        <m:r>
          <w:rPr>
            <w:rFonts w:ascii="Cambria Math" w:hAnsi="Cambria Math" w:cs="Times New Roman"/>
            <w:sz w:val="24"/>
            <w:szCs w:val="24"/>
          </w:rPr>
          <m:t>(</m:t>
        </m:r>
        <m:r>
          <w:rPr>
            <w:rFonts w:ascii="Cambria Math" w:hAnsi="Cambria Math" w:cs="Times New Roman"/>
            <w:sz w:val="24"/>
            <w:szCs w:val="24"/>
            <w:lang w:val="en-US"/>
          </w:rPr>
          <m:t>m</m:t>
        </m:r>
      </m:oMath>
      <w:r w:rsidRPr="0061642F">
        <w:rPr>
          <w:rFonts w:ascii="Times New Roman" w:eastAsiaTheme="minorEastAsia" w:hAnsi="Times New Roman" w:cs="Times New Roman"/>
          <w:sz w:val="24"/>
          <w:szCs w:val="24"/>
        </w:rPr>
        <w:t>1=54г240мг)</w:t>
      </w:r>
      <w:r w:rsidR="00D71171">
        <w:rPr>
          <w:rFonts w:ascii="Times New Roman" w:eastAsiaTheme="minorEastAsia" w:hAnsi="Times New Roman" w:cs="Times New Roman"/>
          <w:sz w:val="24"/>
          <w:szCs w:val="24"/>
        </w:rPr>
        <w:t xml:space="preserve"> (приложение 19)</w:t>
      </w:r>
      <w:r w:rsidRPr="0061642F">
        <w:rPr>
          <w:rFonts w:ascii="Times New Roman" w:eastAsiaTheme="minorEastAsia" w:hAnsi="Times New Roman" w:cs="Times New Roman"/>
          <w:sz w:val="24"/>
          <w:szCs w:val="24"/>
        </w:rPr>
        <w:t>.</w:t>
      </w:r>
      <w:r w:rsidRPr="0061642F">
        <w:rPr>
          <w:rFonts w:ascii="Times New Roman" w:hAnsi="Times New Roman" w:cs="Times New Roman"/>
          <w:sz w:val="24"/>
          <w:szCs w:val="24"/>
        </w:rPr>
        <w:t xml:space="preserve"> Пакет закрываем и помещаем в прибор, нагретый до температуры 160</w:t>
      </w:r>
      <m:oMath>
        <m:r>
          <w:rPr>
            <w:rFonts w:ascii="Cambria Math" w:hAnsi="Cambria Math" w:cs="Times New Roman"/>
            <w:sz w:val="24"/>
            <w:szCs w:val="24"/>
          </w:rPr>
          <m:t>℃</m:t>
        </m:r>
      </m:oMath>
      <w:r w:rsidRPr="0061642F">
        <w:rPr>
          <w:rFonts w:ascii="Times New Roman" w:hAnsi="Times New Roman" w:cs="Times New Roman"/>
          <w:sz w:val="24"/>
          <w:szCs w:val="24"/>
        </w:rPr>
        <w:t xml:space="preserve">. Высушиваем около 10 минут.  </w:t>
      </w:r>
    </w:p>
    <w:p w14:paraId="7B9444F6" w14:textId="2D685045" w:rsidR="00A53667" w:rsidRPr="0061642F" w:rsidRDefault="00A53667" w:rsidP="00A53667">
      <w:pPr>
        <w:spacing w:line="360" w:lineRule="auto"/>
        <w:rPr>
          <w:rFonts w:ascii="Times New Roman" w:hAnsi="Times New Roman" w:cs="Times New Roman"/>
          <w:noProof/>
          <w:color w:val="000000" w:themeColor="text1"/>
          <w:sz w:val="24"/>
          <w:szCs w:val="24"/>
          <w:lang w:eastAsia="ru-RU"/>
        </w:rPr>
      </w:pPr>
      <w:r w:rsidRPr="0061642F">
        <w:rPr>
          <w:rFonts w:ascii="Times New Roman" w:hAnsi="Times New Roman" w:cs="Times New Roman"/>
          <w:noProof/>
          <w:color w:val="000000" w:themeColor="text1"/>
          <w:sz w:val="24"/>
          <w:szCs w:val="24"/>
          <w:lang w:eastAsia="ru-RU"/>
        </w:rPr>
        <w:t>Взвешиваем высушенную почву (</w:t>
      </w:r>
      <w:r w:rsidRPr="0061642F">
        <w:rPr>
          <w:rFonts w:ascii="Times New Roman" w:hAnsi="Times New Roman" w:cs="Times New Roman"/>
          <w:i/>
          <w:noProof/>
          <w:color w:val="000000" w:themeColor="text1"/>
          <w:sz w:val="24"/>
          <w:szCs w:val="24"/>
          <w:lang w:val="en-US" w:eastAsia="ru-RU"/>
        </w:rPr>
        <w:t>m</w:t>
      </w:r>
      <w:r w:rsidRPr="0061642F">
        <w:rPr>
          <w:rFonts w:ascii="Times New Roman" w:hAnsi="Times New Roman" w:cs="Times New Roman"/>
          <w:i/>
          <w:noProof/>
          <w:color w:val="000000" w:themeColor="text1"/>
          <w:sz w:val="24"/>
          <w:szCs w:val="24"/>
          <w:lang w:eastAsia="ru-RU"/>
        </w:rPr>
        <w:t>2=42</w:t>
      </w:r>
      <w:r w:rsidRPr="0061642F">
        <w:rPr>
          <w:rFonts w:ascii="Times New Roman" w:hAnsi="Times New Roman" w:cs="Times New Roman"/>
          <w:noProof/>
          <w:color w:val="000000" w:themeColor="text1"/>
          <w:sz w:val="24"/>
          <w:szCs w:val="24"/>
          <w:lang w:eastAsia="ru-RU"/>
        </w:rPr>
        <w:t>г230мг)</w:t>
      </w:r>
      <w:r w:rsidR="00D71171">
        <w:rPr>
          <w:rFonts w:ascii="Times New Roman" w:hAnsi="Times New Roman" w:cs="Times New Roman"/>
          <w:noProof/>
          <w:color w:val="000000" w:themeColor="text1"/>
          <w:sz w:val="24"/>
          <w:szCs w:val="24"/>
          <w:lang w:eastAsia="ru-RU"/>
        </w:rPr>
        <w:t xml:space="preserve"> (приложение 20)</w:t>
      </w:r>
      <w:r w:rsidRPr="0061642F">
        <w:rPr>
          <w:rFonts w:ascii="Times New Roman" w:hAnsi="Times New Roman" w:cs="Times New Roman"/>
          <w:noProof/>
          <w:color w:val="000000" w:themeColor="text1"/>
          <w:sz w:val="24"/>
          <w:szCs w:val="24"/>
          <w:lang w:eastAsia="ru-RU"/>
        </w:rPr>
        <w:t>. Рассчитали процентное содержание воды по формуле:</w:t>
      </w:r>
    </w:p>
    <w:p w14:paraId="022699AA" w14:textId="77777777" w:rsidR="00A53667" w:rsidRPr="0061642F" w:rsidRDefault="00DA4429" w:rsidP="00A53667">
      <w:pPr>
        <w:spacing w:line="360" w:lineRule="auto"/>
        <w:rPr>
          <w:rFonts w:ascii="Times New Roman" w:eastAsiaTheme="minorEastAsia" w:hAnsi="Times New Roman" w:cs="Times New Roman"/>
          <w:noProof/>
          <w:color w:val="000000" w:themeColor="text1"/>
          <w:sz w:val="24"/>
          <w:szCs w:val="24"/>
          <w:lang w:eastAsia="ru-RU"/>
        </w:rPr>
      </w:pPr>
      <m:oMath>
        <m:d>
          <m:dPr>
            <m:begChr m:val="{"/>
            <m:endChr m:val="}"/>
            <m:ctrlPr>
              <w:rPr>
                <w:rFonts w:ascii="Cambria Math" w:hAnsi="Cambria Math" w:cs="Times New Roman"/>
                <w:i/>
                <w:noProof/>
                <w:color w:val="000000" w:themeColor="text1"/>
                <w:sz w:val="24"/>
                <w:szCs w:val="24"/>
                <w:lang w:eastAsia="ru-RU"/>
              </w:rPr>
            </m:ctrlPr>
          </m:dPr>
          <m:e>
            <m:d>
              <m:dPr>
                <m:ctrlPr>
                  <w:rPr>
                    <w:rFonts w:ascii="Cambria Math" w:hAnsi="Cambria Math" w:cs="Times New Roman"/>
                    <w:i/>
                    <w:noProof/>
                    <w:color w:val="000000" w:themeColor="text1"/>
                    <w:sz w:val="24"/>
                    <w:szCs w:val="24"/>
                    <w:lang w:eastAsia="ru-RU"/>
                  </w:rPr>
                </m:ctrlPr>
              </m:dPr>
              <m:e>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1</m:t>
                    </m:r>
                  </m:sub>
                </m:sSub>
                <m:r>
                  <w:rPr>
                    <w:rFonts w:ascii="Cambria Math" w:hAnsi="Cambria Math" w:cs="Times New Roman"/>
                    <w:noProof/>
                    <w:color w:val="000000" w:themeColor="text1"/>
                    <w:sz w:val="24"/>
                    <w:szCs w:val="24"/>
                    <w:lang w:eastAsia="ru-RU"/>
                  </w:rPr>
                  <m:t>-</m:t>
                </m:r>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2</m:t>
                    </m:r>
                  </m:sub>
                </m:sSub>
              </m:e>
            </m:d>
          </m:e>
        </m:d>
        <m:r>
          <w:rPr>
            <w:rFonts w:ascii="Cambria Math" w:hAnsi="Cambria Math" w:cs="Times New Roman"/>
            <w:noProof/>
            <w:color w:val="000000" w:themeColor="text1"/>
            <w:sz w:val="24"/>
            <w:szCs w:val="24"/>
            <w:lang w:eastAsia="ru-RU"/>
          </w:rPr>
          <m:t>*100%:</m:t>
        </m:r>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1</m:t>
            </m:r>
          </m:sub>
        </m:sSub>
      </m:oMath>
      <w:r w:rsidR="00A53667" w:rsidRPr="0061642F">
        <w:rPr>
          <w:rFonts w:ascii="Times New Roman" w:eastAsiaTheme="minorEastAsia" w:hAnsi="Times New Roman" w:cs="Times New Roman"/>
          <w:noProof/>
          <w:color w:val="000000" w:themeColor="text1"/>
          <w:sz w:val="24"/>
          <w:szCs w:val="24"/>
          <w:lang w:eastAsia="ru-RU"/>
        </w:rPr>
        <w:t>=(53240-42230)*100%:53240=20%</w:t>
      </w:r>
    </w:p>
    <w:p w14:paraId="1DE1D1D2" w14:textId="77777777" w:rsidR="00A53667" w:rsidRPr="0061642F" w:rsidRDefault="00A53667" w:rsidP="00A53667">
      <w:pPr>
        <w:spacing w:line="360" w:lineRule="auto"/>
        <w:rPr>
          <w:rFonts w:ascii="Times New Roman" w:eastAsiaTheme="minorEastAsia" w:hAnsi="Times New Roman" w:cs="Times New Roman"/>
          <w:noProof/>
          <w:color w:val="000000" w:themeColor="text1"/>
          <w:sz w:val="24"/>
          <w:szCs w:val="24"/>
          <w:lang w:eastAsia="ru-RU"/>
        </w:rPr>
      </w:pPr>
      <w:r w:rsidRPr="0061642F">
        <w:rPr>
          <w:rFonts w:ascii="Times New Roman" w:eastAsiaTheme="minorEastAsia" w:hAnsi="Times New Roman" w:cs="Times New Roman"/>
          <w:noProof/>
          <w:color w:val="000000" w:themeColor="text1"/>
          <w:sz w:val="24"/>
          <w:szCs w:val="24"/>
          <w:lang w:eastAsia="ru-RU"/>
        </w:rPr>
        <w:t>Делаем вывод, что в почве достаточно влаги.</w:t>
      </w:r>
    </w:p>
    <w:p w14:paraId="7B3B2E91" w14:textId="77777777" w:rsidR="00A53667" w:rsidRPr="0061642F" w:rsidRDefault="00A53667" w:rsidP="00A53667">
      <w:pPr>
        <w:spacing w:line="360" w:lineRule="auto"/>
        <w:rPr>
          <w:rFonts w:ascii="Times New Roman" w:eastAsiaTheme="minorEastAsia" w:hAnsi="Times New Roman" w:cs="Times New Roman"/>
          <w:noProof/>
          <w:color w:val="000000" w:themeColor="text1"/>
          <w:sz w:val="24"/>
          <w:szCs w:val="24"/>
          <w:lang w:eastAsia="ru-RU"/>
        </w:rPr>
      </w:pPr>
      <w:r w:rsidRPr="0061642F">
        <w:rPr>
          <w:rFonts w:ascii="Times New Roman" w:eastAsiaTheme="minorEastAsia" w:hAnsi="Times New Roman" w:cs="Times New Roman"/>
          <w:noProof/>
          <w:color w:val="000000" w:themeColor="text1"/>
          <w:sz w:val="24"/>
          <w:szCs w:val="24"/>
          <w:lang w:eastAsia="ru-RU"/>
        </w:rPr>
        <w:t>Образец №5</w:t>
      </w:r>
    </w:p>
    <w:p w14:paraId="28767A3F" w14:textId="77777777" w:rsidR="00A53667" w:rsidRPr="0061642F" w:rsidRDefault="00A53667" w:rsidP="00A53667">
      <w:pPr>
        <w:spacing w:line="360" w:lineRule="auto"/>
        <w:rPr>
          <w:rFonts w:ascii="Times New Roman" w:hAnsi="Times New Roman" w:cs="Times New Roman"/>
          <w:sz w:val="24"/>
          <w:szCs w:val="24"/>
        </w:rPr>
      </w:pPr>
      <w:r w:rsidRPr="0061642F">
        <w:rPr>
          <w:rFonts w:ascii="Times New Roman" w:hAnsi="Times New Roman" w:cs="Times New Roman"/>
          <w:sz w:val="24"/>
          <w:szCs w:val="24"/>
        </w:rPr>
        <w:t>Подготовленные пустые пакеты предварительно высушиваем в приборе при температуре 160</w:t>
      </w:r>
      <m:oMath>
        <m:r>
          <w:rPr>
            <w:rFonts w:ascii="Cambria Math" w:hAnsi="Cambria Math" w:cs="Times New Roman"/>
            <w:sz w:val="24"/>
            <w:szCs w:val="24"/>
          </w:rPr>
          <m:t>℃</m:t>
        </m:r>
      </m:oMath>
      <w:r w:rsidRPr="0061642F">
        <w:rPr>
          <w:rFonts w:ascii="Times New Roman" w:hAnsi="Times New Roman" w:cs="Times New Roman"/>
          <w:sz w:val="24"/>
          <w:szCs w:val="24"/>
        </w:rPr>
        <w:t xml:space="preserve"> (температура контролируется термометром в боковом отверстии прибора) в течении 3 мин, охладить 2-3 мину в эксикаторе и взвесить с точностью ± 0,01 г.</w:t>
      </w:r>
    </w:p>
    <w:p w14:paraId="5A636157" w14:textId="2574222E" w:rsidR="00A53667" w:rsidRPr="00D71171" w:rsidRDefault="00A53667" w:rsidP="00A53667">
      <w:pPr>
        <w:spacing w:line="360" w:lineRule="auto"/>
        <w:rPr>
          <w:rFonts w:ascii="Times New Roman" w:hAnsi="Times New Roman" w:cs="Times New Roman"/>
          <w:sz w:val="24"/>
          <w:szCs w:val="24"/>
        </w:rPr>
      </w:pPr>
      <w:r w:rsidRPr="0061642F">
        <w:rPr>
          <w:rFonts w:ascii="Times New Roman" w:hAnsi="Times New Roman" w:cs="Times New Roman"/>
          <w:sz w:val="24"/>
          <w:szCs w:val="24"/>
        </w:rPr>
        <w:t xml:space="preserve">Во взвешенный пакет берем навеску продукта </w:t>
      </w:r>
      <m:oMath>
        <m:r>
          <w:rPr>
            <w:rFonts w:ascii="Cambria Math" w:hAnsi="Cambria Math" w:cs="Times New Roman"/>
            <w:sz w:val="24"/>
            <w:szCs w:val="24"/>
          </w:rPr>
          <m:t>(</m:t>
        </m:r>
        <m:r>
          <w:rPr>
            <w:rFonts w:ascii="Cambria Math" w:hAnsi="Cambria Math" w:cs="Times New Roman"/>
            <w:sz w:val="24"/>
            <w:szCs w:val="24"/>
            <w:lang w:val="en-US"/>
          </w:rPr>
          <m:t>m</m:t>
        </m:r>
      </m:oMath>
      <w:r w:rsidRPr="0061642F">
        <w:rPr>
          <w:rFonts w:ascii="Times New Roman" w:eastAsiaTheme="minorEastAsia" w:hAnsi="Times New Roman" w:cs="Times New Roman"/>
          <w:sz w:val="24"/>
          <w:szCs w:val="24"/>
        </w:rPr>
        <w:t>1=59г40мг)</w:t>
      </w:r>
      <w:r w:rsidR="00D71171">
        <w:rPr>
          <w:rFonts w:ascii="Times New Roman" w:eastAsiaTheme="minorEastAsia" w:hAnsi="Times New Roman" w:cs="Times New Roman"/>
          <w:sz w:val="24"/>
          <w:szCs w:val="24"/>
        </w:rPr>
        <w:t xml:space="preserve"> (приложение 21)</w:t>
      </w:r>
      <w:r w:rsidRPr="0061642F">
        <w:rPr>
          <w:rFonts w:ascii="Times New Roman" w:eastAsiaTheme="minorEastAsia" w:hAnsi="Times New Roman" w:cs="Times New Roman"/>
          <w:sz w:val="24"/>
          <w:szCs w:val="24"/>
        </w:rPr>
        <w:t>.</w:t>
      </w:r>
      <w:r w:rsidRPr="0061642F">
        <w:rPr>
          <w:rFonts w:ascii="Times New Roman" w:hAnsi="Times New Roman" w:cs="Times New Roman"/>
          <w:sz w:val="24"/>
          <w:szCs w:val="24"/>
        </w:rPr>
        <w:t xml:space="preserve"> Пакет закрываем и помещаем в прибор, нагретый до температуры 160</w:t>
      </w:r>
      <m:oMath>
        <m:r>
          <w:rPr>
            <w:rFonts w:ascii="Cambria Math" w:hAnsi="Cambria Math" w:cs="Times New Roman"/>
            <w:sz w:val="24"/>
            <w:szCs w:val="24"/>
          </w:rPr>
          <m:t>℃</m:t>
        </m:r>
      </m:oMath>
      <w:r w:rsidRPr="0061642F">
        <w:rPr>
          <w:rFonts w:ascii="Times New Roman" w:hAnsi="Times New Roman" w:cs="Times New Roman"/>
          <w:sz w:val="24"/>
          <w:szCs w:val="24"/>
        </w:rPr>
        <w:t xml:space="preserve">. Высушиваем около 10 минут.  </w:t>
      </w:r>
    </w:p>
    <w:p w14:paraId="319A2684" w14:textId="4FB30B51" w:rsidR="00A53667" w:rsidRPr="0061642F" w:rsidRDefault="00A53667" w:rsidP="00A53667">
      <w:pPr>
        <w:spacing w:line="360" w:lineRule="auto"/>
        <w:rPr>
          <w:rFonts w:ascii="Times New Roman" w:hAnsi="Times New Roman" w:cs="Times New Roman"/>
          <w:noProof/>
          <w:color w:val="000000" w:themeColor="text1"/>
          <w:sz w:val="24"/>
          <w:szCs w:val="24"/>
          <w:lang w:eastAsia="ru-RU"/>
        </w:rPr>
      </w:pPr>
      <w:r w:rsidRPr="0061642F">
        <w:rPr>
          <w:rFonts w:ascii="Times New Roman" w:hAnsi="Times New Roman" w:cs="Times New Roman"/>
          <w:noProof/>
          <w:color w:val="000000" w:themeColor="text1"/>
          <w:sz w:val="24"/>
          <w:szCs w:val="24"/>
          <w:lang w:eastAsia="ru-RU"/>
        </w:rPr>
        <w:t>Взвешиваем высушенную почву (</w:t>
      </w:r>
      <w:r w:rsidRPr="0061642F">
        <w:rPr>
          <w:rFonts w:ascii="Times New Roman" w:hAnsi="Times New Roman" w:cs="Times New Roman"/>
          <w:i/>
          <w:noProof/>
          <w:color w:val="000000" w:themeColor="text1"/>
          <w:sz w:val="24"/>
          <w:szCs w:val="24"/>
          <w:lang w:val="en-US" w:eastAsia="ru-RU"/>
        </w:rPr>
        <w:t>m</w:t>
      </w:r>
      <w:r w:rsidRPr="0061642F">
        <w:rPr>
          <w:rFonts w:ascii="Times New Roman" w:hAnsi="Times New Roman" w:cs="Times New Roman"/>
          <w:i/>
          <w:noProof/>
          <w:color w:val="000000" w:themeColor="text1"/>
          <w:sz w:val="24"/>
          <w:szCs w:val="24"/>
          <w:lang w:eastAsia="ru-RU"/>
        </w:rPr>
        <w:t>2=36</w:t>
      </w:r>
      <w:r w:rsidRPr="0061642F">
        <w:rPr>
          <w:rFonts w:ascii="Times New Roman" w:hAnsi="Times New Roman" w:cs="Times New Roman"/>
          <w:noProof/>
          <w:color w:val="000000" w:themeColor="text1"/>
          <w:sz w:val="24"/>
          <w:szCs w:val="24"/>
          <w:lang w:eastAsia="ru-RU"/>
        </w:rPr>
        <w:t>г590мг)</w:t>
      </w:r>
      <w:r w:rsidR="00D71171">
        <w:rPr>
          <w:rFonts w:ascii="Times New Roman" w:hAnsi="Times New Roman" w:cs="Times New Roman"/>
          <w:noProof/>
          <w:color w:val="000000" w:themeColor="text1"/>
          <w:sz w:val="24"/>
          <w:szCs w:val="24"/>
          <w:lang w:eastAsia="ru-RU"/>
        </w:rPr>
        <w:t xml:space="preserve"> (приложение 22)</w:t>
      </w:r>
      <w:r w:rsidRPr="0061642F">
        <w:rPr>
          <w:rFonts w:ascii="Times New Roman" w:hAnsi="Times New Roman" w:cs="Times New Roman"/>
          <w:noProof/>
          <w:color w:val="000000" w:themeColor="text1"/>
          <w:sz w:val="24"/>
          <w:szCs w:val="24"/>
          <w:lang w:eastAsia="ru-RU"/>
        </w:rPr>
        <w:t>. Рассчитали процентное содержание воды по формуле:</w:t>
      </w:r>
    </w:p>
    <w:p w14:paraId="01C46814" w14:textId="77777777" w:rsidR="00A53667" w:rsidRPr="0061642F" w:rsidRDefault="00DA4429" w:rsidP="00A53667">
      <w:pPr>
        <w:spacing w:line="360" w:lineRule="auto"/>
        <w:rPr>
          <w:rFonts w:ascii="Times New Roman" w:eastAsiaTheme="minorEastAsia" w:hAnsi="Times New Roman" w:cs="Times New Roman"/>
          <w:noProof/>
          <w:color w:val="000000" w:themeColor="text1"/>
          <w:sz w:val="24"/>
          <w:szCs w:val="24"/>
          <w:lang w:eastAsia="ru-RU"/>
        </w:rPr>
      </w:pPr>
      <m:oMath>
        <m:d>
          <m:dPr>
            <m:begChr m:val="{"/>
            <m:endChr m:val="}"/>
            <m:ctrlPr>
              <w:rPr>
                <w:rFonts w:ascii="Cambria Math" w:hAnsi="Cambria Math" w:cs="Times New Roman"/>
                <w:i/>
                <w:noProof/>
                <w:color w:val="000000" w:themeColor="text1"/>
                <w:sz w:val="24"/>
                <w:szCs w:val="24"/>
                <w:lang w:eastAsia="ru-RU"/>
              </w:rPr>
            </m:ctrlPr>
          </m:dPr>
          <m:e>
            <m:d>
              <m:dPr>
                <m:ctrlPr>
                  <w:rPr>
                    <w:rFonts w:ascii="Cambria Math" w:hAnsi="Cambria Math" w:cs="Times New Roman"/>
                    <w:i/>
                    <w:noProof/>
                    <w:color w:val="000000" w:themeColor="text1"/>
                    <w:sz w:val="24"/>
                    <w:szCs w:val="24"/>
                    <w:lang w:eastAsia="ru-RU"/>
                  </w:rPr>
                </m:ctrlPr>
              </m:dPr>
              <m:e>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1</m:t>
                    </m:r>
                  </m:sub>
                </m:sSub>
                <m:r>
                  <w:rPr>
                    <w:rFonts w:ascii="Cambria Math" w:hAnsi="Cambria Math" w:cs="Times New Roman"/>
                    <w:noProof/>
                    <w:color w:val="000000" w:themeColor="text1"/>
                    <w:sz w:val="24"/>
                    <w:szCs w:val="24"/>
                    <w:lang w:eastAsia="ru-RU"/>
                  </w:rPr>
                  <m:t>-</m:t>
                </m:r>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2</m:t>
                    </m:r>
                  </m:sub>
                </m:sSub>
              </m:e>
            </m:d>
          </m:e>
        </m:d>
        <m:r>
          <w:rPr>
            <w:rFonts w:ascii="Cambria Math" w:hAnsi="Cambria Math" w:cs="Times New Roman"/>
            <w:noProof/>
            <w:color w:val="000000" w:themeColor="text1"/>
            <w:sz w:val="24"/>
            <w:szCs w:val="24"/>
            <w:lang w:eastAsia="ru-RU"/>
          </w:rPr>
          <m:t>*100%:</m:t>
        </m:r>
        <m:sSub>
          <m:sSubPr>
            <m:ctrlPr>
              <w:rPr>
                <w:rFonts w:ascii="Cambria Math" w:hAnsi="Cambria Math" w:cs="Times New Roman"/>
                <w:i/>
                <w:noProof/>
                <w:color w:val="000000" w:themeColor="text1"/>
                <w:sz w:val="24"/>
                <w:szCs w:val="24"/>
                <w:lang w:eastAsia="ru-RU"/>
              </w:rPr>
            </m:ctrlPr>
          </m:sSubPr>
          <m:e>
            <m:r>
              <w:rPr>
                <w:rFonts w:ascii="Cambria Math" w:hAnsi="Cambria Math" w:cs="Times New Roman"/>
                <w:noProof/>
                <w:color w:val="000000" w:themeColor="text1"/>
                <w:sz w:val="24"/>
                <w:szCs w:val="24"/>
                <w:lang w:eastAsia="ru-RU"/>
              </w:rPr>
              <m:t>m</m:t>
            </m:r>
          </m:e>
          <m:sub>
            <m:r>
              <w:rPr>
                <w:rFonts w:ascii="Cambria Math" w:hAnsi="Cambria Math" w:cs="Times New Roman"/>
                <w:noProof/>
                <w:color w:val="000000" w:themeColor="text1"/>
                <w:sz w:val="24"/>
                <w:szCs w:val="24"/>
                <w:lang w:eastAsia="ru-RU"/>
              </w:rPr>
              <m:t>1</m:t>
            </m:r>
          </m:sub>
        </m:sSub>
      </m:oMath>
      <w:r w:rsidR="00A53667" w:rsidRPr="0061642F">
        <w:rPr>
          <w:rFonts w:ascii="Times New Roman" w:eastAsiaTheme="minorEastAsia" w:hAnsi="Times New Roman" w:cs="Times New Roman"/>
          <w:noProof/>
          <w:color w:val="000000" w:themeColor="text1"/>
          <w:sz w:val="24"/>
          <w:szCs w:val="24"/>
          <w:lang w:eastAsia="ru-RU"/>
        </w:rPr>
        <w:t>=(59040-36590)*100%:59040=38%</w:t>
      </w:r>
    </w:p>
    <w:p w14:paraId="66D97DBD" w14:textId="77777777" w:rsidR="00A53667" w:rsidRPr="0061642F" w:rsidRDefault="00A53667" w:rsidP="00A53667">
      <w:pPr>
        <w:spacing w:line="360" w:lineRule="auto"/>
        <w:rPr>
          <w:rFonts w:ascii="Times New Roman" w:eastAsiaTheme="minorEastAsia" w:hAnsi="Times New Roman" w:cs="Times New Roman"/>
          <w:noProof/>
          <w:color w:val="000000" w:themeColor="text1"/>
          <w:sz w:val="24"/>
          <w:szCs w:val="24"/>
          <w:lang w:eastAsia="ru-RU"/>
        </w:rPr>
      </w:pPr>
      <w:r w:rsidRPr="0061642F">
        <w:rPr>
          <w:rFonts w:ascii="Times New Roman" w:eastAsiaTheme="minorEastAsia" w:hAnsi="Times New Roman" w:cs="Times New Roman"/>
          <w:noProof/>
          <w:color w:val="000000" w:themeColor="text1"/>
          <w:sz w:val="24"/>
          <w:szCs w:val="24"/>
          <w:lang w:eastAsia="ru-RU"/>
        </w:rPr>
        <w:t>Делаем вывод, что в почве большое количество влагивлаги.</w:t>
      </w:r>
    </w:p>
    <w:p w14:paraId="2A8A4EFA" w14:textId="77777777" w:rsidR="001F67BB" w:rsidRPr="0061642F" w:rsidRDefault="001F67BB" w:rsidP="001F67BB">
      <w:pPr>
        <w:pStyle w:val="1"/>
        <w:jc w:val="center"/>
        <w:rPr>
          <w:rFonts w:ascii="Times New Roman" w:hAnsi="Times New Roman" w:cs="Times New Roman"/>
          <w:color w:val="000000" w:themeColor="text1"/>
          <w:sz w:val="24"/>
          <w:szCs w:val="24"/>
        </w:rPr>
      </w:pPr>
      <w:bookmarkStart w:id="51" w:name="_Toc34037800"/>
      <w:r w:rsidRPr="0061642F">
        <w:rPr>
          <w:rFonts w:ascii="Times New Roman" w:hAnsi="Times New Roman" w:cs="Times New Roman"/>
          <w:color w:val="000000" w:themeColor="text1"/>
          <w:sz w:val="24"/>
          <w:szCs w:val="24"/>
        </w:rPr>
        <w:lastRenderedPageBreak/>
        <w:t>Опыт №4</w:t>
      </w:r>
      <w:bookmarkStart w:id="52" w:name="_Toc33540066"/>
      <w:bookmarkEnd w:id="49"/>
      <w:r w:rsidRPr="0061642F">
        <w:rPr>
          <w:rFonts w:ascii="Times New Roman" w:hAnsi="Times New Roman" w:cs="Times New Roman"/>
          <w:color w:val="000000" w:themeColor="text1"/>
          <w:sz w:val="24"/>
          <w:szCs w:val="24"/>
        </w:rPr>
        <w:t xml:space="preserve"> «Определение содержания воздуха в почвенном образце»</w:t>
      </w:r>
      <w:bookmarkEnd w:id="51"/>
      <w:bookmarkEnd w:id="52"/>
    </w:p>
    <w:p w14:paraId="170498E0"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 xml:space="preserve">Отобрали цилиндрический образец почвы. Поместили образец в сосуд с водой и наблюдали, как выделается воздух из почвы, замещаясь водой. </w:t>
      </w:r>
    </w:p>
    <w:p w14:paraId="26698ADD" w14:textId="77777777" w:rsidR="001F67BB" w:rsidRPr="0061642F" w:rsidRDefault="001F67BB" w:rsidP="001F67BB">
      <w:pPr>
        <w:pStyle w:val="1"/>
        <w:jc w:val="center"/>
        <w:rPr>
          <w:rFonts w:ascii="Times New Roman" w:hAnsi="Times New Roman" w:cs="Times New Roman"/>
          <w:color w:val="000000" w:themeColor="text1"/>
          <w:sz w:val="24"/>
          <w:szCs w:val="24"/>
        </w:rPr>
      </w:pPr>
      <w:bookmarkStart w:id="53" w:name="_Toc33540067"/>
      <w:bookmarkStart w:id="54" w:name="_Toc34037801"/>
      <w:r w:rsidRPr="0061642F">
        <w:rPr>
          <w:rFonts w:ascii="Times New Roman" w:hAnsi="Times New Roman" w:cs="Times New Roman"/>
          <w:color w:val="000000" w:themeColor="text1"/>
          <w:sz w:val="24"/>
          <w:szCs w:val="24"/>
        </w:rPr>
        <w:t>Опыт №5</w:t>
      </w:r>
      <w:bookmarkStart w:id="55" w:name="_Toc33540068"/>
      <w:bookmarkEnd w:id="53"/>
      <w:r w:rsidRPr="0061642F">
        <w:rPr>
          <w:rFonts w:ascii="Times New Roman" w:hAnsi="Times New Roman" w:cs="Times New Roman"/>
          <w:color w:val="000000" w:themeColor="text1"/>
          <w:sz w:val="24"/>
          <w:szCs w:val="24"/>
        </w:rPr>
        <w:t xml:space="preserve"> «Определение водопроницаемости почвы»</w:t>
      </w:r>
      <w:bookmarkEnd w:id="54"/>
      <w:bookmarkEnd w:id="55"/>
    </w:p>
    <w:p w14:paraId="55E9DF97" w14:textId="44AD9559"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Отобрали цилиндрический образец почвы. В пластиковой баночке удалили дно и вырезали ей образец почвы</w:t>
      </w:r>
      <w:r w:rsidR="00D71171">
        <w:rPr>
          <w:rFonts w:ascii="Times New Roman" w:hAnsi="Times New Roman" w:cs="Times New Roman"/>
          <w:sz w:val="24"/>
          <w:szCs w:val="24"/>
        </w:rPr>
        <w:t xml:space="preserve"> (приложение 23)</w:t>
      </w:r>
      <w:r w:rsidRPr="0061642F">
        <w:rPr>
          <w:rFonts w:ascii="Times New Roman" w:hAnsi="Times New Roman" w:cs="Times New Roman"/>
          <w:sz w:val="24"/>
          <w:szCs w:val="24"/>
        </w:rPr>
        <w:t xml:space="preserve">. Налили примерно 100 мл воды в большой сосуд и поместили туда образец почвы. Отметили за какой время вода полностью впиталась в почву. </w:t>
      </w:r>
    </w:p>
    <w:p w14:paraId="083391C7"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Образец №1: 19 мин 56 сек</w:t>
      </w:r>
    </w:p>
    <w:p w14:paraId="3D6C44AD"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Образец №2: 17 мин 43 сек</w:t>
      </w:r>
    </w:p>
    <w:p w14:paraId="7D938253"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Образец №3: 16 мин 34 сек</w:t>
      </w:r>
    </w:p>
    <w:p w14:paraId="1EFBB66C"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Образец №4: 18 мин 23 сек</w:t>
      </w:r>
    </w:p>
    <w:p w14:paraId="399201E9"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Образец №5: 19 мин 30 сек</w:t>
      </w:r>
    </w:p>
    <w:p w14:paraId="316015B9" w14:textId="72C4D9D6"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Из этого мы сделали вывод, что каждый образец почвы имеет высокую водопроницаемость.</w:t>
      </w:r>
    </w:p>
    <w:p w14:paraId="2D67B509" w14:textId="24583CDA" w:rsidR="009E275B" w:rsidRPr="0061642F" w:rsidRDefault="001F67BB" w:rsidP="00510FEB">
      <w:pPr>
        <w:pStyle w:val="1"/>
        <w:spacing w:line="360" w:lineRule="auto"/>
        <w:jc w:val="center"/>
        <w:rPr>
          <w:rFonts w:ascii="Times New Roman" w:hAnsi="Times New Roman" w:cs="Times New Roman"/>
          <w:color w:val="000000" w:themeColor="text1"/>
          <w:sz w:val="24"/>
          <w:szCs w:val="24"/>
        </w:rPr>
      </w:pPr>
      <w:bookmarkStart w:id="56" w:name="_Toc34037802"/>
      <w:r w:rsidRPr="0061642F">
        <w:rPr>
          <w:rFonts w:ascii="Times New Roman" w:hAnsi="Times New Roman" w:cs="Times New Roman"/>
          <w:color w:val="000000" w:themeColor="text1"/>
          <w:sz w:val="24"/>
          <w:szCs w:val="24"/>
        </w:rPr>
        <w:t>Опыт №6 «</w:t>
      </w:r>
      <w:r w:rsidR="009E275B" w:rsidRPr="0061642F">
        <w:rPr>
          <w:rFonts w:ascii="Times New Roman" w:hAnsi="Times New Roman" w:cs="Times New Roman"/>
          <w:color w:val="000000" w:themeColor="text1"/>
          <w:sz w:val="24"/>
          <w:szCs w:val="24"/>
        </w:rPr>
        <w:t xml:space="preserve">Качественные испытания засоленности почв на ионы </w:t>
      </w:r>
      <w:r w:rsidR="009E275B" w:rsidRPr="0061642F">
        <w:rPr>
          <w:rFonts w:ascii="Times New Roman" w:hAnsi="Times New Roman" w:cs="Times New Roman"/>
          <w:color w:val="000000" w:themeColor="text1"/>
          <w:sz w:val="24"/>
          <w:szCs w:val="24"/>
          <w:lang w:val="en-US"/>
        </w:rPr>
        <w:t>Cl</w:t>
      </w:r>
      <w:r w:rsidR="0027049D" w:rsidRPr="0061642F">
        <w:rPr>
          <w:rFonts w:ascii="Times New Roman" w:hAnsi="Times New Roman" w:cs="Times New Roman"/>
          <w:color w:val="000000" w:themeColor="text1"/>
          <w:sz w:val="24"/>
          <w:szCs w:val="24"/>
          <w:vertAlign w:val="superscript"/>
        </w:rPr>
        <w:t>-</w:t>
      </w:r>
      <w:r w:rsidR="009E275B" w:rsidRPr="0061642F">
        <w:rPr>
          <w:rFonts w:ascii="Times New Roman" w:hAnsi="Times New Roman" w:cs="Times New Roman"/>
          <w:color w:val="000000" w:themeColor="text1"/>
          <w:sz w:val="24"/>
          <w:szCs w:val="24"/>
        </w:rPr>
        <w:t xml:space="preserve">, </w:t>
      </w:r>
      <w:bookmarkStart w:id="57" w:name="_Hlk34032298"/>
      <w:r w:rsidR="009E275B" w:rsidRPr="0061642F">
        <w:rPr>
          <w:rFonts w:ascii="Times New Roman" w:hAnsi="Times New Roman" w:cs="Times New Roman"/>
          <w:color w:val="000000" w:themeColor="text1"/>
          <w:sz w:val="24"/>
          <w:szCs w:val="24"/>
        </w:rPr>
        <w:t>SO</w:t>
      </w:r>
      <w:r w:rsidR="009E275B" w:rsidRPr="0061642F">
        <w:rPr>
          <w:rFonts w:ascii="Times New Roman" w:hAnsi="Times New Roman" w:cs="Times New Roman"/>
          <w:color w:val="000000" w:themeColor="text1"/>
          <w:sz w:val="24"/>
          <w:szCs w:val="24"/>
          <w:vertAlign w:val="subscript"/>
        </w:rPr>
        <w:t>4</w:t>
      </w:r>
      <w:r w:rsidR="009E275B" w:rsidRPr="0061642F">
        <w:rPr>
          <w:rFonts w:ascii="Times New Roman" w:hAnsi="Times New Roman" w:cs="Times New Roman"/>
          <w:color w:val="000000" w:themeColor="text1"/>
          <w:sz w:val="24"/>
          <w:szCs w:val="24"/>
          <w:vertAlign w:val="superscript"/>
        </w:rPr>
        <w:t xml:space="preserve">2- </w:t>
      </w:r>
      <w:bookmarkEnd w:id="57"/>
      <w:r w:rsidR="009E275B" w:rsidRPr="0061642F">
        <w:rPr>
          <w:rFonts w:ascii="Times New Roman" w:hAnsi="Times New Roman" w:cs="Times New Roman"/>
          <w:color w:val="000000" w:themeColor="text1"/>
          <w:sz w:val="24"/>
          <w:szCs w:val="24"/>
        </w:rPr>
        <w:t>и Ca</w:t>
      </w:r>
      <w:r w:rsidR="009E275B" w:rsidRPr="0061642F">
        <w:rPr>
          <w:rFonts w:ascii="Times New Roman" w:hAnsi="Times New Roman" w:cs="Times New Roman"/>
          <w:color w:val="000000" w:themeColor="text1"/>
          <w:sz w:val="24"/>
          <w:szCs w:val="24"/>
          <w:vertAlign w:val="superscript"/>
        </w:rPr>
        <w:t>2+</w:t>
      </w:r>
      <w:r w:rsidR="009E275B" w:rsidRPr="0061642F">
        <w:rPr>
          <w:rFonts w:ascii="Times New Roman" w:hAnsi="Times New Roman" w:cs="Times New Roman"/>
          <w:color w:val="000000" w:themeColor="text1"/>
          <w:sz w:val="24"/>
          <w:szCs w:val="24"/>
        </w:rPr>
        <w:t>»</w:t>
      </w:r>
      <w:bookmarkEnd w:id="56"/>
    </w:p>
    <w:p w14:paraId="7FA5BCA8" w14:textId="3B8E0851" w:rsidR="009E275B" w:rsidRPr="0061642F" w:rsidRDefault="009E275B" w:rsidP="00510FEB">
      <w:p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sz w:val="24"/>
          <w:szCs w:val="24"/>
        </w:rPr>
        <w:t xml:space="preserve">Проба на </w:t>
      </w:r>
      <w:r w:rsidRPr="0061642F">
        <w:rPr>
          <w:rFonts w:ascii="Times New Roman" w:hAnsi="Times New Roman" w:cs="Times New Roman"/>
          <w:color w:val="000000" w:themeColor="text1"/>
          <w:sz w:val="24"/>
          <w:szCs w:val="24"/>
          <w:lang w:val="en-US"/>
        </w:rPr>
        <w:t>Cl</w:t>
      </w:r>
      <w:r w:rsidRPr="0061642F">
        <w:rPr>
          <w:rFonts w:ascii="Times New Roman" w:hAnsi="Times New Roman" w:cs="Times New Roman"/>
          <w:color w:val="000000" w:themeColor="text1"/>
          <w:sz w:val="24"/>
          <w:szCs w:val="24"/>
        </w:rPr>
        <w:t>¯:</w:t>
      </w:r>
    </w:p>
    <w:p w14:paraId="443B1A8A" w14:textId="107A01F3" w:rsidR="009E275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  </w:t>
      </w:r>
      <w:r w:rsidR="009E275B" w:rsidRPr="0061642F">
        <w:rPr>
          <w:rFonts w:ascii="Times New Roman" w:hAnsi="Times New Roman" w:cs="Times New Roman"/>
          <w:sz w:val="24"/>
          <w:szCs w:val="24"/>
        </w:rPr>
        <w:t xml:space="preserve">5 мл фильтрата в пробирке подкисляем 1-2 каплями концентрированной азотной кислотой для разрушения бикарбонатов, которые дают осадок с </w:t>
      </w:r>
      <w:proofErr w:type="spellStart"/>
      <w:r w:rsidR="009E275B" w:rsidRPr="0061642F">
        <w:rPr>
          <w:rFonts w:ascii="Times New Roman" w:hAnsi="Times New Roman" w:cs="Times New Roman"/>
          <w:sz w:val="24"/>
          <w:szCs w:val="24"/>
        </w:rPr>
        <w:t>Ag</w:t>
      </w:r>
      <w:proofErr w:type="spellEnd"/>
      <w:proofErr w:type="gramStart"/>
      <w:r w:rsidR="009E275B" w:rsidRPr="0061642F">
        <w:rPr>
          <w:rFonts w:ascii="Times New Roman" w:hAnsi="Times New Roman" w:cs="Times New Roman"/>
          <w:sz w:val="24"/>
          <w:szCs w:val="24"/>
          <w:vertAlign w:val="superscript"/>
        </w:rPr>
        <w:t xml:space="preserve">+  </w:t>
      </w:r>
      <w:r w:rsidR="009E275B" w:rsidRPr="0061642F">
        <w:rPr>
          <w:rFonts w:ascii="Times New Roman" w:hAnsi="Times New Roman" w:cs="Times New Roman"/>
          <w:sz w:val="24"/>
          <w:szCs w:val="24"/>
        </w:rPr>
        <w:t>по</w:t>
      </w:r>
      <w:proofErr w:type="gramEnd"/>
      <w:r w:rsidR="009E275B" w:rsidRPr="0061642F">
        <w:rPr>
          <w:rFonts w:ascii="Times New Roman" w:hAnsi="Times New Roman" w:cs="Times New Roman"/>
          <w:sz w:val="24"/>
          <w:szCs w:val="24"/>
        </w:rPr>
        <w:t xml:space="preserve"> уравнению: </w:t>
      </w:r>
    </w:p>
    <w:p w14:paraId="46CB973E" w14:textId="36CDCEB7" w:rsidR="009E275B" w:rsidRPr="0061642F" w:rsidRDefault="009E275B" w:rsidP="00510FEB">
      <w:pPr>
        <w:spacing w:line="360" w:lineRule="auto"/>
        <w:jc w:val="center"/>
        <w:rPr>
          <w:rFonts w:ascii="Times New Roman" w:hAnsi="Times New Roman" w:cs="Times New Roman"/>
          <w:sz w:val="24"/>
          <w:szCs w:val="24"/>
          <w:lang w:val="en-US"/>
        </w:rPr>
      </w:pPr>
      <w:r w:rsidRPr="0061642F">
        <w:rPr>
          <w:rFonts w:ascii="Times New Roman" w:hAnsi="Times New Roman" w:cs="Times New Roman"/>
          <w:sz w:val="24"/>
          <w:szCs w:val="24"/>
          <w:lang w:val="en-US"/>
        </w:rPr>
        <w:t>Ca(</w:t>
      </w:r>
      <w:r w:rsidRPr="0061642F">
        <w:rPr>
          <w:rFonts w:ascii="Times New Roman" w:hAnsi="Times New Roman" w:cs="Times New Roman"/>
          <w:sz w:val="24"/>
          <w:szCs w:val="24"/>
        </w:rPr>
        <w:t>НСО</w:t>
      </w:r>
      <w:r w:rsidR="0027049D" w:rsidRPr="0061642F">
        <w:rPr>
          <w:rFonts w:ascii="Times New Roman" w:hAnsi="Times New Roman" w:cs="Times New Roman"/>
          <w:sz w:val="24"/>
          <w:szCs w:val="24"/>
          <w:vertAlign w:val="subscript"/>
          <w:lang w:val="en-US"/>
        </w:rPr>
        <w:t>3</w:t>
      </w:r>
      <w:r w:rsidR="0027049D" w:rsidRPr="0061642F">
        <w:rPr>
          <w:rFonts w:ascii="Times New Roman" w:hAnsi="Times New Roman" w:cs="Times New Roman"/>
          <w:sz w:val="24"/>
          <w:szCs w:val="24"/>
          <w:lang w:val="en-US"/>
        </w:rPr>
        <w:t>)</w:t>
      </w:r>
      <w:r w:rsidR="0027049D" w:rsidRPr="0061642F">
        <w:rPr>
          <w:rFonts w:ascii="Times New Roman" w:hAnsi="Times New Roman" w:cs="Times New Roman"/>
          <w:sz w:val="24"/>
          <w:szCs w:val="24"/>
          <w:vertAlign w:val="subscript"/>
          <w:lang w:val="en-US"/>
        </w:rPr>
        <w:t>2</w:t>
      </w:r>
      <w:r w:rsidR="0027049D" w:rsidRPr="0061642F">
        <w:rPr>
          <w:rFonts w:ascii="Times New Roman" w:hAnsi="Times New Roman" w:cs="Times New Roman"/>
          <w:sz w:val="24"/>
          <w:szCs w:val="24"/>
          <w:lang w:val="en-US"/>
        </w:rPr>
        <w:t>+2AgNO</w:t>
      </w:r>
      <w:r w:rsidR="0027049D" w:rsidRPr="0061642F">
        <w:rPr>
          <w:rFonts w:ascii="Times New Roman" w:hAnsi="Times New Roman" w:cs="Times New Roman"/>
          <w:sz w:val="24"/>
          <w:szCs w:val="24"/>
          <w:vertAlign w:val="subscript"/>
          <w:lang w:val="en-US"/>
        </w:rPr>
        <w:t>3</w:t>
      </w:r>
      <w:r w:rsidR="0027049D" w:rsidRPr="0061642F">
        <w:rPr>
          <w:rFonts w:ascii="Times New Roman" w:hAnsi="Times New Roman" w:cs="Times New Roman"/>
          <w:sz w:val="24"/>
          <w:szCs w:val="24"/>
          <w:lang w:val="en-US"/>
        </w:rPr>
        <w:t>=Ag</w:t>
      </w:r>
      <w:r w:rsidR="0027049D" w:rsidRPr="0061642F">
        <w:rPr>
          <w:rFonts w:ascii="Times New Roman" w:hAnsi="Times New Roman" w:cs="Times New Roman"/>
          <w:sz w:val="24"/>
          <w:szCs w:val="24"/>
          <w:vertAlign w:val="subscript"/>
          <w:lang w:val="en-US"/>
        </w:rPr>
        <w:t>2</w:t>
      </w:r>
      <w:r w:rsidR="0027049D" w:rsidRPr="0061642F">
        <w:rPr>
          <w:rFonts w:ascii="Times New Roman" w:hAnsi="Times New Roman" w:cs="Times New Roman"/>
          <w:sz w:val="24"/>
          <w:szCs w:val="24"/>
          <w:lang w:val="en-US"/>
        </w:rPr>
        <w:t>C0</w:t>
      </w:r>
      <w:r w:rsidR="0027049D" w:rsidRPr="0061642F">
        <w:rPr>
          <w:rFonts w:ascii="Times New Roman" w:hAnsi="Times New Roman" w:cs="Times New Roman"/>
          <w:sz w:val="24"/>
          <w:szCs w:val="24"/>
          <w:vertAlign w:val="subscript"/>
          <w:lang w:val="en-US"/>
        </w:rPr>
        <w:t>3</w:t>
      </w:r>
      <w:r w:rsidR="0027049D" w:rsidRPr="0061642F">
        <w:rPr>
          <w:rFonts w:ascii="Times New Roman" w:hAnsi="Times New Roman" w:cs="Times New Roman"/>
          <w:sz w:val="24"/>
          <w:szCs w:val="24"/>
          <w:lang w:val="en-US"/>
        </w:rPr>
        <w:t>+Ca(NO</w:t>
      </w:r>
      <w:r w:rsidR="0027049D" w:rsidRPr="0061642F">
        <w:rPr>
          <w:rFonts w:ascii="Times New Roman" w:hAnsi="Times New Roman" w:cs="Times New Roman"/>
          <w:sz w:val="24"/>
          <w:szCs w:val="24"/>
          <w:vertAlign w:val="subscript"/>
          <w:lang w:val="en-US"/>
        </w:rPr>
        <w:t>3</w:t>
      </w:r>
      <w:r w:rsidR="0027049D" w:rsidRPr="0061642F">
        <w:rPr>
          <w:rFonts w:ascii="Times New Roman" w:hAnsi="Times New Roman" w:cs="Times New Roman"/>
          <w:sz w:val="24"/>
          <w:szCs w:val="24"/>
          <w:lang w:val="en-US"/>
        </w:rPr>
        <w:t>)</w:t>
      </w:r>
      <w:r w:rsidR="0027049D" w:rsidRPr="0061642F">
        <w:rPr>
          <w:rFonts w:ascii="Times New Roman" w:hAnsi="Times New Roman" w:cs="Times New Roman"/>
          <w:sz w:val="24"/>
          <w:szCs w:val="24"/>
          <w:vertAlign w:val="subscript"/>
          <w:lang w:val="en-US"/>
        </w:rPr>
        <w:t>2</w:t>
      </w:r>
      <w:r w:rsidR="0027049D" w:rsidRPr="0061642F">
        <w:rPr>
          <w:rFonts w:ascii="Times New Roman" w:hAnsi="Times New Roman" w:cs="Times New Roman"/>
          <w:sz w:val="24"/>
          <w:szCs w:val="24"/>
          <w:lang w:val="en-US"/>
        </w:rPr>
        <w:t>+H</w:t>
      </w:r>
      <w:r w:rsidR="0027049D" w:rsidRPr="0061642F">
        <w:rPr>
          <w:rFonts w:ascii="Times New Roman" w:hAnsi="Times New Roman" w:cs="Times New Roman"/>
          <w:sz w:val="24"/>
          <w:szCs w:val="24"/>
          <w:vertAlign w:val="subscript"/>
          <w:lang w:val="en-US"/>
        </w:rPr>
        <w:t>2</w:t>
      </w:r>
      <w:r w:rsidR="0027049D" w:rsidRPr="0061642F">
        <w:rPr>
          <w:rFonts w:ascii="Times New Roman" w:hAnsi="Times New Roman" w:cs="Times New Roman"/>
          <w:sz w:val="24"/>
          <w:szCs w:val="24"/>
          <w:lang w:val="en-US"/>
        </w:rPr>
        <w:t>O+CO</w:t>
      </w:r>
      <w:r w:rsidR="0027049D" w:rsidRPr="0061642F">
        <w:rPr>
          <w:rFonts w:ascii="Times New Roman" w:hAnsi="Times New Roman" w:cs="Times New Roman"/>
          <w:sz w:val="24"/>
          <w:szCs w:val="24"/>
          <w:vertAlign w:val="subscript"/>
          <w:lang w:val="en-US"/>
        </w:rPr>
        <w:t>2</w:t>
      </w:r>
    </w:p>
    <w:p w14:paraId="10802517" w14:textId="08BE9A8C" w:rsidR="0027049D" w:rsidRPr="0061642F" w:rsidRDefault="00510FEB" w:rsidP="00510FEB">
      <w:pPr>
        <w:spacing w:line="360" w:lineRule="auto"/>
        <w:jc w:val="both"/>
        <w:rPr>
          <w:rFonts w:ascii="Times New Roman" w:hAnsi="Times New Roman" w:cs="Times New Roman"/>
          <w:sz w:val="24"/>
          <w:szCs w:val="24"/>
        </w:rPr>
      </w:pPr>
      <w:r w:rsidRPr="007B056B">
        <w:rPr>
          <w:rFonts w:ascii="Times New Roman" w:hAnsi="Times New Roman" w:cs="Times New Roman"/>
          <w:sz w:val="24"/>
          <w:szCs w:val="24"/>
          <w:lang w:val="en-US"/>
        </w:rPr>
        <w:t xml:space="preserve">  </w:t>
      </w:r>
      <w:r w:rsidR="0027049D" w:rsidRPr="0061642F">
        <w:rPr>
          <w:rFonts w:ascii="Times New Roman" w:hAnsi="Times New Roman" w:cs="Times New Roman"/>
          <w:sz w:val="24"/>
          <w:szCs w:val="24"/>
        </w:rPr>
        <w:t xml:space="preserve">Прибавляют несколько капель раствора </w:t>
      </w:r>
      <w:proofErr w:type="spellStart"/>
      <w:r w:rsidR="0027049D" w:rsidRPr="0061642F">
        <w:rPr>
          <w:rFonts w:ascii="Times New Roman" w:hAnsi="Times New Roman" w:cs="Times New Roman"/>
          <w:sz w:val="24"/>
          <w:szCs w:val="24"/>
          <w:lang w:val="en-US"/>
        </w:rPr>
        <w:t>AgNO</w:t>
      </w:r>
      <w:proofErr w:type="spellEnd"/>
      <w:r w:rsidR="0027049D" w:rsidRPr="0061642F">
        <w:rPr>
          <w:rFonts w:ascii="Times New Roman" w:hAnsi="Times New Roman" w:cs="Times New Roman"/>
          <w:sz w:val="24"/>
          <w:szCs w:val="24"/>
          <w:vertAlign w:val="subscript"/>
        </w:rPr>
        <w:t xml:space="preserve">3, </w:t>
      </w:r>
      <w:r w:rsidR="0027049D" w:rsidRPr="0061642F">
        <w:rPr>
          <w:rFonts w:ascii="Times New Roman" w:hAnsi="Times New Roman" w:cs="Times New Roman"/>
          <w:sz w:val="24"/>
          <w:szCs w:val="24"/>
        </w:rPr>
        <w:t xml:space="preserve">взбалтывают. В присутствии </w:t>
      </w:r>
      <w:r w:rsidR="0027049D" w:rsidRPr="0061642F">
        <w:rPr>
          <w:rFonts w:ascii="Times New Roman" w:hAnsi="Times New Roman" w:cs="Times New Roman"/>
          <w:sz w:val="24"/>
          <w:szCs w:val="24"/>
          <w:lang w:val="en-US"/>
        </w:rPr>
        <w:t>Cl</w:t>
      </w:r>
      <w:r w:rsidR="0027049D" w:rsidRPr="0061642F">
        <w:rPr>
          <w:rFonts w:ascii="Times New Roman" w:hAnsi="Times New Roman" w:cs="Times New Roman"/>
          <w:sz w:val="24"/>
          <w:szCs w:val="24"/>
          <w:vertAlign w:val="superscript"/>
        </w:rPr>
        <w:t>-</w:t>
      </w:r>
      <w:r w:rsidR="0027049D" w:rsidRPr="0061642F">
        <w:rPr>
          <w:rFonts w:ascii="Times New Roman" w:hAnsi="Times New Roman" w:cs="Times New Roman"/>
          <w:sz w:val="24"/>
          <w:szCs w:val="24"/>
        </w:rPr>
        <w:t xml:space="preserve"> впадает осадок по уравнению реакции:</w:t>
      </w:r>
    </w:p>
    <w:p w14:paraId="5B7EA6D6" w14:textId="3B8A5172" w:rsidR="0027049D" w:rsidRPr="0061642F" w:rsidRDefault="0027049D" w:rsidP="00510FEB">
      <w:pPr>
        <w:spacing w:line="360" w:lineRule="auto"/>
        <w:jc w:val="center"/>
        <w:rPr>
          <w:rFonts w:ascii="Times New Roman" w:hAnsi="Times New Roman" w:cs="Times New Roman"/>
          <w:sz w:val="24"/>
          <w:szCs w:val="24"/>
        </w:rPr>
      </w:pPr>
      <w:proofErr w:type="spellStart"/>
      <w:r w:rsidRPr="0061642F">
        <w:rPr>
          <w:rFonts w:ascii="Times New Roman" w:hAnsi="Times New Roman" w:cs="Times New Roman"/>
          <w:sz w:val="24"/>
          <w:szCs w:val="24"/>
          <w:lang w:val="en-US"/>
        </w:rPr>
        <w:t>AgNO</w:t>
      </w:r>
      <w:proofErr w:type="spellEnd"/>
      <w:r w:rsidRPr="0061642F">
        <w:rPr>
          <w:rFonts w:ascii="Times New Roman" w:hAnsi="Times New Roman" w:cs="Times New Roman"/>
          <w:sz w:val="24"/>
          <w:szCs w:val="24"/>
          <w:vertAlign w:val="subscript"/>
        </w:rPr>
        <w:t>3</w:t>
      </w:r>
      <w:r w:rsidRPr="0061642F">
        <w:rPr>
          <w:rFonts w:ascii="Times New Roman" w:hAnsi="Times New Roman" w:cs="Times New Roman"/>
          <w:sz w:val="24"/>
          <w:szCs w:val="24"/>
        </w:rPr>
        <w:t>+</w:t>
      </w:r>
      <w:r w:rsidRPr="0061642F">
        <w:rPr>
          <w:rFonts w:ascii="Times New Roman" w:hAnsi="Times New Roman" w:cs="Times New Roman"/>
          <w:sz w:val="24"/>
          <w:szCs w:val="24"/>
          <w:lang w:val="en-US"/>
        </w:rPr>
        <w:t>HCL</w:t>
      </w:r>
      <w:r w:rsidRPr="0061642F">
        <w:rPr>
          <w:rFonts w:ascii="Times New Roman" w:hAnsi="Times New Roman" w:cs="Times New Roman"/>
          <w:sz w:val="24"/>
          <w:szCs w:val="24"/>
        </w:rPr>
        <w:t>=</w:t>
      </w:r>
      <w:proofErr w:type="spellStart"/>
      <w:r w:rsidRPr="0061642F">
        <w:rPr>
          <w:rFonts w:ascii="Times New Roman" w:hAnsi="Times New Roman" w:cs="Times New Roman"/>
          <w:sz w:val="24"/>
          <w:szCs w:val="24"/>
          <w:lang w:val="en-US"/>
        </w:rPr>
        <w:t>AgCl</w:t>
      </w:r>
      <w:proofErr w:type="spellEnd"/>
      <w:r w:rsidRPr="0061642F">
        <w:rPr>
          <w:rFonts w:ascii="Times New Roman" w:hAnsi="Times New Roman" w:cs="Times New Roman"/>
          <w:sz w:val="24"/>
          <w:szCs w:val="24"/>
        </w:rPr>
        <w:t>+</w:t>
      </w:r>
      <w:r w:rsidRPr="0061642F">
        <w:rPr>
          <w:rFonts w:ascii="Times New Roman" w:hAnsi="Times New Roman" w:cs="Times New Roman"/>
          <w:sz w:val="24"/>
          <w:szCs w:val="24"/>
          <w:lang w:val="en-US"/>
        </w:rPr>
        <w:t>HNO</w:t>
      </w:r>
      <w:r w:rsidRPr="0061642F">
        <w:rPr>
          <w:rFonts w:ascii="Times New Roman" w:hAnsi="Times New Roman" w:cs="Times New Roman"/>
          <w:sz w:val="24"/>
          <w:szCs w:val="24"/>
          <w:vertAlign w:val="subscript"/>
        </w:rPr>
        <w:t>3</w:t>
      </w:r>
    </w:p>
    <w:p w14:paraId="446345B3" w14:textId="2C3FCE58"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Составим таблицу по результатам данной пробы для каждой навески:</w:t>
      </w:r>
    </w:p>
    <w:tbl>
      <w:tblPr>
        <w:tblStyle w:val="a6"/>
        <w:tblW w:w="0" w:type="auto"/>
        <w:tblLook w:val="04A0" w:firstRow="1" w:lastRow="0" w:firstColumn="1" w:lastColumn="0" w:noHBand="0" w:noVBand="1"/>
      </w:tblPr>
      <w:tblGrid>
        <w:gridCol w:w="3115"/>
        <w:gridCol w:w="3115"/>
        <w:gridCol w:w="3115"/>
      </w:tblGrid>
      <w:tr w:rsidR="0027049D" w:rsidRPr="0061642F" w14:paraId="3E896348" w14:textId="77777777" w:rsidTr="0027049D">
        <w:tc>
          <w:tcPr>
            <w:tcW w:w="3115" w:type="dxa"/>
          </w:tcPr>
          <w:p w14:paraId="57AD1F9E" w14:textId="1C415E40"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Фильтрат</w:t>
            </w:r>
          </w:p>
        </w:tc>
        <w:tc>
          <w:tcPr>
            <w:tcW w:w="3115" w:type="dxa"/>
          </w:tcPr>
          <w:p w14:paraId="27A2C3B8" w14:textId="4C400073"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Осадок</w:t>
            </w:r>
          </w:p>
        </w:tc>
        <w:tc>
          <w:tcPr>
            <w:tcW w:w="3115" w:type="dxa"/>
          </w:tcPr>
          <w:p w14:paraId="2A3B4316" w14:textId="74B0173D"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Объем хлоридов в вытяжке</w:t>
            </w:r>
          </w:p>
        </w:tc>
      </w:tr>
      <w:tr w:rsidR="0027049D" w:rsidRPr="0061642F" w14:paraId="28AE0AC4" w14:textId="77777777" w:rsidTr="0027049D">
        <w:tc>
          <w:tcPr>
            <w:tcW w:w="3115" w:type="dxa"/>
          </w:tcPr>
          <w:p w14:paraId="37B29527" w14:textId="0EA7CEB1"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№1</w:t>
            </w:r>
          </w:p>
        </w:tc>
        <w:tc>
          <w:tcPr>
            <w:tcW w:w="3115" w:type="dxa"/>
          </w:tcPr>
          <w:p w14:paraId="5910C465" w14:textId="7F504515"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Слабая муть</w:t>
            </w:r>
          </w:p>
        </w:tc>
        <w:tc>
          <w:tcPr>
            <w:tcW w:w="3115" w:type="dxa"/>
          </w:tcPr>
          <w:p w14:paraId="734B3E9D" w14:textId="669CAA87"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5 мл/л</w:t>
            </w:r>
          </w:p>
        </w:tc>
      </w:tr>
      <w:tr w:rsidR="0027049D" w:rsidRPr="0061642F" w14:paraId="07BD85BB" w14:textId="77777777" w:rsidTr="0027049D">
        <w:tc>
          <w:tcPr>
            <w:tcW w:w="3115" w:type="dxa"/>
          </w:tcPr>
          <w:p w14:paraId="37DFD340" w14:textId="120A7769"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№2</w:t>
            </w:r>
          </w:p>
        </w:tc>
        <w:tc>
          <w:tcPr>
            <w:tcW w:w="3115" w:type="dxa"/>
          </w:tcPr>
          <w:p w14:paraId="20B8141F" w14:textId="1CA1EB84"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w:t>
            </w:r>
          </w:p>
        </w:tc>
        <w:tc>
          <w:tcPr>
            <w:tcW w:w="3115" w:type="dxa"/>
          </w:tcPr>
          <w:p w14:paraId="50E8A2E2" w14:textId="008EEB94"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w:t>
            </w:r>
          </w:p>
        </w:tc>
      </w:tr>
      <w:tr w:rsidR="0027049D" w:rsidRPr="0061642F" w14:paraId="4E074A4E" w14:textId="77777777" w:rsidTr="0027049D">
        <w:tc>
          <w:tcPr>
            <w:tcW w:w="3115" w:type="dxa"/>
          </w:tcPr>
          <w:p w14:paraId="0CC0114E" w14:textId="56E5C39A"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№3</w:t>
            </w:r>
          </w:p>
        </w:tc>
        <w:tc>
          <w:tcPr>
            <w:tcW w:w="3115" w:type="dxa"/>
          </w:tcPr>
          <w:p w14:paraId="3F64A3EB" w14:textId="67B05E13"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w:t>
            </w:r>
          </w:p>
        </w:tc>
        <w:tc>
          <w:tcPr>
            <w:tcW w:w="3115" w:type="dxa"/>
          </w:tcPr>
          <w:p w14:paraId="12F14C42" w14:textId="05F04B56"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w:t>
            </w:r>
          </w:p>
        </w:tc>
      </w:tr>
      <w:tr w:rsidR="0027049D" w:rsidRPr="0061642F" w14:paraId="28099405" w14:textId="77777777" w:rsidTr="0027049D">
        <w:tc>
          <w:tcPr>
            <w:tcW w:w="3115" w:type="dxa"/>
          </w:tcPr>
          <w:p w14:paraId="08BA735F" w14:textId="14596ED8"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lastRenderedPageBreak/>
              <w:t>Почва №4</w:t>
            </w:r>
          </w:p>
        </w:tc>
        <w:tc>
          <w:tcPr>
            <w:tcW w:w="3115" w:type="dxa"/>
          </w:tcPr>
          <w:p w14:paraId="73E8BF9A" w14:textId="53FE8C77"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Слабая муть</w:t>
            </w:r>
          </w:p>
        </w:tc>
        <w:tc>
          <w:tcPr>
            <w:tcW w:w="3115" w:type="dxa"/>
          </w:tcPr>
          <w:p w14:paraId="430B6AB6" w14:textId="462124D5"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5 мл/л</w:t>
            </w:r>
          </w:p>
        </w:tc>
      </w:tr>
      <w:tr w:rsidR="0027049D" w:rsidRPr="0061642F" w14:paraId="109EA016" w14:textId="77777777" w:rsidTr="0027049D">
        <w:tc>
          <w:tcPr>
            <w:tcW w:w="3115" w:type="dxa"/>
          </w:tcPr>
          <w:p w14:paraId="12805DBC" w14:textId="1779CD58"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№5</w:t>
            </w:r>
          </w:p>
        </w:tc>
        <w:tc>
          <w:tcPr>
            <w:tcW w:w="3115" w:type="dxa"/>
          </w:tcPr>
          <w:p w14:paraId="6198A792" w14:textId="45773CD3"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w:t>
            </w:r>
          </w:p>
        </w:tc>
        <w:tc>
          <w:tcPr>
            <w:tcW w:w="3115" w:type="dxa"/>
          </w:tcPr>
          <w:p w14:paraId="386187AC" w14:textId="6E86C90E"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w:t>
            </w:r>
          </w:p>
        </w:tc>
      </w:tr>
    </w:tbl>
    <w:p w14:paraId="26DBE056" w14:textId="55BFA7F5"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Вывод:</w:t>
      </w:r>
    </w:p>
    <w:p w14:paraId="349B541F" w14:textId="51D7C2B2"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Почвы №2, 3, 5 не имеют хлоридов в своем составе, а почвы №1 и 4 имеют малое количество хлоридов. </w:t>
      </w:r>
    </w:p>
    <w:p w14:paraId="5D5512C9" w14:textId="718C02AE" w:rsidR="0027049D" w:rsidRPr="0061642F" w:rsidRDefault="0027049D" w:rsidP="00510FEB">
      <w:pPr>
        <w:spacing w:line="360" w:lineRule="auto"/>
        <w:jc w:val="both"/>
        <w:rPr>
          <w:rFonts w:ascii="Times New Roman" w:hAnsi="Times New Roman" w:cs="Times New Roman"/>
          <w:color w:val="000000" w:themeColor="text1"/>
          <w:sz w:val="24"/>
          <w:szCs w:val="24"/>
        </w:rPr>
      </w:pPr>
      <w:r w:rsidRPr="0061642F">
        <w:rPr>
          <w:rFonts w:ascii="Times New Roman" w:hAnsi="Times New Roman" w:cs="Times New Roman"/>
          <w:sz w:val="24"/>
          <w:szCs w:val="24"/>
        </w:rPr>
        <w:t xml:space="preserve">Проба на </w:t>
      </w:r>
      <w:r w:rsidRPr="0061642F">
        <w:rPr>
          <w:rFonts w:ascii="Times New Roman" w:hAnsi="Times New Roman" w:cs="Times New Roman"/>
          <w:color w:val="000000" w:themeColor="text1"/>
          <w:sz w:val="24"/>
          <w:szCs w:val="24"/>
        </w:rPr>
        <w:t>SO</w:t>
      </w:r>
      <w:r w:rsidRPr="0061642F">
        <w:rPr>
          <w:rFonts w:ascii="Times New Roman" w:hAnsi="Times New Roman" w:cs="Times New Roman"/>
          <w:color w:val="000000" w:themeColor="text1"/>
          <w:sz w:val="24"/>
          <w:szCs w:val="24"/>
          <w:vertAlign w:val="subscript"/>
        </w:rPr>
        <w:t>4</w:t>
      </w:r>
      <w:r w:rsidRPr="0061642F">
        <w:rPr>
          <w:rFonts w:ascii="Times New Roman" w:hAnsi="Times New Roman" w:cs="Times New Roman"/>
          <w:color w:val="000000" w:themeColor="text1"/>
          <w:sz w:val="24"/>
          <w:szCs w:val="24"/>
          <w:vertAlign w:val="superscript"/>
        </w:rPr>
        <w:t>2-</w:t>
      </w:r>
      <w:r w:rsidRPr="0061642F">
        <w:rPr>
          <w:rFonts w:ascii="Times New Roman" w:hAnsi="Times New Roman" w:cs="Times New Roman"/>
          <w:color w:val="000000" w:themeColor="text1"/>
          <w:sz w:val="24"/>
          <w:szCs w:val="24"/>
        </w:rPr>
        <w:t>:</w:t>
      </w:r>
    </w:p>
    <w:p w14:paraId="234FD2A9" w14:textId="21DB1CBA" w:rsidR="0027049D" w:rsidRPr="0061642F" w:rsidRDefault="0027049D"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5 мл фильтрата подкисляют 2 каплями 10% раствора </w:t>
      </w:r>
      <w:proofErr w:type="spellStart"/>
      <w:r w:rsidRPr="0061642F">
        <w:rPr>
          <w:rFonts w:ascii="Times New Roman" w:hAnsi="Times New Roman" w:cs="Times New Roman"/>
          <w:sz w:val="24"/>
          <w:szCs w:val="24"/>
          <w:lang w:val="en-US"/>
        </w:rPr>
        <w:t>HCl</w:t>
      </w:r>
      <w:proofErr w:type="spellEnd"/>
      <w:r w:rsidRPr="0061642F">
        <w:rPr>
          <w:rFonts w:ascii="Times New Roman" w:hAnsi="Times New Roman" w:cs="Times New Roman"/>
          <w:sz w:val="24"/>
          <w:szCs w:val="24"/>
        </w:rPr>
        <w:t xml:space="preserve">, для разрушения карбонатов и бикарбонатов бария, прибавляют 2-3 капли 5% раствора </w:t>
      </w:r>
      <w:proofErr w:type="spellStart"/>
      <w:r w:rsidRPr="0061642F">
        <w:rPr>
          <w:rFonts w:ascii="Times New Roman" w:hAnsi="Times New Roman" w:cs="Times New Roman"/>
          <w:sz w:val="24"/>
          <w:szCs w:val="24"/>
          <w:lang w:val="en-US"/>
        </w:rPr>
        <w:t>BaCl</w:t>
      </w:r>
      <w:proofErr w:type="spellEnd"/>
      <w:r w:rsidRPr="0061642F">
        <w:rPr>
          <w:rFonts w:ascii="Times New Roman" w:hAnsi="Times New Roman" w:cs="Times New Roman"/>
          <w:sz w:val="24"/>
          <w:szCs w:val="24"/>
          <w:vertAlign w:val="subscript"/>
        </w:rPr>
        <w:t>2</w:t>
      </w:r>
      <w:r w:rsidRPr="0061642F">
        <w:rPr>
          <w:rFonts w:ascii="Times New Roman" w:hAnsi="Times New Roman" w:cs="Times New Roman"/>
          <w:sz w:val="24"/>
          <w:szCs w:val="24"/>
        </w:rPr>
        <w:t xml:space="preserve">, взбалтывают. В присутствии </w:t>
      </w:r>
      <w:r w:rsidRPr="0061642F">
        <w:rPr>
          <w:rFonts w:ascii="Times New Roman" w:hAnsi="Times New Roman" w:cs="Times New Roman"/>
          <w:color w:val="000000" w:themeColor="text1"/>
          <w:sz w:val="24"/>
          <w:szCs w:val="24"/>
        </w:rPr>
        <w:t>SO</w:t>
      </w:r>
      <w:r w:rsidRPr="0061642F">
        <w:rPr>
          <w:rFonts w:ascii="Times New Roman" w:hAnsi="Times New Roman" w:cs="Times New Roman"/>
          <w:color w:val="000000" w:themeColor="text1"/>
          <w:sz w:val="24"/>
          <w:szCs w:val="24"/>
          <w:vertAlign w:val="subscript"/>
        </w:rPr>
        <w:t>4</w:t>
      </w:r>
      <w:r w:rsidRPr="0061642F">
        <w:rPr>
          <w:rFonts w:ascii="Times New Roman" w:hAnsi="Times New Roman" w:cs="Times New Roman"/>
          <w:color w:val="000000" w:themeColor="text1"/>
          <w:sz w:val="24"/>
          <w:szCs w:val="24"/>
          <w:vertAlign w:val="superscript"/>
        </w:rPr>
        <w:t>2-</w:t>
      </w:r>
      <w:r w:rsidR="000D19B4" w:rsidRPr="0061642F">
        <w:rPr>
          <w:rFonts w:ascii="Times New Roman" w:hAnsi="Times New Roman" w:cs="Times New Roman"/>
          <w:color w:val="000000" w:themeColor="text1"/>
          <w:sz w:val="24"/>
          <w:szCs w:val="24"/>
          <w:vertAlign w:val="superscript"/>
        </w:rPr>
        <w:t xml:space="preserve"> </w:t>
      </w:r>
      <w:r w:rsidR="000D19B4" w:rsidRPr="0061642F">
        <w:rPr>
          <w:rFonts w:ascii="Times New Roman" w:hAnsi="Times New Roman" w:cs="Times New Roman"/>
          <w:sz w:val="24"/>
          <w:szCs w:val="24"/>
        </w:rPr>
        <w:t xml:space="preserve">выпадает осадок </w:t>
      </w:r>
      <w:proofErr w:type="spellStart"/>
      <w:r w:rsidR="000D19B4" w:rsidRPr="0061642F">
        <w:rPr>
          <w:rFonts w:ascii="Times New Roman" w:hAnsi="Times New Roman" w:cs="Times New Roman"/>
          <w:sz w:val="24"/>
          <w:szCs w:val="24"/>
          <w:lang w:val="en-US"/>
        </w:rPr>
        <w:t>BaS</w:t>
      </w:r>
      <w:proofErr w:type="spellEnd"/>
      <w:r w:rsidR="000D19B4" w:rsidRPr="0061642F">
        <w:rPr>
          <w:rFonts w:ascii="Times New Roman" w:hAnsi="Times New Roman" w:cs="Times New Roman"/>
          <w:sz w:val="24"/>
          <w:szCs w:val="24"/>
        </w:rPr>
        <w:t>0</w:t>
      </w:r>
      <w:r w:rsidR="000D19B4" w:rsidRPr="0061642F">
        <w:rPr>
          <w:rFonts w:ascii="Times New Roman" w:hAnsi="Times New Roman" w:cs="Times New Roman"/>
          <w:sz w:val="24"/>
          <w:szCs w:val="24"/>
          <w:vertAlign w:val="subscript"/>
        </w:rPr>
        <w:t>4</w:t>
      </w:r>
      <w:r w:rsidR="000D19B4" w:rsidRPr="0061642F">
        <w:rPr>
          <w:rFonts w:ascii="Times New Roman" w:hAnsi="Times New Roman" w:cs="Times New Roman"/>
          <w:sz w:val="24"/>
          <w:szCs w:val="24"/>
        </w:rPr>
        <w:t xml:space="preserve"> по уравнению:</w:t>
      </w:r>
    </w:p>
    <w:p w14:paraId="6DE9C603" w14:textId="3FB313EF" w:rsidR="000D19B4" w:rsidRPr="00D56BC8" w:rsidRDefault="000D19B4" w:rsidP="00510FEB">
      <w:pPr>
        <w:spacing w:line="360" w:lineRule="auto"/>
        <w:jc w:val="both"/>
        <w:rPr>
          <w:rFonts w:ascii="Times New Roman" w:hAnsi="Times New Roman" w:cs="Times New Roman"/>
          <w:sz w:val="24"/>
          <w:szCs w:val="24"/>
        </w:rPr>
      </w:pPr>
      <w:proofErr w:type="spellStart"/>
      <w:r w:rsidRPr="0061642F">
        <w:rPr>
          <w:rFonts w:ascii="Times New Roman" w:hAnsi="Times New Roman" w:cs="Times New Roman"/>
          <w:sz w:val="24"/>
          <w:szCs w:val="24"/>
          <w:lang w:val="en-US"/>
        </w:rPr>
        <w:t>BaCl</w:t>
      </w:r>
      <w:proofErr w:type="spellEnd"/>
      <w:r w:rsidRPr="00D56BC8">
        <w:rPr>
          <w:rFonts w:ascii="Times New Roman" w:hAnsi="Times New Roman" w:cs="Times New Roman"/>
          <w:sz w:val="24"/>
          <w:szCs w:val="24"/>
          <w:vertAlign w:val="subscript"/>
        </w:rPr>
        <w:t>2</w:t>
      </w:r>
      <w:r w:rsidRPr="00D56BC8">
        <w:rPr>
          <w:rFonts w:ascii="Times New Roman" w:hAnsi="Times New Roman" w:cs="Times New Roman"/>
          <w:sz w:val="24"/>
          <w:szCs w:val="24"/>
        </w:rPr>
        <w:t>+</w:t>
      </w:r>
      <w:r w:rsidRPr="0061642F">
        <w:rPr>
          <w:rFonts w:ascii="Times New Roman" w:hAnsi="Times New Roman" w:cs="Times New Roman"/>
          <w:sz w:val="24"/>
          <w:szCs w:val="24"/>
          <w:lang w:val="en-US"/>
        </w:rPr>
        <w:t>H</w:t>
      </w:r>
      <w:r w:rsidRPr="00D56BC8">
        <w:rPr>
          <w:rFonts w:ascii="Times New Roman" w:hAnsi="Times New Roman" w:cs="Times New Roman"/>
          <w:sz w:val="24"/>
          <w:szCs w:val="24"/>
          <w:vertAlign w:val="subscript"/>
        </w:rPr>
        <w:t>2</w:t>
      </w:r>
      <w:r w:rsidRPr="0061642F">
        <w:rPr>
          <w:rFonts w:ascii="Times New Roman" w:hAnsi="Times New Roman" w:cs="Times New Roman"/>
          <w:sz w:val="24"/>
          <w:szCs w:val="24"/>
          <w:lang w:val="en-US"/>
        </w:rPr>
        <w:t>SO</w:t>
      </w:r>
      <w:r w:rsidRPr="00D56BC8">
        <w:rPr>
          <w:rFonts w:ascii="Times New Roman" w:hAnsi="Times New Roman" w:cs="Times New Roman"/>
          <w:sz w:val="24"/>
          <w:szCs w:val="24"/>
          <w:vertAlign w:val="subscript"/>
        </w:rPr>
        <w:t>4</w:t>
      </w:r>
      <w:r w:rsidRPr="00D56BC8">
        <w:rPr>
          <w:rFonts w:ascii="Times New Roman" w:hAnsi="Times New Roman" w:cs="Times New Roman"/>
          <w:sz w:val="24"/>
          <w:szCs w:val="24"/>
        </w:rPr>
        <w:t xml:space="preserve">= </w:t>
      </w:r>
      <w:proofErr w:type="spellStart"/>
      <w:r w:rsidRPr="0061642F">
        <w:rPr>
          <w:rFonts w:ascii="Times New Roman" w:hAnsi="Times New Roman" w:cs="Times New Roman"/>
          <w:sz w:val="24"/>
          <w:szCs w:val="24"/>
          <w:lang w:val="en-US"/>
        </w:rPr>
        <w:t>BaS</w:t>
      </w:r>
      <w:proofErr w:type="spellEnd"/>
      <w:r w:rsidRPr="00D56BC8">
        <w:rPr>
          <w:rFonts w:ascii="Times New Roman" w:hAnsi="Times New Roman" w:cs="Times New Roman"/>
          <w:sz w:val="24"/>
          <w:szCs w:val="24"/>
        </w:rPr>
        <w:t>0</w:t>
      </w:r>
      <w:r w:rsidRPr="00D56BC8">
        <w:rPr>
          <w:rFonts w:ascii="Times New Roman" w:hAnsi="Times New Roman" w:cs="Times New Roman"/>
          <w:sz w:val="24"/>
          <w:szCs w:val="24"/>
          <w:vertAlign w:val="subscript"/>
        </w:rPr>
        <w:t>4↓</w:t>
      </w:r>
      <w:r w:rsidRPr="00D56BC8">
        <w:rPr>
          <w:rFonts w:ascii="Times New Roman" w:hAnsi="Times New Roman" w:cs="Times New Roman"/>
          <w:sz w:val="24"/>
          <w:szCs w:val="24"/>
        </w:rPr>
        <w:t>+2</w:t>
      </w:r>
      <w:proofErr w:type="spellStart"/>
      <w:r w:rsidRPr="0061642F">
        <w:rPr>
          <w:rFonts w:ascii="Times New Roman" w:hAnsi="Times New Roman" w:cs="Times New Roman"/>
          <w:sz w:val="24"/>
          <w:szCs w:val="24"/>
          <w:lang w:val="en-US"/>
        </w:rPr>
        <w:t>HCl</w:t>
      </w:r>
      <w:proofErr w:type="spellEnd"/>
    </w:p>
    <w:p w14:paraId="54108E84" w14:textId="4396A255"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Составим таблицу по результатам пробы для каждой навески почвы:</w:t>
      </w:r>
    </w:p>
    <w:tbl>
      <w:tblPr>
        <w:tblStyle w:val="a6"/>
        <w:tblW w:w="0" w:type="auto"/>
        <w:tblLook w:val="04A0" w:firstRow="1" w:lastRow="0" w:firstColumn="1" w:lastColumn="0" w:noHBand="0" w:noVBand="1"/>
      </w:tblPr>
      <w:tblGrid>
        <w:gridCol w:w="3115"/>
        <w:gridCol w:w="3115"/>
        <w:gridCol w:w="3115"/>
      </w:tblGrid>
      <w:tr w:rsidR="000D19B4" w:rsidRPr="0061642F" w14:paraId="2E5F850C" w14:textId="77777777" w:rsidTr="000D19B4">
        <w:tc>
          <w:tcPr>
            <w:tcW w:w="3115" w:type="dxa"/>
          </w:tcPr>
          <w:p w14:paraId="221FF702" w14:textId="1517643D"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Фильтрат </w:t>
            </w:r>
          </w:p>
        </w:tc>
        <w:tc>
          <w:tcPr>
            <w:tcW w:w="3115" w:type="dxa"/>
          </w:tcPr>
          <w:p w14:paraId="3F53D7C0" w14:textId="6AE3277E"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Осадок </w:t>
            </w:r>
          </w:p>
        </w:tc>
        <w:tc>
          <w:tcPr>
            <w:tcW w:w="3115" w:type="dxa"/>
          </w:tcPr>
          <w:p w14:paraId="0E88BA4B" w14:textId="30024463"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Объем сульфатов в вытяжке</w:t>
            </w:r>
          </w:p>
        </w:tc>
      </w:tr>
      <w:tr w:rsidR="000D19B4" w:rsidRPr="0061642F" w14:paraId="43008B2C" w14:textId="77777777" w:rsidTr="000D19B4">
        <w:tc>
          <w:tcPr>
            <w:tcW w:w="3115" w:type="dxa"/>
          </w:tcPr>
          <w:p w14:paraId="217FE0DF" w14:textId="29CFD126"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№1</w:t>
            </w:r>
          </w:p>
        </w:tc>
        <w:tc>
          <w:tcPr>
            <w:tcW w:w="3115" w:type="dxa"/>
          </w:tcPr>
          <w:p w14:paraId="41E297BD" w14:textId="5217E9FD"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Слабая муть, появляющаяся сразу </w:t>
            </w:r>
          </w:p>
        </w:tc>
        <w:tc>
          <w:tcPr>
            <w:tcW w:w="3115" w:type="dxa"/>
          </w:tcPr>
          <w:p w14:paraId="2CE40780" w14:textId="711D1FE1"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25 мл/л</w:t>
            </w:r>
          </w:p>
        </w:tc>
      </w:tr>
      <w:tr w:rsidR="000D19B4" w:rsidRPr="0061642F" w14:paraId="7AF8E680" w14:textId="77777777" w:rsidTr="000D19B4">
        <w:tc>
          <w:tcPr>
            <w:tcW w:w="3115" w:type="dxa"/>
          </w:tcPr>
          <w:p w14:paraId="06E7F061" w14:textId="13BFA08F"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№2</w:t>
            </w:r>
          </w:p>
        </w:tc>
        <w:tc>
          <w:tcPr>
            <w:tcW w:w="3115" w:type="dxa"/>
          </w:tcPr>
          <w:p w14:paraId="0AFD611B" w14:textId="410B4131"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Муть, появляющаяся сразу</w:t>
            </w:r>
          </w:p>
        </w:tc>
        <w:tc>
          <w:tcPr>
            <w:tcW w:w="3115" w:type="dxa"/>
          </w:tcPr>
          <w:p w14:paraId="3582EE33" w14:textId="387A0E3C"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50 мл/л</w:t>
            </w:r>
          </w:p>
        </w:tc>
      </w:tr>
      <w:tr w:rsidR="000D19B4" w:rsidRPr="0061642F" w14:paraId="5EB06811" w14:textId="77777777" w:rsidTr="000D19B4">
        <w:tc>
          <w:tcPr>
            <w:tcW w:w="3115" w:type="dxa"/>
          </w:tcPr>
          <w:p w14:paraId="39AFC3BF" w14:textId="0EA3CB0D"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№3</w:t>
            </w:r>
          </w:p>
        </w:tc>
        <w:tc>
          <w:tcPr>
            <w:tcW w:w="3115" w:type="dxa"/>
          </w:tcPr>
          <w:p w14:paraId="26F54AFC" w14:textId="0A482411" w:rsidR="000D19B4" w:rsidRPr="0061642F" w:rsidRDefault="000D19B4" w:rsidP="00510FEB">
            <w:pPr>
              <w:spacing w:line="360" w:lineRule="auto"/>
              <w:jc w:val="both"/>
              <w:rPr>
                <w:rFonts w:ascii="Times New Roman" w:hAnsi="Times New Roman" w:cs="Times New Roman"/>
                <w:b/>
                <w:sz w:val="24"/>
                <w:szCs w:val="24"/>
              </w:rPr>
            </w:pPr>
            <w:r w:rsidRPr="0061642F">
              <w:rPr>
                <w:rFonts w:ascii="Times New Roman" w:hAnsi="Times New Roman" w:cs="Times New Roman"/>
                <w:sz w:val="24"/>
                <w:szCs w:val="24"/>
              </w:rPr>
              <w:t>Слабая муть, появляющаяся сразу</w:t>
            </w:r>
          </w:p>
        </w:tc>
        <w:tc>
          <w:tcPr>
            <w:tcW w:w="3115" w:type="dxa"/>
          </w:tcPr>
          <w:p w14:paraId="2B4A5BCC" w14:textId="6939D57E"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25 мл/л</w:t>
            </w:r>
          </w:p>
        </w:tc>
      </w:tr>
      <w:tr w:rsidR="000D19B4" w:rsidRPr="0061642F" w14:paraId="096C731A" w14:textId="77777777" w:rsidTr="000D19B4">
        <w:tc>
          <w:tcPr>
            <w:tcW w:w="3115" w:type="dxa"/>
          </w:tcPr>
          <w:p w14:paraId="30952E8A" w14:textId="7AC7BAB8"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№4</w:t>
            </w:r>
          </w:p>
        </w:tc>
        <w:tc>
          <w:tcPr>
            <w:tcW w:w="3115" w:type="dxa"/>
          </w:tcPr>
          <w:p w14:paraId="66274038" w14:textId="3CE9B355"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Слабая муть, появляющаяся сразу</w:t>
            </w:r>
          </w:p>
        </w:tc>
        <w:tc>
          <w:tcPr>
            <w:tcW w:w="3115" w:type="dxa"/>
          </w:tcPr>
          <w:p w14:paraId="0AD78741" w14:textId="756347DD"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25 мл/л</w:t>
            </w:r>
          </w:p>
        </w:tc>
      </w:tr>
      <w:tr w:rsidR="000D19B4" w:rsidRPr="0061642F" w14:paraId="12CDEA33" w14:textId="77777777" w:rsidTr="000D19B4">
        <w:tc>
          <w:tcPr>
            <w:tcW w:w="3115" w:type="dxa"/>
          </w:tcPr>
          <w:p w14:paraId="20885F8C" w14:textId="64EC55D7"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№5</w:t>
            </w:r>
          </w:p>
        </w:tc>
        <w:tc>
          <w:tcPr>
            <w:tcW w:w="3115" w:type="dxa"/>
          </w:tcPr>
          <w:p w14:paraId="2AC6530E" w14:textId="055CF58D"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w:t>
            </w:r>
          </w:p>
        </w:tc>
        <w:tc>
          <w:tcPr>
            <w:tcW w:w="3115" w:type="dxa"/>
          </w:tcPr>
          <w:p w14:paraId="156D07B8" w14:textId="77777777" w:rsidR="000D19B4" w:rsidRPr="0061642F" w:rsidRDefault="000D19B4" w:rsidP="00510FEB">
            <w:pPr>
              <w:spacing w:line="360" w:lineRule="auto"/>
              <w:jc w:val="both"/>
              <w:rPr>
                <w:rFonts w:ascii="Times New Roman" w:hAnsi="Times New Roman" w:cs="Times New Roman"/>
                <w:sz w:val="24"/>
                <w:szCs w:val="24"/>
              </w:rPr>
            </w:pPr>
          </w:p>
        </w:tc>
      </w:tr>
    </w:tbl>
    <w:p w14:paraId="04DE7E95" w14:textId="3D80F581" w:rsidR="000D19B4" w:rsidRPr="0061642F" w:rsidRDefault="000D19B4" w:rsidP="00510FEB">
      <w:pPr>
        <w:spacing w:line="360" w:lineRule="auto"/>
        <w:jc w:val="both"/>
        <w:rPr>
          <w:rFonts w:ascii="Times New Roman" w:hAnsi="Times New Roman" w:cs="Times New Roman"/>
          <w:sz w:val="24"/>
          <w:szCs w:val="24"/>
        </w:rPr>
      </w:pPr>
    </w:p>
    <w:p w14:paraId="17572A4F" w14:textId="297AF586"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Вывод:</w:t>
      </w:r>
    </w:p>
    <w:p w14:paraId="6D29EB05" w14:textId="37AE9E7C"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Почва №5 не имеет в составе сульфидов, а почвы №1,2,3, и 4 имеют сульфиды, при этом в почве №2 присутствует большое количество сульфидов. </w:t>
      </w:r>
    </w:p>
    <w:p w14:paraId="4102C53A" w14:textId="71F5F8D2"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Проба на </w:t>
      </w:r>
      <w:r w:rsidRPr="0061642F">
        <w:rPr>
          <w:rFonts w:ascii="Times New Roman" w:hAnsi="Times New Roman" w:cs="Times New Roman"/>
          <w:sz w:val="24"/>
          <w:szCs w:val="24"/>
          <w:lang w:val="en-US"/>
        </w:rPr>
        <w:t>Ca</w:t>
      </w:r>
      <w:r w:rsidRPr="00D56BC8">
        <w:rPr>
          <w:rFonts w:ascii="Times New Roman" w:hAnsi="Times New Roman" w:cs="Times New Roman"/>
          <w:sz w:val="24"/>
          <w:szCs w:val="24"/>
          <w:vertAlign w:val="superscript"/>
        </w:rPr>
        <w:t>2+</w:t>
      </w:r>
      <w:r w:rsidRPr="0061642F">
        <w:rPr>
          <w:rFonts w:ascii="Times New Roman" w:hAnsi="Times New Roman" w:cs="Times New Roman"/>
          <w:sz w:val="24"/>
          <w:szCs w:val="24"/>
        </w:rPr>
        <w:t>:</w:t>
      </w:r>
    </w:p>
    <w:p w14:paraId="7926D405" w14:textId="0BC0BF2B" w:rsidR="000D19B4" w:rsidRPr="0061642F" w:rsidRDefault="000D19B4"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lastRenderedPageBreak/>
        <w:t>5 мл фильтрата в пробирке нагревают до кипения, подкисляют несколькими каплями 10% раствора уксусной кислоты, добавляют 3-4 капли 4% раствора аммония щавелевокислого (</w:t>
      </w:r>
      <w:r w:rsidRPr="0061642F">
        <w:rPr>
          <w:rFonts w:ascii="Times New Roman" w:hAnsi="Times New Roman" w:cs="Times New Roman"/>
          <w:sz w:val="24"/>
          <w:szCs w:val="24"/>
          <w:lang w:val="en-US"/>
        </w:rPr>
        <w:t>NH</w:t>
      </w:r>
      <w:r w:rsidRPr="0061642F">
        <w:rPr>
          <w:rFonts w:ascii="Times New Roman" w:hAnsi="Times New Roman" w:cs="Times New Roman"/>
          <w:sz w:val="24"/>
          <w:szCs w:val="24"/>
          <w:vertAlign w:val="subscript"/>
        </w:rPr>
        <w:t>4</w:t>
      </w:r>
      <w:r w:rsidRPr="0061642F">
        <w:rPr>
          <w:rFonts w:ascii="Times New Roman" w:hAnsi="Times New Roman" w:cs="Times New Roman"/>
          <w:sz w:val="24"/>
          <w:szCs w:val="24"/>
        </w:rPr>
        <w:t>)</w:t>
      </w:r>
      <w:r w:rsidRPr="0061642F">
        <w:rPr>
          <w:rFonts w:ascii="Times New Roman" w:hAnsi="Times New Roman" w:cs="Times New Roman"/>
          <w:sz w:val="24"/>
          <w:szCs w:val="24"/>
          <w:vertAlign w:val="subscript"/>
        </w:rPr>
        <w:t>2</w:t>
      </w:r>
      <w:r w:rsidRPr="0061642F">
        <w:rPr>
          <w:rFonts w:ascii="Times New Roman" w:hAnsi="Times New Roman" w:cs="Times New Roman"/>
          <w:sz w:val="24"/>
          <w:szCs w:val="24"/>
          <w:lang w:val="en-US"/>
        </w:rPr>
        <w:t>C</w:t>
      </w:r>
      <w:r w:rsidRPr="0061642F">
        <w:rPr>
          <w:rFonts w:ascii="Times New Roman" w:hAnsi="Times New Roman" w:cs="Times New Roman"/>
          <w:sz w:val="24"/>
          <w:szCs w:val="24"/>
          <w:vertAlign w:val="subscript"/>
        </w:rPr>
        <w:t>2</w:t>
      </w:r>
      <w:r w:rsidRPr="0061642F">
        <w:rPr>
          <w:rFonts w:ascii="Times New Roman" w:hAnsi="Times New Roman" w:cs="Times New Roman"/>
          <w:sz w:val="24"/>
          <w:szCs w:val="24"/>
          <w:lang w:val="en-US"/>
        </w:rPr>
        <w:t>O</w:t>
      </w:r>
      <w:r w:rsidRPr="0061642F">
        <w:rPr>
          <w:rFonts w:ascii="Times New Roman" w:hAnsi="Times New Roman" w:cs="Times New Roman"/>
          <w:sz w:val="24"/>
          <w:szCs w:val="24"/>
          <w:vertAlign w:val="subscript"/>
        </w:rPr>
        <w:t>4</w:t>
      </w:r>
      <w:r w:rsidRPr="0061642F">
        <w:rPr>
          <w:rFonts w:ascii="Times New Roman" w:hAnsi="Times New Roman" w:cs="Times New Roman"/>
          <w:sz w:val="24"/>
          <w:szCs w:val="24"/>
        </w:rPr>
        <w:t xml:space="preserve"> × </w:t>
      </w:r>
      <w:r w:rsidRPr="0061642F">
        <w:rPr>
          <w:rFonts w:ascii="Times New Roman" w:hAnsi="Times New Roman" w:cs="Times New Roman"/>
          <w:sz w:val="24"/>
          <w:szCs w:val="24"/>
          <w:lang w:val="en-US"/>
        </w:rPr>
        <w:t>H</w:t>
      </w:r>
      <w:r w:rsidRPr="0061642F">
        <w:rPr>
          <w:rFonts w:ascii="Times New Roman" w:hAnsi="Times New Roman" w:cs="Times New Roman"/>
          <w:sz w:val="24"/>
          <w:szCs w:val="24"/>
          <w:vertAlign w:val="subscript"/>
        </w:rPr>
        <w:t>2</w:t>
      </w:r>
      <w:r w:rsidRPr="0061642F">
        <w:rPr>
          <w:rFonts w:ascii="Times New Roman" w:hAnsi="Times New Roman" w:cs="Times New Roman"/>
          <w:sz w:val="24"/>
          <w:szCs w:val="24"/>
          <w:lang w:val="en-US"/>
        </w:rPr>
        <w:t>O</w:t>
      </w:r>
      <w:r w:rsidRPr="0061642F">
        <w:rPr>
          <w:rFonts w:ascii="Times New Roman" w:hAnsi="Times New Roman" w:cs="Times New Roman"/>
          <w:sz w:val="24"/>
          <w:szCs w:val="24"/>
        </w:rPr>
        <w:t xml:space="preserve">. При появлении кристаллического осадка </w:t>
      </w:r>
      <w:proofErr w:type="spellStart"/>
      <w:r w:rsidRPr="0061642F">
        <w:rPr>
          <w:rFonts w:ascii="Times New Roman" w:hAnsi="Times New Roman" w:cs="Times New Roman"/>
          <w:sz w:val="24"/>
          <w:szCs w:val="24"/>
          <w:lang w:val="en-US"/>
        </w:rPr>
        <w:t>CaC</w:t>
      </w:r>
      <w:proofErr w:type="spellEnd"/>
      <w:r w:rsidRPr="0061642F">
        <w:rPr>
          <w:rFonts w:ascii="Times New Roman" w:hAnsi="Times New Roman" w:cs="Times New Roman"/>
          <w:sz w:val="24"/>
          <w:szCs w:val="24"/>
          <w:vertAlign w:val="subscript"/>
        </w:rPr>
        <w:t>2</w:t>
      </w:r>
      <w:r w:rsidRPr="0061642F">
        <w:rPr>
          <w:rFonts w:ascii="Times New Roman" w:hAnsi="Times New Roman" w:cs="Times New Roman"/>
          <w:sz w:val="24"/>
          <w:szCs w:val="24"/>
          <w:lang w:val="en-US"/>
        </w:rPr>
        <w:t>O</w:t>
      </w:r>
      <w:r w:rsidRPr="0061642F">
        <w:rPr>
          <w:rFonts w:ascii="Times New Roman" w:hAnsi="Times New Roman" w:cs="Times New Roman"/>
          <w:sz w:val="24"/>
          <w:szCs w:val="24"/>
          <w:vertAlign w:val="subscript"/>
        </w:rPr>
        <w:t>4</w:t>
      </w:r>
      <w:r w:rsidRPr="0061642F">
        <w:rPr>
          <w:rFonts w:ascii="Times New Roman" w:hAnsi="Times New Roman" w:cs="Times New Roman"/>
          <w:sz w:val="24"/>
          <w:szCs w:val="24"/>
        </w:rPr>
        <w:t>×</w:t>
      </w:r>
      <w:r w:rsidRPr="0061642F">
        <w:rPr>
          <w:rFonts w:ascii="Times New Roman" w:hAnsi="Times New Roman" w:cs="Times New Roman"/>
          <w:sz w:val="24"/>
          <w:szCs w:val="24"/>
          <w:lang w:val="en-US"/>
        </w:rPr>
        <w:t>H</w:t>
      </w:r>
      <w:r w:rsidRPr="0061642F">
        <w:rPr>
          <w:rFonts w:ascii="Times New Roman" w:hAnsi="Times New Roman" w:cs="Times New Roman"/>
          <w:sz w:val="24"/>
          <w:szCs w:val="24"/>
          <w:vertAlign w:val="subscript"/>
        </w:rPr>
        <w:t>2</w:t>
      </w:r>
      <w:r w:rsidRPr="0061642F">
        <w:rPr>
          <w:rFonts w:ascii="Times New Roman" w:hAnsi="Times New Roman" w:cs="Times New Roman"/>
          <w:sz w:val="24"/>
          <w:szCs w:val="24"/>
          <w:lang w:val="en-US"/>
        </w:rPr>
        <w:t>O</w:t>
      </w:r>
      <w:r w:rsidR="00510FEB" w:rsidRPr="0061642F">
        <w:rPr>
          <w:rFonts w:ascii="Times New Roman" w:hAnsi="Times New Roman" w:cs="Times New Roman"/>
          <w:sz w:val="24"/>
          <w:szCs w:val="24"/>
        </w:rPr>
        <w:t xml:space="preserve"> по уравнению:</w:t>
      </w:r>
    </w:p>
    <w:p w14:paraId="7C729E46" w14:textId="5A9E76EC" w:rsidR="00510FEB" w:rsidRPr="00D56BC8"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lang w:val="en-US"/>
        </w:rPr>
        <w:t>Ca</w:t>
      </w:r>
      <w:r w:rsidRPr="00D56BC8">
        <w:rPr>
          <w:rFonts w:ascii="Times New Roman" w:hAnsi="Times New Roman" w:cs="Times New Roman"/>
          <w:sz w:val="24"/>
          <w:szCs w:val="24"/>
          <w:vertAlign w:val="superscript"/>
        </w:rPr>
        <w:t>2+</w:t>
      </w:r>
      <w:r w:rsidRPr="00D56BC8">
        <w:rPr>
          <w:rFonts w:ascii="Times New Roman" w:hAnsi="Times New Roman" w:cs="Times New Roman"/>
          <w:sz w:val="24"/>
          <w:szCs w:val="24"/>
        </w:rPr>
        <w:t>+(</w:t>
      </w:r>
      <w:r w:rsidRPr="0061642F">
        <w:rPr>
          <w:rFonts w:ascii="Times New Roman" w:hAnsi="Times New Roman" w:cs="Times New Roman"/>
          <w:sz w:val="24"/>
          <w:szCs w:val="24"/>
          <w:lang w:val="en-US"/>
        </w:rPr>
        <w:t>NH</w:t>
      </w:r>
      <w:r w:rsidRPr="00D56BC8">
        <w:rPr>
          <w:rFonts w:ascii="Times New Roman" w:hAnsi="Times New Roman" w:cs="Times New Roman"/>
          <w:sz w:val="24"/>
          <w:szCs w:val="24"/>
          <w:vertAlign w:val="subscript"/>
        </w:rPr>
        <w:t>4</w:t>
      </w:r>
      <w:r w:rsidRPr="00D56BC8">
        <w:rPr>
          <w:rFonts w:ascii="Times New Roman" w:hAnsi="Times New Roman" w:cs="Times New Roman"/>
          <w:sz w:val="24"/>
          <w:szCs w:val="24"/>
        </w:rPr>
        <w:t>)</w:t>
      </w:r>
      <w:r w:rsidRPr="00D56BC8">
        <w:rPr>
          <w:rFonts w:ascii="Times New Roman" w:hAnsi="Times New Roman" w:cs="Times New Roman"/>
          <w:sz w:val="24"/>
          <w:szCs w:val="24"/>
          <w:vertAlign w:val="subscript"/>
        </w:rPr>
        <w:t>2</w:t>
      </w:r>
      <w:r w:rsidRPr="0061642F">
        <w:rPr>
          <w:rFonts w:ascii="Times New Roman" w:hAnsi="Times New Roman" w:cs="Times New Roman"/>
          <w:sz w:val="24"/>
          <w:szCs w:val="24"/>
          <w:lang w:val="en-US"/>
        </w:rPr>
        <w:t>C</w:t>
      </w:r>
      <w:r w:rsidRPr="00D56BC8">
        <w:rPr>
          <w:rFonts w:ascii="Times New Roman" w:hAnsi="Times New Roman" w:cs="Times New Roman"/>
          <w:sz w:val="24"/>
          <w:szCs w:val="24"/>
          <w:vertAlign w:val="subscript"/>
        </w:rPr>
        <w:t>2</w:t>
      </w:r>
      <w:r w:rsidRPr="0061642F">
        <w:rPr>
          <w:rFonts w:ascii="Times New Roman" w:hAnsi="Times New Roman" w:cs="Times New Roman"/>
          <w:sz w:val="24"/>
          <w:szCs w:val="24"/>
          <w:lang w:val="en-US"/>
        </w:rPr>
        <w:t>O</w:t>
      </w:r>
      <w:r w:rsidRPr="00D56BC8">
        <w:rPr>
          <w:rFonts w:ascii="Times New Roman" w:hAnsi="Times New Roman" w:cs="Times New Roman"/>
          <w:sz w:val="24"/>
          <w:szCs w:val="24"/>
          <w:vertAlign w:val="subscript"/>
        </w:rPr>
        <w:t>4</w:t>
      </w:r>
      <w:r w:rsidRPr="00D56BC8">
        <w:rPr>
          <w:rFonts w:ascii="Times New Roman" w:hAnsi="Times New Roman" w:cs="Times New Roman"/>
          <w:sz w:val="24"/>
          <w:szCs w:val="24"/>
        </w:rPr>
        <w:t>=</w:t>
      </w:r>
      <w:proofErr w:type="spellStart"/>
      <w:r w:rsidRPr="0061642F">
        <w:rPr>
          <w:rFonts w:ascii="Times New Roman" w:hAnsi="Times New Roman" w:cs="Times New Roman"/>
          <w:sz w:val="24"/>
          <w:szCs w:val="24"/>
          <w:lang w:val="en-US"/>
        </w:rPr>
        <w:t>CaC</w:t>
      </w:r>
      <w:proofErr w:type="spellEnd"/>
      <w:r w:rsidRPr="00D56BC8">
        <w:rPr>
          <w:rFonts w:ascii="Times New Roman" w:hAnsi="Times New Roman" w:cs="Times New Roman"/>
          <w:sz w:val="24"/>
          <w:szCs w:val="24"/>
          <w:vertAlign w:val="subscript"/>
        </w:rPr>
        <w:t>2</w:t>
      </w:r>
      <w:r w:rsidRPr="0061642F">
        <w:rPr>
          <w:rFonts w:ascii="Times New Roman" w:hAnsi="Times New Roman" w:cs="Times New Roman"/>
          <w:sz w:val="24"/>
          <w:szCs w:val="24"/>
          <w:lang w:val="en-US"/>
        </w:rPr>
        <w:t>O</w:t>
      </w:r>
      <w:r w:rsidRPr="00D56BC8">
        <w:rPr>
          <w:rFonts w:ascii="Times New Roman" w:hAnsi="Times New Roman" w:cs="Times New Roman"/>
          <w:sz w:val="24"/>
          <w:szCs w:val="24"/>
          <w:vertAlign w:val="subscript"/>
        </w:rPr>
        <w:t>4</w:t>
      </w:r>
      <w:r w:rsidRPr="00D56BC8">
        <w:rPr>
          <w:rFonts w:ascii="Times New Roman" w:hAnsi="Times New Roman" w:cs="Times New Roman"/>
          <w:sz w:val="24"/>
          <w:szCs w:val="24"/>
        </w:rPr>
        <w:t>+2</w:t>
      </w:r>
      <w:r w:rsidRPr="0061642F">
        <w:rPr>
          <w:rFonts w:ascii="Times New Roman" w:hAnsi="Times New Roman" w:cs="Times New Roman"/>
          <w:sz w:val="24"/>
          <w:szCs w:val="24"/>
          <w:lang w:val="en-US"/>
        </w:rPr>
        <w:t>NH</w:t>
      </w:r>
      <w:r w:rsidRPr="00D56BC8">
        <w:rPr>
          <w:rFonts w:ascii="Times New Roman" w:hAnsi="Times New Roman" w:cs="Times New Roman"/>
          <w:sz w:val="24"/>
          <w:szCs w:val="24"/>
          <w:vertAlign w:val="subscript"/>
        </w:rPr>
        <w:t>4</w:t>
      </w:r>
      <w:r w:rsidRPr="00D56BC8">
        <w:rPr>
          <w:rFonts w:ascii="Times New Roman" w:hAnsi="Times New Roman" w:cs="Times New Roman"/>
          <w:sz w:val="24"/>
          <w:szCs w:val="24"/>
          <w:vertAlign w:val="superscript"/>
        </w:rPr>
        <w:t>+</w:t>
      </w:r>
    </w:p>
    <w:p w14:paraId="0C4517C0" w14:textId="7F40B360"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Составим таблицу по результатам пробы для каждой навески почвы:</w:t>
      </w:r>
    </w:p>
    <w:tbl>
      <w:tblPr>
        <w:tblStyle w:val="a6"/>
        <w:tblW w:w="0" w:type="auto"/>
        <w:tblLook w:val="04A0" w:firstRow="1" w:lastRow="0" w:firstColumn="1" w:lastColumn="0" w:noHBand="0" w:noVBand="1"/>
      </w:tblPr>
      <w:tblGrid>
        <w:gridCol w:w="3115"/>
        <w:gridCol w:w="3115"/>
        <w:gridCol w:w="3115"/>
      </w:tblGrid>
      <w:tr w:rsidR="00510FEB" w:rsidRPr="0061642F" w14:paraId="5B962717" w14:textId="77777777" w:rsidTr="00510FEB">
        <w:tc>
          <w:tcPr>
            <w:tcW w:w="3115" w:type="dxa"/>
          </w:tcPr>
          <w:p w14:paraId="6A2C419C" w14:textId="34F5BF0D"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Фильтрат</w:t>
            </w:r>
          </w:p>
        </w:tc>
        <w:tc>
          <w:tcPr>
            <w:tcW w:w="3115" w:type="dxa"/>
          </w:tcPr>
          <w:p w14:paraId="3EDDDD6E" w14:textId="776421E0"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Осадок </w:t>
            </w:r>
          </w:p>
        </w:tc>
        <w:tc>
          <w:tcPr>
            <w:tcW w:w="3115" w:type="dxa"/>
          </w:tcPr>
          <w:p w14:paraId="6084A40B" w14:textId="5BBF9689"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Объем </w:t>
            </w:r>
            <w:r w:rsidRPr="0061642F">
              <w:rPr>
                <w:rFonts w:ascii="Times New Roman" w:hAnsi="Times New Roman" w:cs="Times New Roman"/>
                <w:sz w:val="24"/>
                <w:szCs w:val="24"/>
                <w:lang w:val="en-US"/>
              </w:rPr>
              <w:t>Ca</w:t>
            </w:r>
            <w:r w:rsidRPr="0061642F">
              <w:rPr>
                <w:rFonts w:ascii="Times New Roman" w:hAnsi="Times New Roman" w:cs="Times New Roman"/>
                <w:sz w:val="24"/>
                <w:szCs w:val="24"/>
                <w:vertAlign w:val="superscript"/>
                <w:lang w:val="en-US"/>
              </w:rPr>
              <w:t>2+</w:t>
            </w:r>
            <w:r w:rsidRPr="0061642F">
              <w:rPr>
                <w:rFonts w:ascii="Times New Roman" w:hAnsi="Times New Roman" w:cs="Times New Roman"/>
                <w:sz w:val="24"/>
                <w:szCs w:val="24"/>
              </w:rPr>
              <w:t xml:space="preserve"> в вытяжке</w:t>
            </w:r>
          </w:p>
        </w:tc>
      </w:tr>
      <w:tr w:rsidR="00510FEB" w:rsidRPr="0061642F" w14:paraId="650DD03D" w14:textId="77777777" w:rsidTr="00510FEB">
        <w:tc>
          <w:tcPr>
            <w:tcW w:w="3115" w:type="dxa"/>
          </w:tcPr>
          <w:p w14:paraId="2A66892E" w14:textId="19795421"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№1</w:t>
            </w:r>
          </w:p>
        </w:tc>
        <w:tc>
          <w:tcPr>
            <w:tcW w:w="3115" w:type="dxa"/>
          </w:tcPr>
          <w:p w14:paraId="3AA96BCC" w14:textId="75C44B4A"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Слабая муть</w:t>
            </w:r>
          </w:p>
        </w:tc>
        <w:tc>
          <w:tcPr>
            <w:tcW w:w="3115" w:type="dxa"/>
          </w:tcPr>
          <w:p w14:paraId="109952E5" w14:textId="6D99895E"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5 мл/л</w:t>
            </w:r>
          </w:p>
        </w:tc>
      </w:tr>
      <w:tr w:rsidR="00510FEB" w:rsidRPr="0061642F" w14:paraId="6CD28020" w14:textId="77777777" w:rsidTr="00510FEB">
        <w:tc>
          <w:tcPr>
            <w:tcW w:w="3115" w:type="dxa"/>
          </w:tcPr>
          <w:p w14:paraId="5DFAA513" w14:textId="6BF365DA"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№2</w:t>
            </w:r>
          </w:p>
        </w:tc>
        <w:tc>
          <w:tcPr>
            <w:tcW w:w="3115" w:type="dxa"/>
          </w:tcPr>
          <w:p w14:paraId="739BBFD6" w14:textId="00DBCD45"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Муть, появляющаяся сразу</w:t>
            </w:r>
          </w:p>
        </w:tc>
        <w:tc>
          <w:tcPr>
            <w:tcW w:w="3115" w:type="dxa"/>
          </w:tcPr>
          <w:p w14:paraId="391B7133" w14:textId="4A7F37CC"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25 мл/л</w:t>
            </w:r>
          </w:p>
        </w:tc>
      </w:tr>
      <w:tr w:rsidR="00510FEB" w:rsidRPr="0061642F" w14:paraId="36CCB73E" w14:textId="77777777" w:rsidTr="00510FEB">
        <w:tc>
          <w:tcPr>
            <w:tcW w:w="3115" w:type="dxa"/>
          </w:tcPr>
          <w:p w14:paraId="628A3A38" w14:textId="7F295444"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№3</w:t>
            </w:r>
          </w:p>
        </w:tc>
        <w:tc>
          <w:tcPr>
            <w:tcW w:w="3115" w:type="dxa"/>
          </w:tcPr>
          <w:p w14:paraId="6BE85414" w14:textId="170EF30E"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Слабая муть</w:t>
            </w:r>
          </w:p>
        </w:tc>
        <w:tc>
          <w:tcPr>
            <w:tcW w:w="3115" w:type="dxa"/>
          </w:tcPr>
          <w:p w14:paraId="4AEE6605" w14:textId="0FFD3592"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5 мл/л</w:t>
            </w:r>
          </w:p>
        </w:tc>
      </w:tr>
      <w:tr w:rsidR="00510FEB" w:rsidRPr="0061642F" w14:paraId="208CC39B" w14:textId="77777777" w:rsidTr="00510FEB">
        <w:tc>
          <w:tcPr>
            <w:tcW w:w="3115" w:type="dxa"/>
          </w:tcPr>
          <w:p w14:paraId="669E8ECD" w14:textId="15163561"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№4</w:t>
            </w:r>
          </w:p>
        </w:tc>
        <w:tc>
          <w:tcPr>
            <w:tcW w:w="3115" w:type="dxa"/>
          </w:tcPr>
          <w:p w14:paraId="6BD94109" w14:textId="42C5DED7"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Слабая муть</w:t>
            </w:r>
          </w:p>
        </w:tc>
        <w:tc>
          <w:tcPr>
            <w:tcW w:w="3115" w:type="dxa"/>
          </w:tcPr>
          <w:p w14:paraId="08A0EC0F" w14:textId="498DF5BE"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5 мл/л</w:t>
            </w:r>
          </w:p>
        </w:tc>
      </w:tr>
      <w:tr w:rsidR="00510FEB" w:rsidRPr="0061642F" w14:paraId="7F18AB06" w14:textId="77777777" w:rsidTr="00510FEB">
        <w:tc>
          <w:tcPr>
            <w:tcW w:w="3115" w:type="dxa"/>
          </w:tcPr>
          <w:p w14:paraId="5338E813" w14:textId="376BF885"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Почва №5</w:t>
            </w:r>
          </w:p>
        </w:tc>
        <w:tc>
          <w:tcPr>
            <w:tcW w:w="3115" w:type="dxa"/>
          </w:tcPr>
          <w:p w14:paraId="492C07C7" w14:textId="068953D7"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w:t>
            </w:r>
          </w:p>
        </w:tc>
        <w:tc>
          <w:tcPr>
            <w:tcW w:w="3115" w:type="dxa"/>
          </w:tcPr>
          <w:p w14:paraId="39334631" w14:textId="661966E4"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w:t>
            </w:r>
          </w:p>
        </w:tc>
      </w:tr>
    </w:tbl>
    <w:p w14:paraId="702E61AF" w14:textId="778D361B" w:rsidR="00510FEB" w:rsidRPr="0061642F" w:rsidRDefault="00510FEB" w:rsidP="00510FEB">
      <w:pPr>
        <w:spacing w:line="360" w:lineRule="auto"/>
        <w:jc w:val="both"/>
        <w:rPr>
          <w:rFonts w:ascii="Times New Roman" w:hAnsi="Times New Roman" w:cs="Times New Roman"/>
          <w:sz w:val="24"/>
          <w:szCs w:val="24"/>
        </w:rPr>
      </w:pPr>
    </w:p>
    <w:p w14:paraId="7F619E9E" w14:textId="38F0341F"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Вывод: </w:t>
      </w:r>
    </w:p>
    <w:p w14:paraId="2BCD2698" w14:textId="66C36336" w:rsidR="00510FEB" w:rsidRPr="0061642F" w:rsidRDefault="00510FEB" w:rsidP="00510FEB">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В почве №5 наблюдается недостаток </w:t>
      </w:r>
      <w:r w:rsidRPr="0061642F">
        <w:rPr>
          <w:rFonts w:ascii="Times New Roman" w:hAnsi="Times New Roman" w:cs="Times New Roman"/>
          <w:sz w:val="24"/>
          <w:szCs w:val="24"/>
          <w:lang w:val="en-US"/>
        </w:rPr>
        <w:t>Ca</w:t>
      </w:r>
      <w:r w:rsidRPr="0061642F">
        <w:rPr>
          <w:rFonts w:ascii="Times New Roman" w:hAnsi="Times New Roman" w:cs="Times New Roman"/>
          <w:sz w:val="24"/>
          <w:szCs w:val="24"/>
          <w:vertAlign w:val="superscript"/>
        </w:rPr>
        <w:t>2+</w:t>
      </w:r>
      <w:r w:rsidRPr="0061642F">
        <w:rPr>
          <w:rFonts w:ascii="Times New Roman" w:hAnsi="Times New Roman" w:cs="Times New Roman"/>
          <w:sz w:val="24"/>
          <w:szCs w:val="24"/>
        </w:rPr>
        <w:t xml:space="preserve">, а почвы №1, 2, 3, 4 имеют </w:t>
      </w:r>
      <w:r w:rsidRPr="0061642F">
        <w:rPr>
          <w:rFonts w:ascii="Times New Roman" w:hAnsi="Times New Roman" w:cs="Times New Roman"/>
          <w:sz w:val="24"/>
          <w:szCs w:val="24"/>
          <w:lang w:val="en-US"/>
        </w:rPr>
        <w:t>Ca</w:t>
      </w:r>
      <w:r w:rsidRPr="0061642F">
        <w:rPr>
          <w:rFonts w:ascii="Times New Roman" w:hAnsi="Times New Roman" w:cs="Times New Roman"/>
          <w:sz w:val="24"/>
          <w:szCs w:val="24"/>
          <w:vertAlign w:val="superscript"/>
        </w:rPr>
        <w:t>2+</w:t>
      </w:r>
      <w:r w:rsidRPr="0061642F">
        <w:rPr>
          <w:rFonts w:ascii="Times New Roman" w:hAnsi="Times New Roman" w:cs="Times New Roman"/>
          <w:sz w:val="24"/>
          <w:szCs w:val="24"/>
        </w:rPr>
        <w:t xml:space="preserve">, при этом в почве №2 присутствует большое количество </w:t>
      </w:r>
      <w:r w:rsidRPr="0061642F">
        <w:rPr>
          <w:rFonts w:ascii="Times New Roman" w:hAnsi="Times New Roman" w:cs="Times New Roman"/>
          <w:sz w:val="24"/>
          <w:szCs w:val="24"/>
          <w:lang w:val="en-US"/>
        </w:rPr>
        <w:t>Ca</w:t>
      </w:r>
      <w:r w:rsidRPr="0061642F">
        <w:rPr>
          <w:rFonts w:ascii="Times New Roman" w:hAnsi="Times New Roman" w:cs="Times New Roman"/>
          <w:sz w:val="24"/>
          <w:szCs w:val="24"/>
          <w:vertAlign w:val="superscript"/>
        </w:rPr>
        <w:t>2+</w:t>
      </w:r>
      <w:r w:rsidRPr="0061642F">
        <w:rPr>
          <w:rFonts w:ascii="Times New Roman" w:hAnsi="Times New Roman" w:cs="Times New Roman"/>
          <w:sz w:val="24"/>
          <w:szCs w:val="24"/>
        </w:rPr>
        <w:t>.</w:t>
      </w:r>
    </w:p>
    <w:p w14:paraId="4E2E1806" w14:textId="2658477B" w:rsidR="001F67BB" w:rsidRPr="0061642F" w:rsidRDefault="001F67BB" w:rsidP="00E919B7">
      <w:pPr>
        <w:pStyle w:val="1"/>
        <w:spacing w:line="360" w:lineRule="auto"/>
        <w:jc w:val="center"/>
        <w:rPr>
          <w:rFonts w:ascii="Times New Roman" w:hAnsi="Times New Roman" w:cs="Times New Roman"/>
          <w:color w:val="000000" w:themeColor="text1"/>
          <w:sz w:val="24"/>
          <w:szCs w:val="24"/>
        </w:rPr>
      </w:pPr>
      <w:bookmarkStart w:id="58" w:name="_Toc33540069"/>
      <w:bookmarkStart w:id="59" w:name="_Toc34037803"/>
      <w:r w:rsidRPr="0061642F">
        <w:rPr>
          <w:rFonts w:ascii="Times New Roman" w:hAnsi="Times New Roman" w:cs="Times New Roman"/>
          <w:color w:val="000000" w:themeColor="text1"/>
          <w:sz w:val="24"/>
          <w:szCs w:val="24"/>
        </w:rPr>
        <w:t>Глава</w:t>
      </w:r>
      <w:r w:rsidRPr="00D56BC8">
        <w:rPr>
          <w:rFonts w:ascii="Times New Roman" w:hAnsi="Times New Roman" w:cs="Times New Roman"/>
          <w:color w:val="000000" w:themeColor="text1"/>
          <w:sz w:val="24"/>
          <w:szCs w:val="24"/>
        </w:rPr>
        <w:t xml:space="preserve"> 4. </w:t>
      </w:r>
      <w:r w:rsidRPr="0061642F">
        <w:rPr>
          <w:rFonts w:ascii="Times New Roman" w:hAnsi="Times New Roman" w:cs="Times New Roman"/>
          <w:color w:val="000000" w:themeColor="text1"/>
          <w:sz w:val="24"/>
          <w:szCs w:val="24"/>
        </w:rPr>
        <w:t>Экономическая целесообразность на посев культурных растений</w:t>
      </w:r>
      <w:bookmarkEnd w:id="58"/>
      <w:bookmarkEnd w:id="59"/>
    </w:p>
    <w:p w14:paraId="595C7266" w14:textId="77777777" w:rsidR="001F67BB" w:rsidRPr="0061642F" w:rsidRDefault="001F67BB" w:rsidP="00E919B7">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  Каждый раз, заходя в школу, я обращала внимание на пришкольный участок. Летом и осенью он выглядит очень красиво, но ближе к зиме всё отцветает. Я очень хотела, чтобы наши клумбы как можно дольше были засажены цветами. А также мне стало интересно, как можно более экономно закупить цветы и удобрения, для высадки на школьном участке. Поэтому я провела исследования, чтобы узнать какие культурные растения лучше всего подходят. И я разработала план, как может выглядеть данный участок.</w:t>
      </w:r>
    </w:p>
    <w:p w14:paraId="4A9D9330" w14:textId="77777777" w:rsidR="001F67BB" w:rsidRPr="0061642F" w:rsidRDefault="001F67BB" w:rsidP="00E919B7">
      <w:p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В ходе проведенных исследований я выяснила, что пришкольный участок можно удобрять следующим образом:</w:t>
      </w:r>
    </w:p>
    <w:p w14:paraId="1A247401" w14:textId="77777777" w:rsidR="001F67BB" w:rsidRPr="0061642F" w:rsidRDefault="001F67BB" w:rsidP="00E919B7">
      <w:pPr>
        <w:pStyle w:val="a4"/>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Можно разбросать по участку глину с таким расчетом, чтобы после перекапывания почва глины уходила вглубь слоя на 5 см. Глина, размываясь дождями, будет </w:t>
      </w:r>
      <w:r w:rsidRPr="0061642F">
        <w:rPr>
          <w:rFonts w:ascii="Times New Roman" w:eastAsia="Times New Roman" w:hAnsi="Times New Roman" w:cs="Times New Roman"/>
          <w:sz w:val="24"/>
          <w:szCs w:val="24"/>
          <w:lang w:eastAsia="ru-RU"/>
        </w:rPr>
        <w:lastRenderedPageBreak/>
        <w:t xml:space="preserve">закупоривать своими частицами поры в почве. И вода будет удерживаться в почве лучше. </w:t>
      </w:r>
    </w:p>
    <w:p w14:paraId="0382FC7F" w14:textId="77777777" w:rsidR="001F67BB" w:rsidRPr="0061642F" w:rsidRDefault="001F67BB" w:rsidP="00E919B7">
      <w:pPr>
        <w:pStyle w:val="a4"/>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При посадке многолетних растений, на дно ямы, укладывается «чаша» из жирной глины. </w:t>
      </w:r>
    </w:p>
    <w:p w14:paraId="531D351B" w14:textId="77777777" w:rsidR="001F67BB" w:rsidRPr="0061642F" w:rsidRDefault="001F67BB" w:rsidP="00E919B7">
      <w:pPr>
        <w:pStyle w:val="a4"/>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Верховой торф (с длинными волокнами). Торф – это отличный </w:t>
      </w:r>
      <w:proofErr w:type="spellStart"/>
      <w:r w:rsidRPr="0061642F">
        <w:rPr>
          <w:rFonts w:ascii="Times New Roman" w:eastAsia="Times New Roman" w:hAnsi="Times New Roman" w:cs="Times New Roman"/>
          <w:sz w:val="24"/>
          <w:szCs w:val="24"/>
          <w:lang w:eastAsia="ru-RU"/>
        </w:rPr>
        <w:t>влагонакопитель</w:t>
      </w:r>
      <w:proofErr w:type="spellEnd"/>
      <w:r w:rsidRPr="0061642F">
        <w:rPr>
          <w:rFonts w:ascii="Times New Roman" w:eastAsia="Times New Roman" w:hAnsi="Times New Roman" w:cs="Times New Roman"/>
          <w:sz w:val="24"/>
          <w:szCs w:val="24"/>
          <w:lang w:eastAsia="ru-RU"/>
        </w:rPr>
        <w:t>. Он может впитывать в себя много воды.</w:t>
      </w:r>
    </w:p>
    <w:p w14:paraId="228B23A7" w14:textId="77777777" w:rsidR="001F67BB" w:rsidRPr="0061642F" w:rsidRDefault="001F67BB" w:rsidP="00E919B7">
      <w:pPr>
        <w:numPr>
          <w:ilvl w:val="0"/>
          <w:numId w:val="5"/>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Вносите в почву </w:t>
      </w:r>
      <w:r w:rsidRPr="0061642F">
        <w:rPr>
          <w:rFonts w:ascii="Times New Roman" w:eastAsia="Times New Roman" w:hAnsi="Times New Roman" w:cs="Times New Roman"/>
          <w:b/>
          <w:bCs/>
          <w:sz w:val="24"/>
          <w:szCs w:val="24"/>
          <w:lang w:eastAsia="ru-RU"/>
        </w:rPr>
        <w:t>много органики</w:t>
      </w:r>
      <w:r w:rsidRPr="0061642F">
        <w:rPr>
          <w:rFonts w:ascii="Times New Roman" w:eastAsia="Times New Roman" w:hAnsi="Times New Roman" w:cs="Times New Roman"/>
          <w:sz w:val="24"/>
          <w:szCs w:val="24"/>
          <w:lang w:eastAsia="ru-RU"/>
        </w:rPr>
        <w:t>: прикупите торфа; отлично подойдет навоз, пищевые бытовые отходы, листва из леса под посаженные кустарники и так далее.</w:t>
      </w:r>
    </w:p>
    <w:p w14:paraId="4EE38526" w14:textId="77777777" w:rsidR="001F67BB" w:rsidRPr="0061642F" w:rsidRDefault="001F67BB" w:rsidP="00E919B7">
      <w:pPr>
        <w:numPr>
          <w:ilvl w:val="0"/>
          <w:numId w:val="5"/>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Избавляйтесь от сорняков - собственно это нужно делать постоянно, они будут перебивать рост выращиваемой культуры.</w:t>
      </w:r>
    </w:p>
    <w:p w14:paraId="0977E796" w14:textId="77777777" w:rsidR="001F67BB" w:rsidRPr="0061642F" w:rsidRDefault="001F67BB" w:rsidP="00E919B7">
      <w:pPr>
        <w:numPr>
          <w:ilvl w:val="0"/>
          <w:numId w:val="5"/>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Сажайте сначала растения, которые могут переносить плохо разложенную органику (огурцы, кабачки к примеру).</w:t>
      </w:r>
    </w:p>
    <w:p w14:paraId="57FC24BB" w14:textId="77777777" w:rsidR="001F67BB" w:rsidRPr="0061642F" w:rsidRDefault="001F67BB" w:rsidP="00E919B7">
      <w:pPr>
        <w:numPr>
          <w:ilvl w:val="0"/>
          <w:numId w:val="5"/>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Вода проходит сквозь песок и не задерживается, поэтому необходимо использовать </w:t>
      </w:r>
      <w:r w:rsidRPr="0061642F">
        <w:rPr>
          <w:rFonts w:ascii="Times New Roman" w:eastAsia="Times New Roman" w:hAnsi="Times New Roman" w:cs="Times New Roman"/>
          <w:b/>
          <w:bCs/>
          <w:sz w:val="24"/>
          <w:szCs w:val="24"/>
          <w:lang w:eastAsia="ru-RU"/>
        </w:rPr>
        <w:t>установки для постоянного увлажнения почвы</w:t>
      </w:r>
      <w:r w:rsidRPr="0061642F">
        <w:rPr>
          <w:rFonts w:ascii="Times New Roman" w:eastAsia="Times New Roman" w:hAnsi="Times New Roman" w:cs="Times New Roman"/>
          <w:sz w:val="24"/>
          <w:szCs w:val="24"/>
          <w:lang w:eastAsia="ru-RU"/>
        </w:rPr>
        <w:t>.</w:t>
      </w:r>
    </w:p>
    <w:p w14:paraId="7F19FF75" w14:textId="77777777" w:rsidR="001F67BB" w:rsidRPr="0061642F" w:rsidRDefault="001F67BB" w:rsidP="00E919B7">
      <w:pPr>
        <w:numPr>
          <w:ilvl w:val="0"/>
          <w:numId w:val="5"/>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Сажайте </w:t>
      </w:r>
      <w:r w:rsidRPr="0061642F">
        <w:rPr>
          <w:rFonts w:ascii="Times New Roman" w:eastAsia="Times New Roman" w:hAnsi="Times New Roman" w:cs="Times New Roman"/>
          <w:b/>
          <w:bCs/>
          <w:sz w:val="24"/>
          <w:szCs w:val="24"/>
          <w:lang w:eastAsia="ru-RU"/>
        </w:rPr>
        <w:t>люпин</w:t>
      </w:r>
      <w:r w:rsidRPr="0061642F">
        <w:rPr>
          <w:rFonts w:ascii="Times New Roman" w:eastAsia="Times New Roman" w:hAnsi="Times New Roman" w:cs="Times New Roman"/>
          <w:sz w:val="24"/>
          <w:szCs w:val="24"/>
          <w:lang w:eastAsia="ru-RU"/>
        </w:rPr>
        <w:t>. Он очень хорош для приведения песчаных участков в нормальное состояние. Его укосы не убирайте - используйте в качестве органического удобрения.</w:t>
      </w:r>
    </w:p>
    <w:p w14:paraId="236A306E" w14:textId="77777777" w:rsidR="001F67BB" w:rsidRPr="0061642F" w:rsidRDefault="001F67BB" w:rsidP="001F67BB">
      <w:pPr>
        <w:spacing w:before="100" w:beforeAutospacing="1" w:after="100" w:afterAutospacing="1" w:line="240" w:lineRule="auto"/>
        <w:ind w:left="360"/>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Самые дешевые удобрения для почвы:</w:t>
      </w:r>
    </w:p>
    <w:p w14:paraId="3BD0A86E" w14:textId="77777777" w:rsidR="001F67BB" w:rsidRPr="0061642F" w:rsidRDefault="001F67BB" w:rsidP="001F67BB">
      <w:pPr>
        <w:spacing w:before="100" w:beforeAutospacing="1" w:after="100" w:afterAutospacing="1" w:line="240" w:lineRule="auto"/>
        <w:ind w:left="360"/>
        <w:rPr>
          <w:rFonts w:ascii="Times New Roman" w:eastAsia="Times New Roman" w:hAnsi="Times New Roman" w:cs="Times New Roman"/>
          <w:sz w:val="24"/>
          <w:szCs w:val="24"/>
          <w:lang w:eastAsia="ru-RU"/>
        </w:rPr>
      </w:pPr>
    </w:p>
    <w:p w14:paraId="4EDA4DD7" w14:textId="77777777" w:rsidR="001F67BB" w:rsidRPr="0061642F" w:rsidRDefault="001F67BB" w:rsidP="001F67BB">
      <w:pPr>
        <w:spacing w:before="100" w:beforeAutospacing="1" w:after="100" w:afterAutospacing="1" w:line="240" w:lineRule="auto"/>
        <w:jc w:val="both"/>
        <w:rPr>
          <w:rFonts w:ascii="Times New Roman" w:eastAsia="Times New Roman" w:hAnsi="Times New Roman" w:cs="Times New Roman"/>
          <w:sz w:val="24"/>
          <w:szCs w:val="24"/>
          <w:lang w:eastAsia="ru-RU"/>
        </w:rPr>
      </w:pPr>
    </w:p>
    <w:p w14:paraId="27E90EB1"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noProof/>
          <w:sz w:val="24"/>
          <w:szCs w:val="24"/>
          <w:lang w:eastAsia="ru-RU"/>
        </w:rPr>
        <w:drawing>
          <wp:inline distT="0" distB="0" distL="0" distR="0" wp14:anchorId="5215FE02" wp14:editId="30BE7DF3">
            <wp:extent cx="1905000" cy="1821180"/>
            <wp:effectExtent l="0" t="0" r="0" b="7620"/>
            <wp:docPr id="44" name="Рисунок 44" descr="Удобрение восстановитель почвы Теплица-парник Биоэлементс 80 г">
              <a:hlinkClick xmlns:a="http://schemas.openxmlformats.org/drawingml/2006/main" r:id="rId8" tgtFrame="&quot;_blank&quot;" tooltip="&quot;Удобр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Удобрение восстановитель почвы Теплица-парник Биоэлементс 80 г">
                      <a:hlinkClick r:id="rId8" tgtFrame="&quot;_blank&quot;" tooltip="&quot;Удобрение&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821180"/>
                    </a:xfrm>
                    <a:prstGeom prst="rect">
                      <a:avLst/>
                    </a:prstGeom>
                    <a:noFill/>
                    <a:ln>
                      <a:noFill/>
                    </a:ln>
                  </pic:spPr>
                </pic:pic>
              </a:graphicData>
            </a:graphic>
          </wp:inline>
        </w:drawing>
      </w:r>
    </w:p>
    <w:p w14:paraId="32E5711F"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 xml:space="preserve">Удобрение восстановитель почвы «Теплица-парник </w:t>
      </w:r>
      <w:proofErr w:type="spellStart"/>
      <w:r w:rsidRPr="0061642F">
        <w:rPr>
          <w:rFonts w:ascii="Times New Roman" w:hAnsi="Times New Roman" w:cs="Times New Roman"/>
          <w:sz w:val="24"/>
          <w:szCs w:val="24"/>
        </w:rPr>
        <w:t>Биоэлементс</w:t>
      </w:r>
      <w:proofErr w:type="spellEnd"/>
      <w:r w:rsidRPr="0061642F">
        <w:rPr>
          <w:rFonts w:ascii="Times New Roman" w:hAnsi="Times New Roman" w:cs="Times New Roman"/>
          <w:sz w:val="24"/>
          <w:szCs w:val="24"/>
        </w:rPr>
        <w:t>» 80г</w:t>
      </w:r>
    </w:p>
    <w:p w14:paraId="27317D6B"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Около 150 рублей</w:t>
      </w:r>
    </w:p>
    <w:p w14:paraId="30A52C77"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noProof/>
          <w:color w:val="0000FF"/>
          <w:sz w:val="24"/>
          <w:szCs w:val="24"/>
          <w:lang w:eastAsia="ru-RU"/>
        </w:rPr>
        <w:lastRenderedPageBreak/>
        <w:drawing>
          <wp:inline distT="0" distB="0" distL="0" distR="0" wp14:anchorId="16F2AA59" wp14:editId="767DCE5A">
            <wp:extent cx="1432560" cy="1905000"/>
            <wp:effectExtent l="0" t="0" r="0" b="0"/>
            <wp:docPr id="45" name="Рисунок 45" descr="Компосты, почвы, удобрения Л. Возна">
              <a:hlinkClick xmlns:a="http://schemas.openxmlformats.org/drawingml/2006/main" r:id="rId10" tgtFrame="&quot;_blank&quot;" tooltip="&quot;Компосты,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мпосты, почвы, удобрения Л. Возна">
                      <a:hlinkClick r:id="rId10" tgtFrame="&quot;_blank&quot;" tooltip="&quot;Компосты, &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1905000"/>
                    </a:xfrm>
                    <a:prstGeom prst="rect">
                      <a:avLst/>
                    </a:prstGeom>
                    <a:noFill/>
                    <a:ln>
                      <a:noFill/>
                    </a:ln>
                  </pic:spPr>
                </pic:pic>
              </a:graphicData>
            </a:graphic>
          </wp:inline>
        </w:drawing>
      </w:r>
    </w:p>
    <w:p w14:paraId="4BA7ACB8"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«Компосты, почвы, удобрения»</w:t>
      </w:r>
    </w:p>
    <w:p w14:paraId="7A99E05D"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От 125 рублей</w:t>
      </w:r>
    </w:p>
    <w:p w14:paraId="7C414199"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noProof/>
          <w:color w:val="0000FF"/>
          <w:sz w:val="24"/>
          <w:szCs w:val="24"/>
          <w:lang w:eastAsia="ru-RU"/>
        </w:rPr>
        <w:drawing>
          <wp:inline distT="0" distB="0" distL="0" distR="0" wp14:anchorId="53625179" wp14:editId="7DDC75AE">
            <wp:extent cx="1905000" cy="1905000"/>
            <wp:effectExtent l="0" t="0" r="0" b="0"/>
            <wp:docPr id="46" name="Рисунок 46" descr="Удобрение Reasil (Реасил) Почвоулучшитель для восстановления плодородия почв, 1кг">
              <a:hlinkClick xmlns:a="http://schemas.openxmlformats.org/drawingml/2006/main" r:id="rId12" tgtFrame="&quot;_blank&quot;" tooltip="&quot;Удобр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Удобрение Reasil (Реасил) Почвоулучшитель для восстановления плодородия почв, 1кг">
                      <a:hlinkClick r:id="rId12" tgtFrame="&quot;_blank&quot;" tooltip="&quot;Удобрение&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6E7E877C"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Удобрение «</w:t>
      </w:r>
      <w:proofErr w:type="spellStart"/>
      <w:r w:rsidRPr="0061642F">
        <w:rPr>
          <w:rFonts w:ascii="Times New Roman" w:hAnsi="Times New Roman" w:cs="Times New Roman"/>
          <w:sz w:val="24"/>
          <w:szCs w:val="24"/>
          <w:lang w:val="en-US"/>
        </w:rPr>
        <w:t>Reasil</w:t>
      </w:r>
      <w:proofErr w:type="spellEnd"/>
      <w:r w:rsidRPr="0061642F">
        <w:rPr>
          <w:rFonts w:ascii="Times New Roman" w:hAnsi="Times New Roman" w:cs="Times New Roman"/>
          <w:sz w:val="24"/>
          <w:szCs w:val="24"/>
        </w:rPr>
        <w:t xml:space="preserve">» </w:t>
      </w:r>
    </w:p>
    <w:p w14:paraId="07209876" w14:textId="77777777" w:rsidR="001F67BB" w:rsidRPr="0061642F" w:rsidRDefault="001F67BB" w:rsidP="001F67BB">
      <w:pPr>
        <w:rPr>
          <w:rFonts w:ascii="Times New Roman" w:hAnsi="Times New Roman" w:cs="Times New Roman"/>
          <w:sz w:val="24"/>
          <w:szCs w:val="24"/>
        </w:rPr>
      </w:pPr>
      <w:proofErr w:type="spellStart"/>
      <w:r w:rsidRPr="0061642F">
        <w:rPr>
          <w:rFonts w:ascii="Times New Roman" w:hAnsi="Times New Roman" w:cs="Times New Roman"/>
          <w:sz w:val="24"/>
          <w:szCs w:val="24"/>
        </w:rPr>
        <w:t>Почвоулучшитель</w:t>
      </w:r>
      <w:proofErr w:type="spellEnd"/>
      <w:r w:rsidRPr="0061642F">
        <w:rPr>
          <w:rFonts w:ascii="Times New Roman" w:hAnsi="Times New Roman" w:cs="Times New Roman"/>
          <w:sz w:val="24"/>
          <w:szCs w:val="24"/>
        </w:rPr>
        <w:t xml:space="preserve"> для восстановления плодородия почв</w:t>
      </w:r>
    </w:p>
    <w:p w14:paraId="08859673"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Около 350 рублей</w:t>
      </w:r>
    </w:p>
    <w:p w14:paraId="07E97A5F"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noProof/>
          <w:color w:val="0000FF"/>
          <w:sz w:val="24"/>
          <w:szCs w:val="24"/>
          <w:lang w:eastAsia="ru-RU"/>
        </w:rPr>
        <w:drawing>
          <wp:inline distT="0" distB="0" distL="0" distR="0" wp14:anchorId="0D9B958A" wp14:editId="24C49664">
            <wp:extent cx="1341120" cy="1905000"/>
            <wp:effectExtent l="0" t="0" r="0" b="0"/>
            <wp:docPr id="47" name="Рисунок 47" descr="Грунт Живая Земля (универсальная) 10 л.">
              <a:hlinkClick xmlns:a="http://schemas.openxmlformats.org/drawingml/2006/main" r:id="rId14" tgtFrame="&quot;_blank&quot;" tooltip="&quot;Гру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рунт Живая Земля (универсальная) 10 л.">
                      <a:hlinkClick r:id="rId14" tgtFrame="&quot;_blank&quot;" tooltip="&quot;Грунт&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1120" cy="1905000"/>
                    </a:xfrm>
                    <a:prstGeom prst="rect">
                      <a:avLst/>
                    </a:prstGeom>
                    <a:noFill/>
                    <a:ln>
                      <a:noFill/>
                    </a:ln>
                  </pic:spPr>
                </pic:pic>
              </a:graphicData>
            </a:graphic>
          </wp:inline>
        </w:drawing>
      </w:r>
    </w:p>
    <w:p w14:paraId="230831A8"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Грунт «Живая Земля»</w:t>
      </w:r>
    </w:p>
    <w:p w14:paraId="0C65B4C7"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Около 100 рублей</w:t>
      </w:r>
    </w:p>
    <w:p w14:paraId="34D4F95B" w14:textId="77777777" w:rsidR="001F67BB" w:rsidRPr="0061642F" w:rsidRDefault="001F67BB" w:rsidP="001F67BB">
      <w:pPr>
        <w:rPr>
          <w:rFonts w:ascii="Times New Roman" w:hAnsi="Times New Roman" w:cs="Times New Roman"/>
          <w:sz w:val="24"/>
          <w:szCs w:val="24"/>
        </w:rPr>
      </w:pPr>
      <w:bookmarkStart w:id="60" w:name="_Hlk34038410"/>
      <w:r w:rsidRPr="0061642F">
        <w:rPr>
          <w:rFonts w:ascii="Times New Roman" w:hAnsi="Times New Roman" w:cs="Times New Roman"/>
          <w:noProof/>
          <w:color w:val="0000FF"/>
          <w:sz w:val="24"/>
          <w:szCs w:val="24"/>
          <w:lang w:eastAsia="ru-RU"/>
        </w:rPr>
        <w:lastRenderedPageBreak/>
        <w:drawing>
          <wp:inline distT="0" distB="0" distL="0" distR="0" wp14:anchorId="24CA4A34" wp14:editId="7F8D787D">
            <wp:extent cx="1173480" cy="1905000"/>
            <wp:effectExtent l="0" t="0" r="7620" b="0"/>
            <wp:docPr id="48" name="Рисунок 48" descr="Почвоулучшитель &quot;ReasilSoilConditioner&quot; для восстановления плодородия почв 1кг">
              <a:hlinkClick xmlns:a="http://schemas.openxmlformats.org/drawingml/2006/main" r:id="rId16" tgtFrame="&quot;_blank&quot;" tooltip="&quot;Почвоулучшитель &quot;ReasilSoilConditioner&quot; для восстановления плодородия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чвоулучшитель &quot;ReasilSoilConditioner&quot; для восстановления плодородия почв 1кг">
                      <a:hlinkClick r:id="rId16" tgtFrame="&quot;_blank&quot;" tooltip="&quot;Почвоулучшитель &quot;ReasilSoilConditioner&quot; для восстановления плодородия &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3480" cy="1905000"/>
                    </a:xfrm>
                    <a:prstGeom prst="rect">
                      <a:avLst/>
                    </a:prstGeom>
                    <a:noFill/>
                    <a:ln>
                      <a:noFill/>
                    </a:ln>
                  </pic:spPr>
                </pic:pic>
              </a:graphicData>
            </a:graphic>
          </wp:inline>
        </w:drawing>
      </w:r>
    </w:p>
    <w:p w14:paraId="696EE156" w14:textId="77777777" w:rsidR="001F67BB" w:rsidRPr="0061642F" w:rsidRDefault="001F67BB" w:rsidP="001F67BB">
      <w:pPr>
        <w:rPr>
          <w:rFonts w:ascii="Times New Roman" w:hAnsi="Times New Roman" w:cs="Times New Roman"/>
          <w:sz w:val="24"/>
          <w:szCs w:val="24"/>
        </w:rPr>
      </w:pPr>
      <w:proofErr w:type="spellStart"/>
      <w:r w:rsidRPr="0061642F">
        <w:rPr>
          <w:rFonts w:ascii="Times New Roman" w:hAnsi="Times New Roman" w:cs="Times New Roman"/>
          <w:sz w:val="24"/>
          <w:szCs w:val="24"/>
        </w:rPr>
        <w:t>Почвоулучшитель</w:t>
      </w:r>
      <w:proofErr w:type="spellEnd"/>
      <w:r w:rsidRPr="0061642F">
        <w:rPr>
          <w:rFonts w:ascii="Times New Roman" w:hAnsi="Times New Roman" w:cs="Times New Roman"/>
          <w:sz w:val="24"/>
          <w:szCs w:val="24"/>
        </w:rPr>
        <w:t xml:space="preserve"> «</w:t>
      </w:r>
      <w:proofErr w:type="spellStart"/>
      <w:r w:rsidRPr="0061642F">
        <w:rPr>
          <w:rFonts w:ascii="Times New Roman" w:hAnsi="Times New Roman" w:cs="Times New Roman"/>
          <w:sz w:val="24"/>
          <w:szCs w:val="24"/>
          <w:lang w:val="en-US"/>
        </w:rPr>
        <w:t>Reasil</w:t>
      </w:r>
      <w:proofErr w:type="spellEnd"/>
      <w:r w:rsidRPr="0061642F">
        <w:rPr>
          <w:rFonts w:ascii="Times New Roman" w:hAnsi="Times New Roman" w:cs="Times New Roman"/>
          <w:sz w:val="24"/>
          <w:szCs w:val="24"/>
        </w:rPr>
        <w:t xml:space="preserve"> </w:t>
      </w:r>
      <w:r w:rsidRPr="0061642F">
        <w:rPr>
          <w:rFonts w:ascii="Times New Roman" w:hAnsi="Times New Roman" w:cs="Times New Roman"/>
          <w:sz w:val="24"/>
          <w:szCs w:val="24"/>
          <w:lang w:val="en-US"/>
        </w:rPr>
        <w:t>Soil</w:t>
      </w:r>
      <w:r w:rsidRPr="0061642F">
        <w:rPr>
          <w:rFonts w:ascii="Times New Roman" w:hAnsi="Times New Roman" w:cs="Times New Roman"/>
          <w:sz w:val="24"/>
          <w:szCs w:val="24"/>
        </w:rPr>
        <w:t xml:space="preserve"> </w:t>
      </w:r>
      <w:r w:rsidRPr="0061642F">
        <w:rPr>
          <w:rFonts w:ascii="Times New Roman" w:hAnsi="Times New Roman" w:cs="Times New Roman"/>
          <w:sz w:val="24"/>
          <w:szCs w:val="24"/>
          <w:lang w:val="en-US"/>
        </w:rPr>
        <w:t>Conditioner</w:t>
      </w:r>
      <w:r w:rsidRPr="0061642F">
        <w:rPr>
          <w:rFonts w:ascii="Times New Roman" w:hAnsi="Times New Roman" w:cs="Times New Roman"/>
          <w:sz w:val="24"/>
          <w:szCs w:val="24"/>
        </w:rPr>
        <w:t>» для восстановления плодородия почв</w:t>
      </w:r>
    </w:p>
    <w:p w14:paraId="5DC792CE"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От 300 рублей</w:t>
      </w:r>
    </w:p>
    <w:p w14:paraId="4C57DE9F"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noProof/>
          <w:color w:val="0000FF"/>
          <w:sz w:val="24"/>
          <w:szCs w:val="24"/>
          <w:lang w:eastAsia="ru-RU"/>
        </w:rPr>
        <w:drawing>
          <wp:inline distT="0" distB="0" distL="0" distR="0" wp14:anchorId="71545E2D" wp14:editId="4CADCD79">
            <wp:extent cx="1059180" cy="1905000"/>
            <wp:effectExtent l="0" t="0" r="7620" b="0"/>
            <wp:docPr id="49" name="Рисунок 49" descr="Универсальное удобрение Азотовит">
              <a:hlinkClick xmlns:a="http://schemas.openxmlformats.org/drawingml/2006/main" r:id="rId18" tgtFrame="&quot;_blank&quot;" tooltip="&quot;Универсальное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ниверсальное удобрение Азотовит">
                      <a:hlinkClick r:id="rId18" tgtFrame="&quot;_blank&quot;" tooltip="&quot;Универсальное &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9180" cy="1905000"/>
                    </a:xfrm>
                    <a:prstGeom prst="rect">
                      <a:avLst/>
                    </a:prstGeom>
                    <a:noFill/>
                    <a:ln>
                      <a:noFill/>
                    </a:ln>
                  </pic:spPr>
                </pic:pic>
              </a:graphicData>
            </a:graphic>
          </wp:inline>
        </w:drawing>
      </w:r>
    </w:p>
    <w:p w14:paraId="62046847"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Универсальное удобрение «</w:t>
      </w:r>
      <w:proofErr w:type="spellStart"/>
      <w:r w:rsidRPr="0061642F">
        <w:rPr>
          <w:rFonts w:ascii="Times New Roman" w:hAnsi="Times New Roman" w:cs="Times New Roman"/>
          <w:sz w:val="24"/>
          <w:szCs w:val="24"/>
        </w:rPr>
        <w:t>Азовит</w:t>
      </w:r>
      <w:proofErr w:type="spellEnd"/>
      <w:r w:rsidRPr="0061642F">
        <w:rPr>
          <w:rFonts w:ascii="Times New Roman" w:hAnsi="Times New Roman" w:cs="Times New Roman"/>
          <w:sz w:val="24"/>
          <w:szCs w:val="24"/>
        </w:rPr>
        <w:t>»</w:t>
      </w:r>
    </w:p>
    <w:p w14:paraId="5E2168EC" w14:textId="77777777" w:rsidR="001F67BB" w:rsidRPr="0061642F" w:rsidRDefault="001F67BB" w:rsidP="001F67BB">
      <w:pPr>
        <w:rPr>
          <w:rFonts w:ascii="Times New Roman" w:hAnsi="Times New Roman" w:cs="Times New Roman"/>
          <w:sz w:val="24"/>
          <w:szCs w:val="24"/>
        </w:rPr>
      </w:pPr>
      <w:r w:rsidRPr="0061642F">
        <w:rPr>
          <w:rFonts w:ascii="Times New Roman" w:hAnsi="Times New Roman" w:cs="Times New Roman"/>
          <w:sz w:val="24"/>
          <w:szCs w:val="24"/>
        </w:rPr>
        <w:t>От 129 рублей</w:t>
      </w:r>
    </w:p>
    <w:p w14:paraId="42C30C9C" w14:textId="0F84E8E6" w:rsidR="001F67BB" w:rsidRPr="0061642F" w:rsidRDefault="006909E2" w:rsidP="006909E2">
      <w:pPr>
        <w:pStyle w:val="1"/>
        <w:spacing w:line="360" w:lineRule="auto"/>
        <w:jc w:val="center"/>
        <w:rPr>
          <w:rFonts w:ascii="Times New Roman" w:hAnsi="Times New Roman" w:cs="Times New Roman"/>
          <w:color w:val="000000" w:themeColor="text1"/>
          <w:sz w:val="24"/>
          <w:szCs w:val="24"/>
        </w:rPr>
      </w:pPr>
      <w:bookmarkStart w:id="61" w:name="_Toc34037804"/>
      <w:r w:rsidRPr="0061642F">
        <w:rPr>
          <w:rFonts w:ascii="Times New Roman" w:hAnsi="Times New Roman" w:cs="Times New Roman"/>
          <w:color w:val="000000" w:themeColor="text1"/>
          <w:sz w:val="24"/>
          <w:szCs w:val="24"/>
        </w:rPr>
        <w:t>Выводы</w:t>
      </w:r>
      <w:bookmarkEnd w:id="61"/>
    </w:p>
    <w:p w14:paraId="13F2D34C" w14:textId="5AC53914" w:rsidR="00510FEB" w:rsidRPr="0061642F" w:rsidRDefault="00E919B7" w:rsidP="006909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0FEB" w:rsidRPr="0061642F">
        <w:rPr>
          <w:rFonts w:ascii="Times New Roman" w:hAnsi="Times New Roman" w:cs="Times New Roman"/>
          <w:sz w:val="24"/>
          <w:szCs w:val="24"/>
        </w:rPr>
        <w:t>Основные составляющие питания растений:</w:t>
      </w:r>
    </w:p>
    <w:p w14:paraId="2568C3F3" w14:textId="64F81D1C" w:rsidR="00510FEB" w:rsidRPr="0061642F" w:rsidRDefault="00510FEB" w:rsidP="006909E2">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Азот - для нормального роста; при недостатке листья истончаются, становятся желто-зелеными в красную точку. </w:t>
      </w:r>
    </w:p>
    <w:p w14:paraId="09A972C1" w14:textId="77777777" w:rsidR="005B6EDC" w:rsidRPr="0061642F" w:rsidRDefault="00510FEB" w:rsidP="006909E2">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Калий обеспечивает сильную морозоустойчивость </w:t>
      </w:r>
      <w:r w:rsidR="005B6EDC" w:rsidRPr="0061642F">
        <w:rPr>
          <w:rFonts w:ascii="Times New Roman" w:hAnsi="Times New Roman" w:cs="Times New Roman"/>
          <w:sz w:val="24"/>
          <w:szCs w:val="24"/>
        </w:rPr>
        <w:t xml:space="preserve">корневую систему, при недостатке листья светлеют и желтеют по краям. </w:t>
      </w:r>
    </w:p>
    <w:p w14:paraId="19DF7BC1" w14:textId="7714390A" w:rsidR="00510FEB" w:rsidRPr="0061642F" w:rsidRDefault="005B6EDC" w:rsidP="006909E2">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При недостатке калия и фосфора задерживаются закладка бутонов, цветение, период созревания семян и плодов. </w:t>
      </w:r>
      <w:r w:rsidR="006909E2" w:rsidRPr="0061642F">
        <w:rPr>
          <w:rFonts w:ascii="Times New Roman" w:hAnsi="Times New Roman" w:cs="Times New Roman"/>
          <w:sz w:val="24"/>
          <w:szCs w:val="24"/>
        </w:rPr>
        <w:t xml:space="preserve">Фосфор необходим растению, </w:t>
      </w:r>
      <w:proofErr w:type="gramStart"/>
      <w:r w:rsidR="006909E2" w:rsidRPr="0061642F">
        <w:rPr>
          <w:rFonts w:ascii="Times New Roman" w:hAnsi="Times New Roman" w:cs="Times New Roman"/>
          <w:sz w:val="24"/>
          <w:szCs w:val="24"/>
        </w:rPr>
        <w:t>т.к</w:t>
      </w:r>
      <w:proofErr w:type="gramEnd"/>
      <w:r w:rsidR="006909E2" w:rsidRPr="0061642F">
        <w:rPr>
          <w:rFonts w:ascii="Times New Roman" w:hAnsi="Times New Roman" w:cs="Times New Roman"/>
          <w:sz w:val="24"/>
          <w:szCs w:val="24"/>
        </w:rPr>
        <w:t xml:space="preserve"> при его недостатке листья становятся желто-зелеными, задерживает закладка цветочных почек и цветение растений, ухудшается качество цветов. Калий обеспечивает развитие корневой системы, повышает морозоустойчивость корневых систем. Калийные удобрения особенно нужны для легких </w:t>
      </w:r>
      <w:r w:rsidR="006909E2" w:rsidRPr="0061642F">
        <w:rPr>
          <w:rFonts w:ascii="Times New Roman" w:hAnsi="Times New Roman" w:cs="Times New Roman"/>
          <w:sz w:val="24"/>
          <w:szCs w:val="24"/>
        </w:rPr>
        <w:lastRenderedPageBreak/>
        <w:t xml:space="preserve">подзолистых и торфяных почв. При недостатке калия особенно страдают верхние листья (светлеют, желтеют по краям). </w:t>
      </w:r>
    </w:p>
    <w:p w14:paraId="4F8FD761" w14:textId="260C7ACD" w:rsidR="005B6EDC" w:rsidRPr="0061642F" w:rsidRDefault="005B6EDC" w:rsidP="006909E2">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Кальций необходим для уменьшения кислотности почвы.</w:t>
      </w:r>
      <w:r w:rsidR="006909E2" w:rsidRPr="0061642F">
        <w:rPr>
          <w:rFonts w:ascii="Times New Roman" w:hAnsi="Times New Roman" w:cs="Times New Roman"/>
          <w:sz w:val="24"/>
          <w:szCs w:val="24"/>
        </w:rPr>
        <w:t xml:space="preserve"> Он улучшает свойства почвы, но для питания растений идет в небольшом количестве. </w:t>
      </w:r>
    </w:p>
    <w:p w14:paraId="7EEF5A59" w14:textId="77777777" w:rsidR="006909E2" w:rsidRPr="0061642F" w:rsidRDefault="006909E2" w:rsidP="006909E2">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Магний – элемент, входящий в состав хлорофилла. </w:t>
      </w:r>
      <w:r w:rsidR="005B6EDC" w:rsidRPr="0061642F">
        <w:rPr>
          <w:rFonts w:ascii="Times New Roman" w:hAnsi="Times New Roman" w:cs="Times New Roman"/>
          <w:sz w:val="24"/>
          <w:szCs w:val="24"/>
        </w:rPr>
        <w:t xml:space="preserve">Магний также выравнивает кислотность до нейтральной, при его недостатке листья становятся хрупкими, похожими на мраморные. </w:t>
      </w:r>
    </w:p>
    <w:p w14:paraId="3189F7C6" w14:textId="486E7EDF" w:rsidR="005B6EDC" w:rsidRPr="0061642F" w:rsidRDefault="005B6EDC" w:rsidP="006909E2">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Стремительно стареют листья при недостатке железа. </w:t>
      </w:r>
      <w:r w:rsidR="006909E2" w:rsidRPr="0061642F">
        <w:rPr>
          <w:rFonts w:ascii="Times New Roman" w:hAnsi="Times New Roman" w:cs="Times New Roman"/>
          <w:sz w:val="24"/>
          <w:szCs w:val="24"/>
        </w:rPr>
        <w:t>Железо обеспечивает нормальное развитие хлоропластов. При его недостатке в почве листья становятся мраморными, приобретают неровный зеленый цвет. Наступает хлороз листьев и их старение, происходит разрушение хлорофилла.</w:t>
      </w:r>
    </w:p>
    <w:p w14:paraId="72216BF7" w14:textId="6EFD280C" w:rsidR="005B6EDC" w:rsidRPr="0061642F" w:rsidRDefault="005B6EDC" w:rsidP="006909E2">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Для получения хорошего урожая необходимо как минимум внести удобрения трижды: перед посадкой (соотношение азота,</w:t>
      </w:r>
      <w:r w:rsidR="006909E2" w:rsidRPr="0061642F">
        <w:rPr>
          <w:rFonts w:ascii="Times New Roman" w:hAnsi="Times New Roman" w:cs="Times New Roman"/>
          <w:sz w:val="24"/>
          <w:szCs w:val="24"/>
        </w:rPr>
        <w:t xml:space="preserve"> </w:t>
      </w:r>
      <w:r w:rsidRPr="0061642F">
        <w:rPr>
          <w:rFonts w:ascii="Times New Roman" w:hAnsi="Times New Roman" w:cs="Times New Roman"/>
          <w:sz w:val="24"/>
          <w:szCs w:val="24"/>
        </w:rPr>
        <w:t xml:space="preserve">фосфора, калия 2:4:1), в период роста (основа – азот), в период цветения и плодоношения (основа – фосфор, калий). </w:t>
      </w:r>
    </w:p>
    <w:p w14:paraId="4FCDEE89" w14:textId="5B2B930C" w:rsidR="005B6EDC" w:rsidRPr="0061642F" w:rsidRDefault="00E919B7" w:rsidP="006909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B6EDC" w:rsidRPr="0061642F">
        <w:rPr>
          <w:rFonts w:ascii="Times New Roman" w:hAnsi="Times New Roman" w:cs="Times New Roman"/>
          <w:sz w:val="24"/>
          <w:szCs w:val="24"/>
        </w:rPr>
        <w:t>Улучшение садовой почвы</w:t>
      </w:r>
    </w:p>
    <w:p w14:paraId="125762BC" w14:textId="35EC55E1" w:rsidR="005B6EDC" w:rsidRPr="0061642F" w:rsidRDefault="005B6EDC" w:rsidP="006909E2">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 При отсутствии на участке глубоко плодородного слоя почвы завозят растительный грунт. Толщина почвенного слоя должна быть не менее 25-40 см. Песчаные почвы улучшают добавление дерновой земли, глины, навоза, торфа, перегноя, компостной земли. Тяжелые глинистые почвы – песком, известью, золой, торфом, перепревшими листьями, перегноем, конским навозом. Подзолистые почвы пригодны только после их известкования и внесения органических и минеральных удобрений. </w:t>
      </w:r>
    </w:p>
    <w:p w14:paraId="46A7673A" w14:textId="7627D1D3" w:rsidR="005B6EDC" w:rsidRPr="0061642F" w:rsidRDefault="005B6EDC" w:rsidP="006909E2">
      <w:pPr>
        <w:spacing w:line="360" w:lineRule="auto"/>
        <w:jc w:val="both"/>
        <w:rPr>
          <w:rFonts w:ascii="Times New Roman" w:hAnsi="Times New Roman" w:cs="Times New Roman"/>
          <w:sz w:val="24"/>
          <w:szCs w:val="24"/>
        </w:rPr>
      </w:pPr>
      <w:r w:rsidRPr="0061642F">
        <w:rPr>
          <w:rFonts w:ascii="Times New Roman" w:hAnsi="Times New Roman" w:cs="Times New Roman"/>
          <w:sz w:val="24"/>
          <w:szCs w:val="24"/>
        </w:rPr>
        <w:t xml:space="preserve">Кислотность почв характеризуется величиной </w:t>
      </w:r>
      <w:r w:rsidRPr="0061642F">
        <w:rPr>
          <w:rFonts w:ascii="Times New Roman" w:hAnsi="Times New Roman" w:cs="Times New Roman"/>
          <w:sz w:val="24"/>
          <w:szCs w:val="24"/>
          <w:lang w:val="en-US"/>
        </w:rPr>
        <w:t>pH</w:t>
      </w:r>
      <w:r w:rsidRPr="0061642F">
        <w:rPr>
          <w:rFonts w:ascii="Times New Roman" w:hAnsi="Times New Roman" w:cs="Times New Roman"/>
          <w:sz w:val="24"/>
          <w:szCs w:val="24"/>
        </w:rPr>
        <w:t xml:space="preserve">. При значении </w:t>
      </w:r>
      <w:r w:rsidRPr="0061642F">
        <w:rPr>
          <w:rFonts w:ascii="Times New Roman" w:hAnsi="Times New Roman" w:cs="Times New Roman"/>
          <w:sz w:val="24"/>
          <w:szCs w:val="24"/>
          <w:lang w:val="en-US"/>
        </w:rPr>
        <w:t>pH</w:t>
      </w:r>
      <w:r w:rsidRPr="0061642F">
        <w:rPr>
          <w:rFonts w:ascii="Times New Roman" w:hAnsi="Times New Roman" w:cs="Times New Roman"/>
          <w:sz w:val="24"/>
          <w:szCs w:val="24"/>
        </w:rPr>
        <w:t xml:space="preserve"> до 5,5 все почвы нуждаются в известковании. Почвы с </w:t>
      </w:r>
      <w:r w:rsidRPr="0061642F">
        <w:rPr>
          <w:rFonts w:ascii="Times New Roman" w:hAnsi="Times New Roman" w:cs="Times New Roman"/>
          <w:sz w:val="24"/>
          <w:szCs w:val="24"/>
          <w:lang w:val="en-US"/>
        </w:rPr>
        <w:t>pH</w:t>
      </w:r>
      <w:r w:rsidRPr="0061642F">
        <w:rPr>
          <w:rFonts w:ascii="Times New Roman" w:hAnsi="Times New Roman" w:cs="Times New Roman"/>
          <w:sz w:val="24"/>
          <w:szCs w:val="24"/>
        </w:rPr>
        <w:t xml:space="preserve"> 6,5-7 не нуждаются в известковании.</w:t>
      </w:r>
    </w:p>
    <w:p w14:paraId="3E6CF8EA" w14:textId="52060AB3" w:rsidR="00510FEB" w:rsidRPr="0061642F" w:rsidRDefault="00510FEB" w:rsidP="00E919B7">
      <w:pPr>
        <w:pStyle w:val="1"/>
        <w:spacing w:line="360" w:lineRule="auto"/>
        <w:jc w:val="center"/>
        <w:rPr>
          <w:rFonts w:ascii="Times New Roman" w:hAnsi="Times New Roman" w:cs="Times New Roman"/>
          <w:sz w:val="24"/>
          <w:szCs w:val="24"/>
        </w:rPr>
      </w:pPr>
      <w:bookmarkStart w:id="62" w:name="_Toc34037805"/>
      <w:r w:rsidRPr="0061642F">
        <w:rPr>
          <w:rFonts w:ascii="Times New Roman" w:hAnsi="Times New Roman" w:cs="Times New Roman"/>
          <w:color w:val="000000" w:themeColor="text1"/>
          <w:sz w:val="24"/>
          <w:szCs w:val="24"/>
        </w:rPr>
        <w:t>Заключение</w:t>
      </w:r>
      <w:bookmarkEnd w:id="62"/>
    </w:p>
    <w:p w14:paraId="3927B745" w14:textId="544D8ED2" w:rsidR="001F67BB" w:rsidRPr="0061642F" w:rsidRDefault="001F67BB" w:rsidP="00E919B7">
      <w:pPr>
        <w:spacing w:line="360" w:lineRule="auto"/>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 xml:space="preserve">В своей работе я смогла подробно изучить свойства и состав почвы, провела нужные опыты. Одна из задач моего проекта: определение экономической целесообразности. Я считаю, что справилась с данной задачей, так как смогла подобрать дешевые, а главное подходящие для нашей почвы удобрения. Продуктом моего проекта стал сборник рекомендаций, для правильно удобрения почвы. </w:t>
      </w:r>
    </w:p>
    <w:p w14:paraId="43AE94C1" w14:textId="77777777" w:rsidR="001F67BB" w:rsidRPr="0061642F" w:rsidRDefault="001F67BB" w:rsidP="00E919B7">
      <w:pPr>
        <w:spacing w:line="360" w:lineRule="auto"/>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t xml:space="preserve">Во время работы над этим проектом я смогла узнать много нового, провести интересные исследования. </w:t>
      </w:r>
    </w:p>
    <w:p w14:paraId="1B8D7CEB" w14:textId="77777777" w:rsidR="001F67BB" w:rsidRPr="0061642F" w:rsidRDefault="001F67BB" w:rsidP="00E919B7">
      <w:pPr>
        <w:spacing w:line="360" w:lineRule="auto"/>
        <w:rPr>
          <w:rFonts w:ascii="Times New Roman" w:hAnsi="Times New Roman" w:cs="Times New Roman"/>
          <w:color w:val="000000" w:themeColor="text1"/>
          <w:sz w:val="24"/>
          <w:szCs w:val="24"/>
        </w:rPr>
      </w:pPr>
      <w:r w:rsidRPr="0061642F">
        <w:rPr>
          <w:rFonts w:ascii="Times New Roman" w:hAnsi="Times New Roman" w:cs="Times New Roman"/>
          <w:color w:val="000000" w:themeColor="text1"/>
          <w:sz w:val="24"/>
          <w:szCs w:val="24"/>
        </w:rPr>
        <w:lastRenderedPageBreak/>
        <w:t>Также мною был создан схематический план расположения культурных растений:</w:t>
      </w:r>
    </w:p>
    <w:p w14:paraId="1DFDFDD1" w14:textId="77777777" w:rsidR="001F67BB" w:rsidRPr="0061642F" w:rsidRDefault="001F67BB" w:rsidP="001F67BB">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61642F">
        <w:rPr>
          <w:rFonts w:ascii="Times New Roman" w:hAnsi="Times New Roman" w:cs="Times New Roman"/>
          <w:noProof/>
          <w:sz w:val="24"/>
          <w:szCs w:val="24"/>
          <w:lang w:eastAsia="ru-RU"/>
        </w:rPr>
        <w:drawing>
          <wp:inline distT="0" distB="0" distL="0" distR="0" wp14:anchorId="42B06ECD" wp14:editId="05979222">
            <wp:extent cx="3139440" cy="2354496"/>
            <wp:effectExtent l="0" t="0" r="381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7713" cy="2360700"/>
                    </a:xfrm>
                    <a:prstGeom prst="rect">
                      <a:avLst/>
                    </a:prstGeom>
                    <a:noFill/>
                    <a:ln>
                      <a:noFill/>
                    </a:ln>
                  </pic:spPr>
                </pic:pic>
              </a:graphicData>
            </a:graphic>
          </wp:inline>
        </w:drawing>
      </w:r>
    </w:p>
    <w:p w14:paraId="33FF087A" w14:textId="3D03EB48" w:rsidR="001F67BB" w:rsidRPr="0061642F" w:rsidRDefault="006611F7" w:rsidP="00E919B7">
      <w:pPr>
        <w:pStyle w:val="1"/>
        <w:spacing w:line="360" w:lineRule="auto"/>
        <w:jc w:val="center"/>
        <w:rPr>
          <w:rFonts w:ascii="Times New Roman" w:eastAsia="Times New Roman" w:hAnsi="Times New Roman" w:cs="Times New Roman"/>
          <w:sz w:val="24"/>
          <w:szCs w:val="24"/>
          <w:lang w:eastAsia="ru-RU"/>
        </w:rPr>
      </w:pPr>
      <w:bookmarkStart w:id="63" w:name="_Toc34037806"/>
      <w:r w:rsidRPr="0061642F">
        <w:rPr>
          <w:rFonts w:ascii="Times New Roman" w:eastAsia="Times New Roman" w:hAnsi="Times New Roman" w:cs="Times New Roman"/>
          <w:color w:val="000000" w:themeColor="text1"/>
          <w:sz w:val="24"/>
          <w:szCs w:val="24"/>
          <w:lang w:eastAsia="ru-RU"/>
        </w:rPr>
        <w:t>Литература</w:t>
      </w:r>
      <w:bookmarkEnd w:id="63"/>
    </w:p>
    <w:p w14:paraId="2890B8B3" w14:textId="4BC2A3AC" w:rsidR="001F67BB" w:rsidRPr="0061642F" w:rsidRDefault="001F67BB"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Д.Ф. </w:t>
      </w:r>
      <w:proofErr w:type="spellStart"/>
      <w:r w:rsidRPr="0061642F">
        <w:rPr>
          <w:rFonts w:ascii="Times New Roman" w:eastAsia="Times New Roman" w:hAnsi="Times New Roman" w:cs="Times New Roman"/>
          <w:sz w:val="24"/>
          <w:szCs w:val="24"/>
          <w:lang w:eastAsia="ru-RU"/>
        </w:rPr>
        <w:t>Май</w:t>
      </w:r>
      <w:r w:rsidR="006611F7" w:rsidRPr="0061642F">
        <w:rPr>
          <w:rFonts w:ascii="Times New Roman" w:eastAsia="Times New Roman" w:hAnsi="Times New Roman" w:cs="Times New Roman"/>
          <w:sz w:val="24"/>
          <w:szCs w:val="24"/>
          <w:lang w:eastAsia="ru-RU"/>
        </w:rPr>
        <w:t>м</w:t>
      </w:r>
      <w:r w:rsidRPr="0061642F">
        <w:rPr>
          <w:rFonts w:ascii="Times New Roman" w:eastAsia="Times New Roman" w:hAnsi="Times New Roman" w:cs="Times New Roman"/>
          <w:sz w:val="24"/>
          <w:szCs w:val="24"/>
          <w:lang w:eastAsia="ru-RU"/>
        </w:rPr>
        <w:t>усов</w:t>
      </w:r>
      <w:proofErr w:type="spellEnd"/>
      <w:r w:rsidRPr="0061642F">
        <w:rPr>
          <w:rFonts w:ascii="Times New Roman" w:eastAsia="Times New Roman" w:hAnsi="Times New Roman" w:cs="Times New Roman"/>
          <w:sz w:val="24"/>
          <w:szCs w:val="24"/>
          <w:lang w:eastAsia="ru-RU"/>
        </w:rPr>
        <w:t>. О чём рассказывает почвенная карта. – Смоленское книжное издательство, 1960</w:t>
      </w:r>
    </w:p>
    <w:p w14:paraId="530A622C" w14:textId="02463795" w:rsidR="001F67BB" w:rsidRPr="0061642F" w:rsidRDefault="001F67BB"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Д.Ф. </w:t>
      </w:r>
      <w:proofErr w:type="spellStart"/>
      <w:r w:rsidRPr="0061642F">
        <w:rPr>
          <w:rFonts w:ascii="Times New Roman" w:eastAsia="Times New Roman" w:hAnsi="Times New Roman" w:cs="Times New Roman"/>
          <w:sz w:val="24"/>
          <w:szCs w:val="24"/>
          <w:lang w:eastAsia="ru-RU"/>
        </w:rPr>
        <w:t>Май</w:t>
      </w:r>
      <w:r w:rsidR="006611F7" w:rsidRPr="0061642F">
        <w:rPr>
          <w:rFonts w:ascii="Times New Roman" w:eastAsia="Times New Roman" w:hAnsi="Times New Roman" w:cs="Times New Roman"/>
          <w:sz w:val="24"/>
          <w:szCs w:val="24"/>
          <w:lang w:eastAsia="ru-RU"/>
        </w:rPr>
        <w:t>м</w:t>
      </w:r>
      <w:r w:rsidRPr="0061642F">
        <w:rPr>
          <w:rFonts w:ascii="Times New Roman" w:eastAsia="Times New Roman" w:hAnsi="Times New Roman" w:cs="Times New Roman"/>
          <w:sz w:val="24"/>
          <w:szCs w:val="24"/>
          <w:lang w:eastAsia="ru-RU"/>
        </w:rPr>
        <w:t>усов</w:t>
      </w:r>
      <w:proofErr w:type="spellEnd"/>
      <w:r w:rsidRPr="0061642F">
        <w:rPr>
          <w:rFonts w:ascii="Times New Roman" w:eastAsia="Times New Roman" w:hAnsi="Times New Roman" w:cs="Times New Roman"/>
          <w:sz w:val="24"/>
          <w:szCs w:val="24"/>
          <w:lang w:eastAsia="ru-RU"/>
        </w:rPr>
        <w:t>. Основы учения о почвах. – Смоленское областное книжное издательство «</w:t>
      </w:r>
      <w:proofErr w:type="spellStart"/>
      <w:r w:rsidRPr="0061642F">
        <w:rPr>
          <w:rFonts w:ascii="Times New Roman" w:eastAsia="Times New Roman" w:hAnsi="Times New Roman" w:cs="Times New Roman"/>
          <w:sz w:val="24"/>
          <w:szCs w:val="24"/>
          <w:lang w:eastAsia="ru-RU"/>
        </w:rPr>
        <w:t>Смядынь</w:t>
      </w:r>
      <w:proofErr w:type="spellEnd"/>
      <w:r w:rsidRPr="0061642F">
        <w:rPr>
          <w:rFonts w:ascii="Times New Roman" w:eastAsia="Times New Roman" w:hAnsi="Times New Roman" w:cs="Times New Roman"/>
          <w:sz w:val="24"/>
          <w:szCs w:val="24"/>
          <w:lang w:eastAsia="ru-RU"/>
        </w:rPr>
        <w:t>», 2007</w:t>
      </w:r>
    </w:p>
    <w:p w14:paraId="50652633" w14:textId="0A51F445" w:rsidR="001F67BB" w:rsidRPr="0061642F" w:rsidRDefault="001F67BB"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Д.Ф. </w:t>
      </w:r>
      <w:proofErr w:type="spellStart"/>
      <w:r w:rsidRPr="0061642F">
        <w:rPr>
          <w:rFonts w:ascii="Times New Roman" w:eastAsia="Times New Roman" w:hAnsi="Times New Roman" w:cs="Times New Roman"/>
          <w:sz w:val="24"/>
          <w:szCs w:val="24"/>
          <w:lang w:eastAsia="ru-RU"/>
        </w:rPr>
        <w:t>Май</w:t>
      </w:r>
      <w:r w:rsidR="006611F7" w:rsidRPr="0061642F">
        <w:rPr>
          <w:rFonts w:ascii="Times New Roman" w:eastAsia="Times New Roman" w:hAnsi="Times New Roman" w:cs="Times New Roman"/>
          <w:sz w:val="24"/>
          <w:szCs w:val="24"/>
          <w:lang w:eastAsia="ru-RU"/>
        </w:rPr>
        <w:t>м</w:t>
      </w:r>
      <w:r w:rsidRPr="0061642F">
        <w:rPr>
          <w:rFonts w:ascii="Times New Roman" w:eastAsia="Times New Roman" w:hAnsi="Times New Roman" w:cs="Times New Roman"/>
          <w:sz w:val="24"/>
          <w:szCs w:val="24"/>
          <w:lang w:eastAsia="ru-RU"/>
        </w:rPr>
        <w:t>усов</w:t>
      </w:r>
      <w:proofErr w:type="spellEnd"/>
      <w:r w:rsidRPr="0061642F">
        <w:rPr>
          <w:rFonts w:ascii="Times New Roman" w:eastAsia="Times New Roman" w:hAnsi="Times New Roman" w:cs="Times New Roman"/>
          <w:sz w:val="24"/>
          <w:szCs w:val="24"/>
          <w:lang w:eastAsia="ru-RU"/>
        </w:rPr>
        <w:t xml:space="preserve">. Почвы Смоленской области, их улучшение и использование (Научная консультация академика АН БССР П.П. </w:t>
      </w:r>
      <w:proofErr w:type="spellStart"/>
      <w:r w:rsidRPr="0061642F">
        <w:rPr>
          <w:rFonts w:ascii="Times New Roman" w:eastAsia="Times New Roman" w:hAnsi="Times New Roman" w:cs="Times New Roman"/>
          <w:sz w:val="24"/>
          <w:szCs w:val="24"/>
          <w:lang w:eastAsia="ru-RU"/>
        </w:rPr>
        <w:t>Гогова</w:t>
      </w:r>
      <w:proofErr w:type="spellEnd"/>
      <w:r w:rsidRPr="0061642F">
        <w:rPr>
          <w:rFonts w:ascii="Times New Roman" w:eastAsia="Times New Roman" w:hAnsi="Times New Roman" w:cs="Times New Roman"/>
          <w:sz w:val="24"/>
          <w:szCs w:val="24"/>
          <w:lang w:eastAsia="ru-RU"/>
        </w:rPr>
        <w:t>)</w:t>
      </w:r>
      <w:r w:rsidR="006611F7" w:rsidRPr="0061642F">
        <w:rPr>
          <w:rFonts w:ascii="Times New Roman" w:eastAsia="Times New Roman" w:hAnsi="Times New Roman" w:cs="Times New Roman"/>
          <w:sz w:val="24"/>
          <w:szCs w:val="24"/>
          <w:lang w:eastAsia="ru-RU"/>
        </w:rPr>
        <w:t>.</w:t>
      </w:r>
      <w:r w:rsidRPr="0061642F">
        <w:rPr>
          <w:rFonts w:ascii="Times New Roman" w:eastAsia="Times New Roman" w:hAnsi="Times New Roman" w:cs="Times New Roman"/>
          <w:sz w:val="24"/>
          <w:szCs w:val="24"/>
          <w:lang w:eastAsia="ru-RU"/>
        </w:rPr>
        <w:t xml:space="preserve"> – Смоленское книжное издательство, 1963</w:t>
      </w:r>
    </w:p>
    <w:p w14:paraId="537741CD" w14:textId="77777777" w:rsidR="001F67BB" w:rsidRPr="0061642F" w:rsidRDefault="001F67BB"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val="en-US" w:eastAsia="ru-RU"/>
        </w:rPr>
        <w:t>A</w:t>
      </w:r>
      <w:r w:rsidRPr="0061642F">
        <w:rPr>
          <w:rFonts w:ascii="Times New Roman" w:eastAsia="Times New Roman" w:hAnsi="Times New Roman" w:cs="Times New Roman"/>
          <w:sz w:val="24"/>
          <w:szCs w:val="24"/>
          <w:lang w:eastAsia="ru-RU"/>
        </w:rPr>
        <w:t>.И. Климов. Природа Смоленской области. – Смоленское областное государственное издательство, 1951</w:t>
      </w:r>
    </w:p>
    <w:p w14:paraId="2124360F" w14:textId="77777777" w:rsidR="001F67BB" w:rsidRPr="0061642F" w:rsidRDefault="001F67BB"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Д.И. </w:t>
      </w:r>
      <w:proofErr w:type="spellStart"/>
      <w:r w:rsidRPr="0061642F">
        <w:rPr>
          <w:rFonts w:ascii="Times New Roman" w:eastAsia="Times New Roman" w:hAnsi="Times New Roman" w:cs="Times New Roman"/>
          <w:sz w:val="24"/>
          <w:szCs w:val="24"/>
          <w:lang w:eastAsia="ru-RU"/>
        </w:rPr>
        <w:t>Погуляев</w:t>
      </w:r>
      <w:proofErr w:type="spellEnd"/>
      <w:r w:rsidRPr="0061642F">
        <w:rPr>
          <w:rFonts w:ascii="Times New Roman" w:eastAsia="Times New Roman" w:hAnsi="Times New Roman" w:cs="Times New Roman"/>
          <w:sz w:val="24"/>
          <w:szCs w:val="24"/>
          <w:lang w:eastAsia="ru-RU"/>
        </w:rPr>
        <w:t xml:space="preserve">, Б.А. </w:t>
      </w:r>
      <w:proofErr w:type="spellStart"/>
      <w:r w:rsidRPr="0061642F">
        <w:rPr>
          <w:rFonts w:ascii="Times New Roman" w:eastAsia="Times New Roman" w:hAnsi="Times New Roman" w:cs="Times New Roman"/>
          <w:sz w:val="24"/>
          <w:szCs w:val="24"/>
          <w:lang w:eastAsia="ru-RU"/>
        </w:rPr>
        <w:t>Махотеч</w:t>
      </w:r>
      <w:proofErr w:type="spellEnd"/>
      <w:r w:rsidRPr="0061642F">
        <w:rPr>
          <w:rFonts w:ascii="Times New Roman" w:eastAsia="Times New Roman" w:hAnsi="Times New Roman" w:cs="Times New Roman"/>
          <w:sz w:val="24"/>
          <w:szCs w:val="24"/>
          <w:lang w:eastAsia="ru-RU"/>
        </w:rPr>
        <w:t>. Смоленский район. -Смоленск, 1974</w:t>
      </w:r>
    </w:p>
    <w:p w14:paraId="053A9619" w14:textId="082961EE" w:rsidR="001F67BB" w:rsidRPr="0061642F" w:rsidRDefault="006611F7"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Бушуева Л.В., Дерен В.И. </w:t>
      </w:r>
      <w:r w:rsidR="001F67BB" w:rsidRPr="0061642F">
        <w:rPr>
          <w:rFonts w:ascii="Times New Roman" w:eastAsia="Times New Roman" w:hAnsi="Times New Roman" w:cs="Times New Roman"/>
          <w:sz w:val="24"/>
          <w:szCs w:val="24"/>
          <w:lang w:eastAsia="ru-RU"/>
        </w:rPr>
        <w:t xml:space="preserve">Материалы научной конференции, посвященной 25-летию Смоленского проблемного объединения по истории сельского хозяйства и крестьянства Западного региона Российской </w:t>
      </w:r>
      <w:proofErr w:type="gramStart"/>
      <w:r w:rsidR="001F67BB" w:rsidRPr="0061642F">
        <w:rPr>
          <w:rFonts w:ascii="Times New Roman" w:eastAsia="Times New Roman" w:hAnsi="Times New Roman" w:cs="Times New Roman"/>
          <w:sz w:val="24"/>
          <w:szCs w:val="24"/>
          <w:lang w:eastAsia="ru-RU"/>
        </w:rPr>
        <w:t>Федерации.–</w:t>
      </w:r>
      <w:proofErr w:type="gramEnd"/>
      <w:r w:rsidR="001F67BB" w:rsidRPr="0061642F">
        <w:rPr>
          <w:rFonts w:ascii="Times New Roman" w:eastAsia="Times New Roman" w:hAnsi="Times New Roman" w:cs="Times New Roman"/>
          <w:sz w:val="24"/>
          <w:szCs w:val="24"/>
          <w:lang w:eastAsia="ru-RU"/>
        </w:rPr>
        <w:t xml:space="preserve"> Смоленск, 1995</w:t>
      </w:r>
    </w:p>
    <w:p w14:paraId="339CFCD9" w14:textId="6DD92C7D" w:rsidR="001F67BB" w:rsidRPr="0061642F" w:rsidRDefault="006611F7"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Д.Ф. </w:t>
      </w:r>
      <w:proofErr w:type="spellStart"/>
      <w:r w:rsidRPr="0061642F">
        <w:rPr>
          <w:rFonts w:ascii="Times New Roman" w:eastAsia="Times New Roman" w:hAnsi="Times New Roman" w:cs="Times New Roman"/>
          <w:sz w:val="24"/>
          <w:szCs w:val="24"/>
          <w:lang w:eastAsia="ru-RU"/>
        </w:rPr>
        <w:t>Маймусов</w:t>
      </w:r>
      <w:proofErr w:type="spellEnd"/>
      <w:r w:rsidRPr="0061642F">
        <w:rPr>
          <w:rFonts w:ascii="Times New Roman" w:eastAsia="Times New Roman" w:hAnsi="Times New Roman" w:cs="Times New Roman"/>
          <w:sz w:val="24"/>
          <w:szCs w:val="24"/>
          <w:lang w:eastAsia="ru-RU"/>
        </w:rPr>
        <w:t xml:space="preserve">. </w:t>
      </w:r>
      <w:r w:rsidR="001F67BB" w:rsidRPr="0061642F">
        <w:rPr>
          <w:rFonts w:ascii="Times New Roman" w:eastAsia="Times New Roman" w:hAnsi="Times New Roman" w:cs="Times New Roman"/>
          <w:sz w:val="24"/>
          <w:szCs w:val="24"/>
          <w:lang w:eastAsia="ru-RU"/>
        </w:rPr>
        <w:t>Природа Смоленской области (геология, рельеф, почвы). Часть 1– Смоленск, 1957</w:t>
      </w:r>
    </w:p>
    <w:p w14:paraId="289CDA6A" w14:textId="47F70FCE" w:rsidR="001F67BB" w:rsidRPr="0061642F" w:rsidRDefault="006611F7"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Г.А. Фадеева. </w:t>
      </w:r>
      <w:r w:rsidR="001F67BB" w:rsidRPr="0061642F">
        <w:rPr>
          <w:rFonts w:ascii="Times New Roman" w:eastAsia="Times New Roman" w:hAnsi="Times New Roman" w:cs="Times New Roman"/>
          <w:sz w:val="24"/>
          <w:szCs w:val="24"/>
          <w:lang w:eastAsia="ru-RU"/>
        </w:rPr>
        <w:t>Химия и экология. 8-11 классы; Материалы для проведения учебной и внеурочной работы по экологическому воспитанию– Волгоград: Учитель, 2006</w:t>
      </w:r>
    </w:p>
    <w:p w14:paraId="2473D639" w14:textId="6C262561" w:rsidR="001F67BB" w:rsidRPr="0061642F" w:rsidRDefault="001F67BB"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proofErr w:type="spellStart"/>
      <w:r w:rsidRPr="0061642F">
        <w:rPr>
          <w:rFonts w:ascii="Times New Roman" w:eastAsia="Times New Roman" w:hAnsi="Times New Roman" w:cs="Times New Roman"/>
          <w:sz w:val="24"/>
          <w:szCs w:val="24"/>
          <w:lang w:eastAsia="ru-RU"/>
        </w:rPr>
        <w:t>Аринушкина</w:t>
      </w:r>
      <w:proofErr w:type="spellEnd"/>
      <w:r w:rsidRPr="0061642F">
        <w:rPr>
          <w:rFonts w:ascii="Times New Roman" w:eastAsia="Times New Roman" w:hAnsi="Times New Roman" w:cs="Times New Roman"/>
          <w:sz w:val="24"/>
          <w:szCs w:val="24"/>
          <w:lang w:eastAsia="ru-RU"/>
        </w:rPr>
        <w:t xml:space="preserve"> Е.В. Руководство по химическому ана</w:t>
      </w:r>
      <w:r w:rsidR="006611F7" w:rsidRPr="0061642F">
        <w:rPr>
          <w:rFonts w:ascii="Times New Roman" w:eastAsia="Times New Roman" w:hAnsi="Times New Roman" w:cs="Times New Roman"/>
          <w:sz w:val="24"/>
          <w:szCs w:val="24"/>
          <w:lang w:eastAsia="ru-RU"/>
        </w:rPr>
        <w:t>л</w:t>
      </w:r>
      <w:r w:rsidRPr="0061642F">
        <w:rPr>
          <w:rFonts w:ascii="Times New Roman" w:eastAsia="Times New Roman" w:hAnsi="Times New Roman" w:cs="Times New Roman"/>
          <w:sz w:val="24"/>
          <w:szCs w:val="24"/>
          <w:lang w:eastAsia="ru-RU"/>
        </w:rPr>
        <w:t>изу почв. М.: МГУ, 1961</w:t>
      </w:r>
    </w:p>
    <w:p w14:paraId="0AEE07A6" w14:textId="77777777" w:rsidR="001F67BB" w:rsidRPr="0061642F" w:rsidRDefault="001F67BB"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Атлас почв СССР.: Колос. 1974</w:t>
      </w:r>
    </w:p>
    <w:p w14:paraId="68A834F5" w14:textId="7AF6BAB8" w:rsidR="001F67BB" w:rsidRPr="0061642F" w:rsidRDefault="001F67BB"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Габриелян О.С. Химия 8 класс. М. Дрофа, 2005</w:t>
      </w:r>
    </w:p>
    <w:p w14:paraId="18048A0D" w14:textId="3603D20A" w:rsidR="001F67BB" w:rsidRPr="0061642F" w:rsidRDefault="001F67BB"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Габриелян О.С., Лысова Г.Г. Химия 11 класс. – М.: Дрофа, 2006</w:t>
      </w:r>
    </w:p>
    <w:p w14:paraId="0130CF8C" w14:textId="77777777" w:rsidR="001F67BB" w:rsidRPr="0061642F" w:rsidRDefault="001F67BB"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lastRenderedPageBreak/>
        <w:t>Классификация и диагностика почв СССР. М. Колос. 1977</w:t>
      </w:r>
    </w:p>
    <w:p w14:paraId="4896D186" w14:textId="77777777" w:rsidR="001F67BB" w:rsidRPr="00CC7B84" w:rsidRDefault="001F67BB" w:rsidP="00CC7B84">
      <w:pPr>
        <w:spacing w:before="100" w:beforeAutospacing="1" w:after="100" w:afterAutospacing="1" w:line="360" w:lineRule="auto"/>
        <w:rPr>
          <w:rFonts w:ascii="Times New Roman" w:eastAsia="Times New Roman" w:hAnsi="Times New Roman" w:cs="Times New Roman"/>
          <w:sz w:val="24"/>
          <w:szCs w:val="24"/>
          <w:lang w:eastAsia="ru-RU"/>
        </w:rPr>
      </w:pPr>
      <w:r w:rsidRPr="00CC7B84">
        <w:rPr>
          <w:rFonts w:ascii="Times New Roman" w:eastAsia="Times New Roman" w:hAnsi="Times New Roman" w:cs="Times New Roman"/>
          <w:sz w:val="24"/>
          <w:szCs w:val="24"/>
          <w:lang w:eastAsia="ru-RU"/>
        </w:rPr>
        <w:t xml:space="preserve">Жуков А.И., Попов П.Д. Регулирование баланса гумуса в почве. – М. </w:t>
      </w:r>
      <w:proofErr w:type="spellStart"/>
      <w:r w:rsidRPr="00CC7B84">
        <w:rPr>
          <w:rFonts w:ascii="Times New Roman" w:eastAsia="Times New Roman" w:hAnsi="Times New Roman" w:cs="Times New Roman"/>
          <w:sz w:val="24"/>
          <w:szCs w:val="24"/>
          <w:lang w:eastAsia="ru-RU"/>
        </w:rPr>
        <w:t>Росагропромиздат</w:t>
      </w:r>
      <w:proofErr w:type="spellEnd"/>
      <w:r w:rsidRPr="00CC7B84">
        <w:rPr>
          <w:rFonts w:ascii="Times New Roman" w:eastAsia="Times New Roman" w:hAnsi="Times New Roman" w:cs="Times New Roman"/>
          <w:sz w:val="24"/>
          <w:szCs w:val="24"/>
          <w:lang w:eastAsia="ru-RU"/>
        </w:rPr>
        <w:t>, 1998</w:t>
      </w:r>
    </w:p>
    <w:p w14:paraId="5CF0ED34" w14:textId="66661C6D" w:rsidR="001F67BB" w:rsidRPr="0061642F" w:rsidRDefault="001F67BB"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Цуриков А.Т. Почвоведение. – М.: </w:t>
      </w:r>
      <w:proofErr w:type="spellStart"/>
      <w:r w:rsidRPr="0061642F">
        <w:rPr>
          <w:rFonts w:ascii="Times New Roman" w:eastAsia="Times New Roman" w:hAnsi="Times New Roman" w:cs="Times New Roman"/>
          <w:sz w:val="24"/>
          <w:szCs w:val="24"/>
          <w:lang w:eastAsia="ru-RU"/>
        </w:rPr>
        <w:t>Агропромиздат</w:t>
      </w:r>
      <w:proofErr w:type="spellEnd"/>
      <w:r w:rsidRPr="0061642F">
        <w:rPr>
          <w:rFonts w:ascii="Times New Roman" w:eastAsia="Times New Roman" w:hAnsi="Times New Roman" w:cs="Times New Roman"/>
          <w:sz w:val="24"/>
          <w:szCs w:val="24"/>
          <w:lang w:eastAsia="ru-RU"/>
        </w:rPr>
        <w:t xml:space="preserve">, 1986 </w:t>
      </w:r>
    </w:p>
    <w:p w14:paraId="727428BA" w14:textId="5E66C8DC" w:rsidR="00B9117C" w:rsidRPr="0061642F" w:rsidRDefault="00B9117C"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eastAsia="Times New Roman" w:hAnsi="Times New Roman" w:cs="Times New Roman"/>
          <w:sz w:val="24"/>
          <w:szCs w:val="24"/>
          <w:lang w:eastAsia="ru-RU"/>
        </w:rPr>
        <w:t xml:space="preserve"> </w:t>
      </w:r>
      <w:r w:rsidRPr="0061642F">
        <w:rPr>
          <w:rFonts w:ascii="Times New Roman" w:hAnsi="Times New Roman" w:cs="Times New Roman"/>
          <w:sz w:val="24"/>
          <w:szCs w:val="24"/>
        </w:rPr>
        <w:t xml:space="preserve"> Докучаев В.В. К учению о зонах природы. Горизонтальные и вертикальные почвенные зоны. СПб., 1898. 28 с.</w:t>
      </w:r>
    </w:p>
    <w:p w14:paraId="76A43898" w14:textId="77777777" w:rsidR="00B9117C" w:rsidRPr="0061642F" w:rsidRDefault="00B9117C"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hAnsi="Times New Roman" w:cs="Times New Roman"/>
          <w:sz w:val="24"/>
          <w:szCs w:val="24"/>
        </w:rPr>
        <w:t xml:space="preserve"> Мигунова Е.С. Лесоводство и естественные науки (ботаника, география, почвоведение). Майдан, 2001. с. 3.</w:t>
      </w:r>
    </w:p>
    <w:p w14:paraId="6BA1BC4C" w14:textId="13B357CA" w:rsidR="00B9117C" w:rsidRPr="0061642F" w:rsidRDefault="00B9117C" w:rsidP="00E919B7">
      <w:pPr>
        <w:pStyle w:val="a4"/>
        <w:numPr>
          <w:ilvl w:val="0"/>
          <w:numId w:val="7"/>
        </w:numPr>
        <w:spacing w:before="100" w:beforeAutospacing="1" w:after="100" w:afterAutospacing="1" w:line="360" w:lineRule="auto"/>
        <w:rPr>
          <w:rFonts w:ascii="Times New Roman" w:eastAsia="Times New Roman" w:hAnsi="Times New Roman" w:cs="Times New Roman"/>
          <w:sz w:val="24"/>
          <w:szCs w:val="24"/>
          <w:lang w:eastAsia="ru-RU"/>
        </w:rPr>
      </w:pPr>
      <w:r w:rsidRPr="0061642F">
        <w:rPr>
          <w:rFonts w:ascii="Times New Roman" w:hAnsi="Times New Roman" w:cs="Times New Roman"/>
          <w:sz w:val="24"/>
          <w:szCs w:val="24"/>
        </w:rPr>
        <w:t xml:space="preserve">Соболев С. С. Докучаев В.В. </w:t>
      </w:r>
      <w:r w:rsidR="0061642F" w:rsidRPr="0061642F">
        <w:rPr>
          <w:rFonts w:ascii="Times New Roman" w:hAnsi="Times New Roman" w:cs="Times New Roman"/>
          <w:sz w:val="24"/>
          <w:szCs w:val="24"/>
        </w:rPr>
        <w:t xml:space="preserve">Русский чернозем. – </w:t>
      </w:r>
      <w:proofErr w:type="spellStart"/>
      <w:r w:rsidR="0061642F" w:rsidRPr="0061642F">
        <w:rPr>
          <w:rFonts w:ascii="Times New Roman" w:hAnsi="Times New Roman" w:cs="Times New Roman"/>
          <w:sz w:val="24"/>
          <w:szCs w:val="24"/>
        </w:rPr>
        <w:t>Сельхозгиз</w:t>
      </w:r>
      <w:proofErr w:type="spellEnd"/>
      <w:r w:rsidR="0061642F" w:rsidRPr="0061642F">
        <w:rPr>
          <w:rFonts w:ascii="Times New Roman" w:hAnsi="Times New Roman" w:cs="Times New Roman"/>
          <w:sz w:val="24"/>
          <w:szCs w:val="24"/>
        </w:rPr>
        <w:t xml:space="preserve">, 1952. С. 16-58. </w:t>
      </w:r>
    </w:p>
    <w:p w14:paraId="623BA41E" w14:textId="2513F488" w:rsidR="0061642F" w:rsidRDefault="0061642F" w:rsidP="00E919B7">
      <w:pPr>
        <w:pStyle w:val="a4"/>
        <w:spacing w:before="100" w:beforeAutospacing="1" w:after="100" w:afterAutospacing="1" w:line="360" w:lineRule="auto"/>
        <w:ind w:left="360"/>
        <w:rPr>
          <w:rFonts w:ascii="Times New Roman" w:eastAsia="Times New Roman" w:hAnsi="Times New Roman" w:cs="Times New Roman"/>
          <w:sz w:val="24"/>
          <w:szCs w:val="24"/>
          <w:lang w:eastAsia="ru-RU"/>
        </w:rPr>
      </w:pPr>
    </w:p>
    <w:p w14:paraId="0998D2E3" w14:textId="1D68FFB8" w:rsidR="0061642F" w:rsidRDefault="0061642F" w:rsidP="0061642F">
      <w:pPr>
        <w:pStyle w:val="1"/>
        <w:jc w:val="center"/>
        <w:rPr>
          <w:rFonts w:ascii="Times New Roman" w:eastAsia="Times New Roman" w:hAnsi="Times New Roman" w:cs="Times New Roman"/>
          <w:color w:val="000000" w:themeColor="text1"/>
          <w:sz w:val="24"/>
          <w:lang w:eastAsia="ru-RU"/>
        </w:rPr>
      </w:pPr>
      <w:bookmarkStart w:id="64" w:name="_Toc34037807"/>
      <w:r w:rsidRPr="0061642F">
        <w:rPr>
          <w:rFonts w:ascii="Times New Roman" w:eastAsia="Times New Roman" w:hAnsi="Times New Roman" w:cs="Times New Roman"/>
          <w:color w:val="000000" w:themeColor="text1"/>
          <w:sz w:val="24"/>
          <w:lang w:eastAsia="ru-RU"/>
        </w:rPr>
        <w:t>Приложения</w:t>
      </w:r>
      <w:bookmarkEnd w:id="64"/>
    </w:p>
    <w:p w14:paraId="6026E5B9" w14:textId="4FECB7B2" w:rsidR="0061642F" w:rsidRPr="0061642F" w:rsidRDefault="0061642F" w:rsidP="0061642F">
      <w:pPr>
        <w:rPr>
          <w:lang w:eastAsia="ru-RU"/>
        </w:rPr>
      </w:pPr>
      <w:r w:rsidRPr="0061642F">
        <w:rPr>
          <w:rFonts w:ascii="Times New Roman" w:hAnsi="Times New Roman" w:cs="Times New Roman"/>
          <w:noProof/>
          <w:sz w:val="24"/>
          <w:szCs w:val="24"/>
          <w:lang w:eastAsia="ru-RU"/>
        </w:rPr>
        <w:drawing>
          <wp:inline distT="0" distB="0" distL="0" distR="0" wp14:anchorId="0D1066EF" wp14:editId="4949A269">
            <wp:extent cx="2160000" cy="2160000"/>
            <wp:effectExtent l="0" t="0" r="0" b="0"/>
            <wp:docPr id="13" name="Рисунок 13" descr="https://sun9-34.userapi.com/c858432/v858432526/171699/A7QtP4dJR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4.userapi.com/c858432/v858432526/171699/A7QtP4dJR5Q.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00D71171">
        <w:rPr>
          <w:lang w:eastAsia="ru-RU"/>
        </w:rPr>
        <w:t>приложение №1</w:t>
      </w:r>
    </w:p>
    <w:p w14:paraId="01B582CE" w14:textId="06CAD82B" w:rsidR="002800FF" w:rsidRDefault="0061642F">
      <w:r w:rsidRPr="0061642F">
        <w:rPr>
          <w:rFonts w:ascii="Times New Roman" w:hAnsi="Times New Roman" w:cs="Times New Roman"/>
          <w:noProof/>
          <w:sz w:val="24"/>
          <w:szCs w:val="24"/>
          <w:lang w:eastAsia="ru-RU"/>
        </w:rPr>
        <w:drawing>
          <wp:inline distT="0" distB="0" distL="0" distR="0" wp14:anchorId="24E80F6E" wp14:editId="75A4C619">
            <wp:extent cx="2160000" cy="2160000"/>
            <wp:effectExtent l="0" t="0" r="0" b="0"/>
            <wp:docPr id="3" name="Рисунок 3" descr="https://sun9-23.userapi.com/c856028/v856028526/19d8fe/bsdlKtje9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3.userapi.com/c856028/v856028526/19d8fe/bsdlKtje9J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00D71171" w:rsidRPr="00D71171">
        <w:rPr>
          <w:lang w:eastAsia="ru-RU"/>
        </w:rPr>
        <w:t xml:space="preserve"> </w:t>
      </w:r>
      <w:r w:rsidR="00D71171">
        <w:rPr>
          <w:lang w:eastAsia="ru-RU"/>
        </w:rPr>
        <w:t>приложение №</w:t>
      </w:r>
      <w:r w:rsidR="007B056B">
        <w:rPr>
          <w:lang w:eastAsia="ru-RU"/>
        </w:rPr>
        <w:t>2</w:t>
      </w:r>
    </w:p>
    <w:p w14:paraId="206C7546" w14:textId="2ED3B048" w:rsidR="0061642F" w:rsidRDefault="0061642F">
      <w:r w:rsidRPr="0061642F">
        <w:rPr>
          <w:rFonts w:ascii="Times New Roman" w:hAnsi="Times New Roman" w:cs="Times New Roman"/>
          <w:noProof/>
          <w:sz w:val="24"/>
          <w:szCs w:val="24"/>
          <w:lang w:eastAsia="ru-RU"/>
        </w:rPr>
        <w:lastRenderedPageBreak/>
        <w:drawing>
          <wp:inline distT="0" distB="0" distL="0" distR="0" wp14:anchorId="3B5548A1" wp14:editId="51D010CB">
            <wp:extent cx="2160000" cy="2160000"/>
            <wp:effectExtent l="0" t="0" r="0" b="0"/>
            <wp:docPr id="19" name="Рисунок 19" descr="https://sun9-53.userapi.com/c855732/v855732871/1f730d/HMPTDvnY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3.userapi.com/c855732/v855732871/1f730d/HMPTDvnYR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00D71171" w:rsidRPr="00D71171">
        <w:rPr>
          <w:lang w:eastAsia="ru-RU"/>
        </w:rPr>
        <w:t xml:space="preserve"> </w:t>
      </w:r>
      <w:r w:rsidR="00D71171">
        <w:rPr>
          <w:lang w:eastAsia="ru-RU"/>
        </w:rPr>
        <w:t>приложение №</w:t>
      </w:r>
      <w:r w:rsidR="007B056B">
        <w:rPr>
          <w:lang w:eastAsia="ru-RU"/>
        </w:rPr>
        <w:t>3</w:t>
      </w:r>
    </w:p>
    <w:p w14:paraId="34EC1343" w14:textId="0A1E78A6" w:rsidR="0061642F" w:rsidRDefault="0061642F">
      <w:r w:rsidRPr="0061642F">
        <w:rPr>
          <w:rFonts w:ascii="Times New Roman" w:hAnsi="Times New Roman" w:cs="Times New Roman"/>
          <w:noProof/>
          <w:sz w:val="24"/>
          <w:szCs w:val="24"/>
          <w:lang w:eastAsia="ru-RU"/>
        </w:rPr>
        <w:drawing>
          <wp:inline distT="0" distB="0" distL="0" distR="0" wp14:anchorId="770F953B" wp14:editId="0A30AD59">
            <wp:extent cx="2512761" cy="1885244"/>
            <wp:effectExtent l="0" t="0" r="1905" b="1270"/>
            <wp:docPr id="4" name="Рисунок 4" descr="https://sun9-23.userapi.com/c205524/v205524283/62b97/hIt_Qxo1T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3.userapi.com/c205524/v205524283/62b97/hIt_Qxo1Ty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8915" cy="1897364"/>
                    </a:xfrm>
                    <a:prstGeom prst="rect">
                      <a:avLst/>
                    </a:prstGeom>
                    <a:noFill/>
                    <a:ln>
                      <a:noFill/>
                    </a:ln>
                  </pic:spPr>
                </pic:pic>
              </a:graphicData>
            </a:graphic>
          </wp:inline>
        </w:drawing>
      </w:r>
      <w:r w:rsidR="00D71171" w:rsidRPr="00D71171">
        <w:rPr>
          <w:lang w:eastAsia="ru-RU"/>
        </w:rPr>
        <w:t xml:space="preserve"> </w:t>
      </w:r>
      <w:r w:rsidR="00D71171">
        <w:rPr>
          <w:lang w:eastAsia="ru-RU"/>
        </w:rPr>
        <w:t>приложение №</w:t>
      </w:r>
      <w:r w:rsidR="007B056B">
        <w:rPr>
          <w:lang w:eastAsia="ru-RU"/>
        </w:rPr>
        <w:t>4</w:t>
      </w:r>
    </w:p>
    <w:p w14:paraId="56F2194D" w14:textId="4E073E83" w:rsidR="0061642F" w:rsidRDefault="0061642F">
      <w:r w:rsidRPr="0061642F">
        <w:rPr>
          <w:rFonts w:ascii="Times New Roman" w:hAnsi="Times New Roman" w:cs="Times New Roman"/>
          <w:noProof/>
          <w:sz w:val="24"/>
          <w:szCs w:val="24"/>
          <w:lang w:eastAsia="ru-RU"/>
        </w:rPr>
        <w:drawing>
          <wp:inline distT="0" distB="0" distL="0" distR="0" wp14:anchorId="30145BF5" wp14:editId="18189308">
            <wp:extent cx="2520000" cy="2520000"/>
            <wp:effectExtent l="0" t="0" r="0" b="0"/>
            <wp:docPr id="8" name="Рисунок 8" descr="https://sun9-13.userapi.com/c856028/v856028283/19bdd5/XoajxcwIJ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13.userapi.com/c856028/v856028283/19bdd5/XoajxcwIJf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00D71171" w:rsidRPr="00D71171">
        <w:rPr>
          <w:lang w:eastAsia="ru-RU"/>
        </w:rPr>
        <w:t xml:space="preserve"> </w:t>
      </w:r>
      <w:r w:rsidR="00D71171">
        <w:rPr>
          <w:lang w:eastAsia="ru-RU"/>
        </w:rPr>
        <w:t>приложение №</w:t>
      </w:r>
      <w:r w:rsidR="007B056B">
        <w:rPr>
          <w:lang w:eastAsia="ru-RU"/>
        </w:rPr>
        <w:t>5</w:t>
      </w:r>
    </w:p>
    <w:p w14:paraId="0CC98D7D" w14:textId="24E3A933" w:rsidR="0061642F" w:rsidRDefault="0061642F">
      <w:r w:rsidRPr="0061642F">
        <w:rPr>
          <w:rFonts w:ascii="Times New Roman" w:hAnsi="Times New Roman" w:cs="Times New Roman"/>
          <w:noProof/>
          <w:sz w:val="24"/>
          <w:szCs w:val="24"/>
          <w:lang w:eastAsia="ru-RU"/>
        </w:rPr>
        <w:lastRenderedPageBreak/>
        <w:drawing>
          <wp:inline distT="0" distB="0" distL="0" distR="0" wp14:anchorId="42713624" wp14:editId="0C36D61A">
            <wp:extent cx="3016155" cy="3016155"/>
            <wp:effectExtent l="0" t="0" r="0" b="0"/>
            <wp:docPr id="6" name="Рисунок 6" descr="https://sun9-59.userapi.com/c854324/v854324283/1f701f/Pee5XYtph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59.userapi.com/c854324/v854324283/1f701f/Pee5XYtphH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1088" cy="3011088"/>
                    </a:xfrm>
                    <a:prstGeom prst="rect">
                      <a:avLst/>
                    </a:prstGeom>
                    <a:noFill/>
                    <a:ln>
                      <a:noFill/>
                    </a:ln>
                  </pic:spPr>
                </pic:pic>
              </a:graphicData>
            </a:graphic>
          </wp:inline>
        </w:drawing>
      </w:r>
      <w:r w:rsidR="00D71171" w:rsidRPr="00D71171">
        <w:rPr>
          <w:lang w:eastAsia="ru-RU"/>
        </w:rPr>
        <w:t xml:space="preserve"> </w:t>
      </w:r>
      <w:r w:rsidR="00D71171">
        <w:rPr>
          <w:lang w:eastAsia="ru-RU"/>
        </w:rPr>
        <w:t>приложение №</w:t>
      </w:r>
      <w:r w:rsidR="007B056B">
        <w:rPr>
          <w:lang w:eastAsia="ru-RU"/>
        </w:rPr>
        <w:t>6</w:t>
      </w:r>
    </w:p>
    <w:p w14:paraId="6BB4A8F9" w14:textId="4CDED73A" w:rsidR="0061642F" w:rsidRDefault="0061642F">
      <w:r w:rsidRPr="0061642F">
        <w:rPr>
          <w:rFonts w:ascii="Times New Roman" w:hAnsi="Times New Roman" w:cs="Times New Roman"/>
          <w:noProof/>
          <w:sz w:val="24"/>
          <w:szCs w:val="24"/>
          <w:lang w:eastAsia="ru-RU"/>
        </w:rPr>
        <w:drawing>
          <wp:inline distT="0" distB="0" distL="0" distR="0" wp14:anchorId="7D975C5C" wp14:editId="32BF2C09">
            <wp:extent cx="3016155" cy="3016155"/>
            <wp:effectExtent l="0" t="0" r="0" b="0"/>
            <wp:docPr id="14" name="Рисунок 14" descr="https://sun9-59.userapi.com/c854324/v854324283/1f701f/Pee5XYtph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59.userapi.com/c854324/v854324283/1f701f/Pee5XYtphH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1088" cy="3011088"/>
                    </a:xfrm>
                    <a:prstGeom prst="rect">
                      <a:avLst/>
                    </a:prstGeom>
                    <a:noFill/>
                    <a:ln>
                      <a:noFill/>
                    </a:ln>
                  </pic:spPr>
                </pic:pic>
              </a:graphicData>
            </a:graphic>
          </wp:inline>
        </w:drawing>
      </w:r>
      <w:r w:rsidR="00D71171" w:rsidRPr="00D71171">
        <w:rPr>
          <w:lang w:eastAsia="ru-RU"/>
        </w:rPr>
        <w:t xml:space="preserve"> </w:t>
      </w:r>
      <w:r w:rsidR="00D71171">
        <w:rPr>
          <w:lang w:eastAsia="ru-RU"/>
        </w:rPr>
        <w:t>приложение №</w:t>
      </w:r>
      <w:r w:rsidR="007B056B">
        <w:rPr>
          <w:lang w:eastAsia="ru-RU"/>
        </w:rPr>
        <w:t>7</w:t>
      </w:r>
    </w:p>
    <w:p w14:paraId="7F0B2A20" w14:textId="1BF3B3C6" w:rsidR="0061642F" w:rsidRDefault="0061642F">
      <w:r w:rsidRPr="0061642F">
        <w:rPr>
          <w:rFonts w:ascii="Times New Roman" w:hAnsi="Times New Roman" w:cs="Times New Roman"/>
          <w:noProof/>
          <w:sz w:val="24"/>
          <w:szCs w:val="24"/>
          <w:lang w:eastAsia="ru-RU"/>
        </w:rPr>
        <w:lastRenderedPageBreak/>
        <w:drawing>
          <wp:inline distT="0" distB="0" distL="0" distR="0" wp14:anchorId="3F1D611B" wp14:editId="6523214C">
            <wp:extent cx="3002508" cy="3002508"/>
            <wp:effectExtent l="0" t="0" r="7620" b="7620"/>
            <wp:docPr id="9" name="Рисунок 9" descr="https://sun9-71.userapi.com/c855324/v855324283/1f2c4a/JKnZs_N-W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71.userapi.com/c855324/v855324283/1f2c4a/JKnZs_N-WD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7463" cy="2997463"/>
                    </a:xfrm>
                    <a:prstGeom prst="rect">
                      <a:avLst/>
                    </a:prstGeom>
                    <a:noFill/>
                    <a:ln>
                      <a:noFill/>
                    </a:ln>
                  </pic:spPr>
                </pic:pic>
              </a:graphicData>
            </a:graphic>
          </wp:inline>
        </w:drawing>
      </w:r>
      <w:r w:rsidR="00D71171" w:rsidRPr="00D71171">
        <w:rPr>
          <w:lang w:eastAsia="ru-RU"/>
        </w:rPr>
        <w:t xml:space="preserve"> </w:t>
      </w:r>
      <w:r w:rsidR="00D71171">
        <w:rPr>
          <w:lang w:eastAsia="ru-RU"/>
        </w:rPr>
        <w:t>приложение №</w:t>
      </w:r>
      <w:r w:rsidR="007B056B">
        <w:rPr>
          <w:lang w:eastAsia="ru-RU"/>
        </w:rPr>
        <w:t>8</w:t>
      </w:r>
    </w:p>
    <w:p w14:paraId="4B7996F7" w14:textId="6F447563" w:rsidR="0061642F" w:rsidRDefault="0061642F">
      <w:r w:rsidRPr="0061642F">
        <w:rPr>
          <w:rFonts w:ascii="Times New Roman" w:hAnsi="Times New Roman" w:cs="Times New Roman"/>
          <w:noProof/>
          <w:sz w:val="24"/>
          <w:szCs w:val="24"/>
          <w:lang w:eastAsia="ru-RU"/>
        </w:rPr>
        <w:drawing>
          <wp:inline distT="0" distB="0" distL="0" distR="0" wp14:anchorId="7A550CF2" wp14:editId="2BDEA6C9">
            <wp:extent cx="2520000" cy="2520000"/>
            <wp:effectExtent l="0" t="0" r="0" b="0"/>
            <wp:docPr id="7" name="Рисунок 7" descr="https://sun9-41.userapi.com/c858028/v858028283/17a7a4/ZsM-xoI1E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41.userapi.com/c858028/v858028283/17a7a4/ZsM-xoI1EMk.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00D71171" w:rsidRPr="00D71171">
        <w:rPr>
          <w:lang w:eastAsia="ru-RU"/>
        </w:rPr>
        <w:t xml:space="preserve"> </w:t>
      </w:r>
      <w:r w:rsidR="00D71171">
        <w:rPr>
          <w:lang w:eastAsia="ru-RU"/>
        </w:rPr>
        <w:t>приложение №</w:t>
      </w:r>
      <w:r w:rsidR="007B056B">
        <w:rPr>
          <w:lang w:eastAsia="ru-RU"/>
        </w:rPr>
        <w:t>9</w:t>
      </w:r>
    </w:p>
    <w:p w14:paraId="519962B0" w14:textId="48BE76D0" w:rsidR="0061642F" w:rsidRDefault="0061642F">
      <w:r w:rsidRPr="0061642F">
        <w:rPr>
          <w:rFonts w:ascii="Times New Roman" w:hAnsi="Times New Roman" w:cs="Times New Roman"/>
          <w:noProof/>
          <w:sz w:val="24"/>
          <w:szCs w:val="24"/>
          <w:lang w:eastAsia="ru-RU"/>
        </w:rPr>
        <w:drawing>
          <wp:inline distT="0" distB="0" distL="0" distR="0" wp14:anchorId="39549AA9" wp14:editId="7DBE224D">
            <wp:extent cx="2520000" cy="2520000"/>
            <wp:effectExtent l="0" t="0" r="0" b="0"/>
            <wp:docPr id="10" name="Рисунок 10" descr="https://sun9-25.userapi.com/c856020/v856020283/1ef9f8/T4le5YcuT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25.userapi.com/c856020/v856020283/1ef9f8/T4le5YcuT1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00D71171" w:rsidRPr="00D71171">
        <w:rPr>
          <w:lang w:eastAsia="ru-RU"/>
        </w:rPr>
        <w:t xml:space="preserve"> </w:t>
      </w:r>
      <w:r w:rsidR="00D71171">
        <w:rPr>
          <w:lang w:eastAsia="ru-RU"/>
        </w:rPr>
        <w:t>приложение №</w:t>
      </w:r>
      <w:r w:rsidR="007B056B">
        <w:rPr>
          <w:lang w:eastAsia="ru-RU"/>
        </w:rPr>
        <w:t>10</w:t>
      </w:r>
    </w:p>
    <w:p w14:paraId="61B09D1F" w14:textId="4794D72F" w:rsidR="0061642F" w:rsidRDefault="0061642F">
      <w:r w:rsidRPr="0061642F">
        <w:rPr>
          <w:rFonts w:ascii="Times New Roman" w:hAnsi="Times New Roman" w:cs="Times New Roman"/>
          <w:noProof/>
          <w:sz w:val="24"/>
          <w:szCs w:val="24"/>
          <w:lang w:eastAsia="ru-RU"/>
        </w:rPr>
        <w:lastRenderedPageBreak/>
        <w:drawing>
          <wp:inline distT="0" distB="0" distL="0" distR="0" wp14:anchorId="2D155C50" wp14:editId="27833292">
            <wp:extent cx="2520000" cy="2520000"/>
            <wp:effectExtent l="0" t="0" r="0" b="0"/>
            <wp:docPr id="16" name="Рисунок 16" descr="https://sun9-56.userapi.com/c200724/v200724283/62698/2Iysk5Na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56.userapi.com/c200724/v200724283/62698/2Iysk5Naog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00D71171" w:rsidRPr="00D71171">
        <w:rPr>
          <w:lang w:eastAsia="ru-RU"/>
        </w:rPr>
        <w:t xml:space="preserve"> </w:t>
      </w:r>
      <w:r w:rsidR="00D71171">
        <w:rPr>
          <w:lang w:eastAsia="ru-RU"/>
        </w:rPr>
        <w:t>приложение №</w:t>
      </w:r>
      <w:r w:rsidR="007B056B">
        <w:rPr>
          <w:lang w:eastAsia="ru-RU"/>
        </w:rPr>
        <w:t>11</w:t>
      </w:r>
    </w:p>
    <w:p w14:paraId="4A4583E2" w14:textId="66355607" w:rsidR="0061642F" w:rsidRDefault="0061642F">
      <w:r w:rsidRPr="0061642F">
        <w:rPr>
          <w:rFonts w:ascii="Times New Roman" w:hAnsi="Times New Roman" w:cs="Times New Roman"/>
          <w:noProof/>
          <w:sz w:val="24"/>
          <w:szCs w:val="24"/>
          <w:lang w:eastAsia="ru-RU"/>
        </w:rPr>
        <w:drawing>
          <wp:inline distT="0" distB="0" distL="0" distR="0" wp14:anchorId="4E02C4E9" wp14:editId="5B490EA9">
            <wp:extent cx="2520000" cy="2520000"/>
            <wp:effectExtent l="0" t="0" r="0" b="0"/>
            <wp:docPr id="12" name="Рисунок 12" descr="https://sun9-18.userapi.com/c205720/v205720283/61f06/Q9fTOLAL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18.userapi.com/c205720/v205720283/61f06/Q9fTOLALOB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00D71171" w:rsidRPr="00D71171">
        <w:rPr>
          <w:lang w:eastAsia="ru-RU"/>
        </w:rPr>
        <w:t xml:space="preserve"> </w:t>
      </w:r>
      <w:r w:rsidR="00D71171">
        <w:rPr>
          <w:lang w:eastAsia="ru-RU"/>
        </w:rPr>
        <w:t>приложение №</w:t>
      </w:r>
      <w:r w:rsidR="007B056B">
        <w:rPr>
          <w:lang w:eastAsia="ru-RU"/>
        </w:rPr>
        <w:t>12</w:t>
      </w:r>
    </w:p>
    <w:p w14:paraId="084C54BF" w14:textId="4F5BF3B4" w:rsidR="0061642F" w:rsidRDefault="0061642F">
      <w:r w:rsidRPr="0061642F">
        <w:rPr>
          <w:rFonts w:ascii="Times New Roman" w:hAnsi="Times New Roman" w:cs="Times New Roman"/>
          <w:b/>
          <w:noProof/>
          <w:sz w:val="24"/>
          <w:szCs w:val="24"/>
          <w:lang w:eastAsia="ru-RU"/>
        </w:rPr>
        <w:drawing>
          <wp:inline distT="0" distB="0" distL="0" distR="0" wp14:anchorId="72D13F1D" wp14:editId="606F38AA">
            <wp:extent cx="3495600" cy="252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png"/>
                    <pic:cNvPicPr/>
                  </pic:nvPicPr>
                  <pic:blipFill>
                    <a:blip r:embed="rId32">
                      <a:extLst>
                        <a:ext uri="{28A0092B-C50C-407E-A947-70E740481C1C}">
                          <a14:useLocalDpi xmlns:a14="http://schemas.microsoft.com/office/drawing/2010/main" val="0"/>
                        </a:ext>
                      </a:extLst>
                    </a:blip>
                    <a:stretch>
                      <a:fillRect/>
                    </a:stretch>
                  </pic:blipFill>
                  <pic:spPr>
                    <a:xfrm>
                      <a:off x="0" y="0"/>
                      <a:ext cx="3495600" cy="2520000"/>
                    </a:xfrm>
                    <a:prstGeom prst="rect">
                      <a:avLst/>
                    </a:prstGeom>
                  </pic:spPr>
                </pic:pic>
              </a:graphicData>
            </a:graphic>
          </wp:inline>
        </w:drawing>
      </w:r>
      <w:r w:rsidR="00D71171" w:rsidRPr="00D71171">
        <w:rPr>
          <w:lang w:eastAsia="ru-RU"/>
        </w:rPr>
        <w:t xml:space="preserve"> </w:t>
      </w:r>
      <w:r w:rsidR="00D71171">
        <w:rPr>
          <w:lang w:eastAsia="ru-RU"/>
        </w:rPr>
        <w:t>приложение №</w:t>
      </w:r>
      <w:r w:rsidR="007B056B">
        <w:rPr>
          <w:lang w:eastAsia="ru-RU"/>
        </w:rPr>
        <w:t>13</w:t>
      </w:r>
    </w:p>
    <w:p w14:paraId="0417FC65" w14:textId="637D5851" w:rsidR="0061642F" w:rsidRDefault="0061642F">
      <w:r w:rsidRPr="0061642F">
        <w:rPr>
          <w:rFonts w:ascii="Times New Roman" w:hAnsi="Times New Roman" w:cs="Times New Roman"/>
          <w:b/>
          <w:noProof/>
          <w:sz w:val="24"/>
          <w:szCs w:val="24"/>
          <w:lang w:eastAsia="ru-RU"/>
        </w:rPr>
        <w:lastRenderedPageBreak/>
        <w:drawing>
          <wp:inline distT="0" distB="0" distL="0" distR="0" wp14:anchorId="38914A29" wp14:editId="38D6D6FF">
            <wp:extent cx="3351600" cy="252000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51600" cy="2520000"/>
                    </a:xfrm>
                    <a:prstGeom prst="rect">
                      <a:avLst/>
                    </a:prstGeom>
                  </pic:spPr>
                </pic:pic>
              </a:graphicData>
            </a:graphic>
          </wp:inline>
        </w:drawing>
      </w:r>
      <w:r w:rsidR="00D71171" w:rsidRPr="00D71171">
        <w:rPr>
          <w:lang w:eastAsia="ru-RU"/>
        </w:rPr>
        <w:t xml:space="preserve"> </w:t>
      </w:r>
      <w:r w:rsidR="00D71171">
        <w:rPr>
          <w:lang w:eastAsia="ru-RU"/>
        </w:rPr>
        <w:t>приложение №</w:t>
      </w:r>
      <w:r w:rsidR="007B056B">
        <w:rPr>
          <w:lang w:eastAsia="ru-RU"/>
        </w:rPr>
        <w:t>14</w:t>
      </w:r>
    </w:p>
    <w:p w14:paraId="7E53B9D8" w14:textId="78A21D4B" w:rsidR="00A53667" w:rsidRDefault="00A53667">
      <w:pPr>
        <w:rPr>
          <w:rFonts w:ascii="Times New Roman" w:hAnsi="Times New Roman" w:cs="Times New Roman"/>
          <w:noProof/>
          <w:sz w:val="24"/>
          <w:szCs w:val="24"/>
        </w:rPr>
      </w:pPr>
      <w:r w:rsidRPr="0061642F">
        <w:rPr>
          <w:rFonts w:ascii="Times New Roman" w:hAnsi="Times New Roman" w:cs="Times New Roman"/>
          <w:noProof/>
          <w:sz w:val="24"/>
          <w:szCs w:val="24"/>
          <w:lang w:eastAsia="ru-RU"/>
        </w:rPr>
        <w:drawing>
          <wp:inline distT="0" distB="0" distL="0" distR="0" wp14:anchorId="1B1912C6" wp14:editId="2BF20162">
            <wp:extent cx="2880000" cy="2160000"/>
            <wp:effectExtent l="0" t="1905" r="0" b="0"/>
            <wp:docPr id="20" name="Рисунок 20" descr="https://sun9-34.userapi.com/c205520/v205520283/62622/-jX9w_i8x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4.userapi.com/c205520/v205520283/62622/-jX9w_i8xV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880000" cy="2160000"/>
                    </a:xfrm>
                    <a:prstGeom prst="rect">
                      <a:avLst/>
                    </a:prstGeom>
                    <a:noFill/>
                    <a:ln>
                      <a:noFill/>
                    </a:ln>
                  </pic:spPr>
                </pic:pic>
              </a:graphicData>
            </a:graphic>
          </wp:inline>
        </w:drawing>
      </w:r>
      <w:r w:rsidR="00D71171" w:rsidRPr="00D71171">
        <w:rPr>
          <w:lang w:eastAsia="ru-RU"/>
        </w:rPr>
        <w:t xml:space="preserve"> </w:t>
      </w:r>
      <w:r w:rsidR="00D71171">
        <w:rPr>
          <w:lang w:eastAsia="ru-RU"/>
        </w:rPr>
        <w:t>приложение №</w:t>
      </w:r>
      <w:r w:rsidR="007B056B">
        <w:rPr>
          <w:lang w:eastAsia="ru-RU"/>
        </w:rPr>
        <w:t>15</w:t>
      </w:r>
    </w:p>
    <w:p w14:paraId="79F8E5A8" w14:textId="7ABA2C3D" w:rsidR="00D71171" w:rsidRPr="0061642F" w:rsidRDefault="00D71171" w:rsidP="00D71171">
      <w:pPr>
        <w:spacing w:line="360" w:lineRule="auto"/>
        <w:rPr>
          <w:rFonts w:ascii="Times New Roman" w:hAnsi="Times New Roman" w:cs="Times New Roman"/>
          <w:sz w:val="24"/>
          <w:szCs w:val="24"/>
        </w:rPr>
      </w:pPr>
      <w:r w:rsidRPr="0061642F">
        <w:rPr>
          <w:rFonts w:ascii="Times New Roman" w:hAnsi="Times New Roman" w:cs="Times New Roman"/>
          <w:sz w:val="24"/>
          <w:szCs w:val="24"/>
        </w:rPr>
        <w:t xml:space="preserve">.  </w:t>
      </w:r>
    </w:p>
    <w:p w14:paraId="30588DA2" w14:textId="1552DF76" w:rsidR="00D71171" w:rsidRDefault="00D71171" w:rsidP="00D71171">
      <w:pPr>
        <w:spacing w:line="360" w:lineRule="auto"/>
        <w:rPr>
          <w:rFonts w:ascii="Times New Roman" w:hAnsi="Times New Roman" w:cs="Times New Roman"/>
          <w:noProof/>
          <w:sz w:val="24"/>
          <w:szCs w:val="24"/>
        </w:rPr>
      </w:pPr>
      <w:r w:rsidRPr="0061642F">
        <w:rPr>
          <w:rFonts w:ascii="Times New Roman" w:hAnsi="Times New Roman" w:cs="Times New Roman"/>
          <w:noProof/>
          <w:sz w:val="24"/>
          <w:szCs w:val="24"/>
          <w:lang w:eastAsia="ru-RU"/>
        </w:rPr>
        <w:drawing>
          <wp:inline distT="0" distB="0" distL="0" distR="0" wp14:anchorId="13E6EE74" wp14:editId="1D569ECD">
            <wp:extent cx="1893600" cy="2520000"/>
            <wp:effectExtent l="0" t="0" r="0" b="0"/>
            <wp:docPr id="37" name="Рисунок 37" descr="https://sun9-10.userapi.com/c857220/v857220283/dcb8b/VS0gtMWnC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10.userapi.com/c857220/v857220283/dcb8b/VS0gtMWnCs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3600" cy="2520000"/>
                    </a:xfrm>
                    <a:prstGeom prst="rect">
                      <a:avLst/>
                    </a:prstGeom>
                    <a:noFill/>
                    <a:ln>
                      <a:noFill/>
                    </a:ln>
                  </pic:spPr>
                </pic:pic>
              </a:graphicData>
            </a:graphic>
          </wp:inline>
        </w:drawing>
      </w:r>
      <w:r w:rsidRPr="00D71171">
        <w:rPr>
          <w:lang w:eastAsia="ru-RU"/>
        </w:rPr>
        <w:t xml:space="preserve"> </w:t>
      </w:r>
      <w:r>
        <w:rPr>
          <w:lang w:eastAsia="ru-RU"/>
        </w:rPr>
        <w:t>приложение №</w:t>
      </w:r>
      <w:r w:rsidR="007B056B">
        <w:rPr>
          <w:lang w:eastAsia="ru-RU"/>
        </w:rPr>
        <w:t>16</w:t>
      </w:r>
    </w:p>
    <w:p w14:paraId="5C8F681F" w14:textId="473B1D6E" w:rsidR="00D71171" w:rsidRDefault="00D71171" w:rsidP="00D71171">
      <w:pPr>
        <w:spacing w:line="360" w:lineRule="auto"/>
        <w:rPr>
          <w:rFonts w:ascii="Times New Roman" w:hAnsi="Times New Roman" w:cs="Times New Roman"/>
          <w:sz w:val="24"/>
          <w:szCs w:val="24"/>
        </w:rPr>
      </w:pPr>
      <w:r w:rsidRPr="0061642F">
        <w:rPr>
          <w:rFonts w:ascii="Times New Roman" w:hAnsi="Times New Roman" w:cs="Times New Roman"/>
          <w:noProof/>
          <w:sz w:val="24"/>
          <w:szCs w:val="24"/>
          <w:lang w:eastAsia="ru-RU"/>
        </w:rPr>
        <w:lastRenderedPageBreak/>
        <w:drawing>
          <wp:inline distT="0" distB="0" distL="0" distR="0" wp14:anchorId="1F16DCF7" wp14:editId="4B27B5F0">
            <wp:extent cx="1890000" cy="2520000"/>
            <wp:effectExtent l="0" t="0" r="0" b="0"/>
            <wp:docPr id="36" name="Рисунок 36" descr="https://sun9-42.userapi.com/c205728/v205728283/60a88/vZT1Pni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2.userapi.com/c205728/v205728283/60a88/vZT1PniFrE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r w:rsidRPr="00D71171">
        <w:rPr>
          <w:lang w:eastAsia="ru-RU"/>
        </w:rPr>
        <w:t xml:space="preserve"> </w:t>
      </w:r>
      <w:r>
        <w:rPr>
          <w:lang w:eastAsia="ru-RU"/>
        </w:rPr>
        <w:t>приложение №</w:t>
      </w:r>
      <w:r w:rsidR="007B056B">
        <w:rPr>
          <w:lang w:eastAsia="ru-RU"/>
        </w:rPr>
        <w:t>17</w:t>
      </w:r>
    </w:p>
    <w:p w14:paraId="6F202F60" w14:textId="77777777" w:rsidR="00D71171" w:rsidRPr="0061642F" w:rsidRDefault="00D71171" w:rsidP="00D71171">
      <w:pPr>
        <w:spacing w:line="360" w:lineRule="auto"/>
        <w:rPr>
          <w:rFonts w:ascii="Times New Roman" w:hAnsi="Times New Roman" w:cs="Times New Roman"/>
          <w:sz w:val="24"/>
          <w:szCs w:val="24"/>
        </w:rPr>
      </w:pPr>
    </w:p>
    <w:p w14:paraId="54B14926" w14:textId="77777777" w:rsidR="00D71171" w:rsidRDefault="00D71171" w:rsidP="00D71171">
      <w:pPr>
        <w:spacing w:line="360" w:lineRule="auto"/>
        <w:rPr>
          <w:rFonts w:ascii="Times New Roman" w:hAnsi="Times New Roman" w:cs="Times New Roman"/>
          <w:sz w:val="24"/>
          <w:szCs w:val="24"/>
        </w:rPr>
      </w:pPr>
      <w:r w:rsidRPr="0061642F">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4D7B9998" wp14:editId="4EEF9DAF">
            <wp:simplePos x="1082842" y="3882189"/>
            <wp:positionH relativeFrom="column">
              <wp:align>left</wp:align>
            </wp:positionH>
            <wp:positionV relativeFrom="paragraph">
              <wp:align>top</wp:align>
            </wp:positionV>
            <wp:extent cx="1890000" cy="2520000"/>
            <wp:effectExtent l="0" t="0" r="0" b="0"/>
            <wp:wrapSquare wrapText="bothSides"/>
            <wp:docPr id="38" name="Рисунок 38" descr="https://sun9-71.userapi.com/c855620/v855620283/1e98ff/ShYVQuRvO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71.userapi.com/c855620/v855620283/1e98ff/ShYVQuRvO0I.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anchor>
        </w:drawing>
      </w:r>
    </w:p>
    <w:p w14:paraId="0A61DE34" w14:textId="77777777" w:rsidR="00D71171" w:rsidRPr="00D71171" w:rsidRDefault="00D71171" w:rsidP="00D71171">
      <w:pPr>
        <w:rPr>
          <w:rFonts w:ascii="Times New Roman" w:hAnsi="Times New Roman" w:cs="Times New Roman"/>
          <w:sz w:val="24"/>
          <w:szCs w:val="24"/>
        </w:rPr>
      </w:pPr>
    </w:p>
    <w:p w14:paraId="06C732C5" w14:textId="77777777" w:rsidR="00D71171" w:rsidRPr="00D71171" w:rsidRDefault="00D71171" w:rsidP="00D71171">
      <w:pPr>
        <w:rPr>
          <w:rFonts w:ascii="Times New Roman" w:hAnsi="Times New Roman" w:cs="Times New Roman"/>
          <w:sz w:val="24"/>
          <w:szCs w:val="24"/>
        </w:rPr>
      </w:pPr>
    </w:p>
    <w:p w14:paraId="70DD4FA1" w14:textId="77777777" w:rsidR="00D71171" w:rsidRPr="00D71171" w:rsidRDefault="00D71171" w:rsidP="00D71171">
      <w:pPr>
        <w:rPr>
          <w:rFonts w:ascii="Times New Roman" w:hAnsi="Times New Roman" w:cs="Times New Roman"/>
          <w:sz w:val="24"/>
          <w:szCs w:val="24"/>
        </w:rPr>
      </w:pPr>
    </w:p>
    <w:p w14:paraId="67EAF38D" w14:textId="77777777" w:rsidR="00D71171" w:rsidRPr="00D71171" w:rsidRDefault="00D71171" w:rsidP="00D71171">
      <w:pPr>
        <w:rPr>
          <w:rFonts w:ascii="Times New Roman" w:hAnsi="Times New Roman" w:cs="Times New Roman"/>
          <w:sz w:val="24"/>
          <w:szCs w:val="24"/>
        </w:rPr>
      </w:pPr>
    </w:p>
    <w:p w14:paraId="600CBD7E" w14:textId="77777777" w:rsidR="00D71171" w:rsidRPr="00D71171" w:rsidRDefault="00D71171" w:rsidP="00D71171">
      <w:pPr>
        <w:rPr>
          <w:rFonts w:ascii="Times New Roman" w:hAnsi="Times New Roman" w:cs="Times New Roman"/>
          <w:sz w:val="24"/>
          <w:szCs w:val="24"/>
        </w:rPr>
      </w:pPr>
    </w:p>
    <w:p w14:paraId="0496F76E" w14:textId="77777777" w:rsidR="00D71171" w:rsidRDefault="00D71171" w:rsidP="00D71171">
      <w:pPr>
        <w:spacing w:line="360" w:lineRule="auto"/>
        <w:rPr>
          <w:rFonts w:ascii="Times New Roman" w:hAnsi="Times New Roman" w:cs="Times New Roman"/>
          <w:sz w:val="24"/>
          <w:szCs w:val="24"/>
        </w:rPr>
      </w:pPr>
    </w:p>
    <w:p w14:paraId="43F33ACB" w14:textId="06665794" w:rsidR="00D71171" w:rsidRPr="00D71171" w:rsidRDefault="00D71171" w:rsidP="00D71171">
      <w:pPr>
        <w:spacing w:line="360" w:lineRule="auto"/>
        <w:rPr>
          <w:rFonts w:ascii="Times New Roman" w:hAnsi="Times New Roman" w:cs="Times New Roman"/>
          <w:sz w:val="24"/>
          <w:szCs w:val="24"/>
        </w:rPr>
      </w:pPr>
      <w:r>
        <w:rPr>
          <w:lang w:eastAsia="ru-RU"/>
        </w:rPr>
        <w:t>приложение №</w:t>
      </w:r>
      <w:r w:rsidR="007B056B">
        <w:rPr>
          <w:lang w:eastAsia="ru-RU"/>
        </w:rPr>
        <w:t>18</w:t>
      </w:r>
      <w:r>
        <w:rPr>
          <w:rFonts w:ascii="Times New Roman" w:hAnsi="Times New Roman" w:cs="Times New Roman"/>
          <w:sz w:val="24"/>
          <w:szCs w:val="24"/>
        </w:rPr>
        <w:br w:type="textWrapping" w:clear="all"/>
      </w:r>
    </w:p>
    <w:p w14:paraId="51C0BA8B" w14:textId="1F504422" w:rsidR="00D71171" w:rsidRDefault="00D71171" w:rsidP="00D71171">
      <w:pPr>
        <w:spacing w:line="360" w:lineRule="auto"/>
        <w:rPr>
          <w:rFonts w:ascii="Times New Roman" w:hAnsi="Times New Roman" w:cs="Times New Roman"/>
          <w:noProof/>
          <w:sz w:val="24"/>
          <w:szCs w:val="24"/>
        </w:rPr>
      </w:pPr>
      <w:r w:rsidRPr="0061642F">
        <w:rPr>
          <w:rFonts w:ascii="Times New Roman" w:hAnsi="Times New Roman" w:cs="Times New Roman"/>
          <w:noProof/>
          <w:sz w:val="24"/>
          <w:szCs w:val="24"/>
          <w:lang w:eastAsia="ru-RU"/>
        </w:rPr>
        <w:drawing>
          <wp:inline distT="0" distB="0" distL="0" distR="0" wp14:anchorId="7EAA2653" wp14:editId="608D3237">
            <wp:extent cx="1890000" cy="2520000"/>
            <wp:effectExtent l="0" t="0" r="0" b="0"/>
            <wp:docPr id="39" name="Рисунок 39" descr="https://sun9-59.userapi.com/c857224/v857224283/d7b20/v7omaIhG8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59.userapi.com/c857224/v857224283/d7b20/v7omaIhG8Ww.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r w:rsidRPr="0061642F">
        <w:rPr>
          <w:rFonts w:ascii="Times New Roman" w:hAnsi="Times New Roman" w:cs="Times New Roman"/>
          <w:sz w:val="24"/>
          <w:szCs w:val="24"/>
        </w:rPr>
        <w:t xml:space="preserve"> </w:t>
      </w:r>
      <w:r>
        <w:rPr>
          <w:lang w:eastAsia="ru-RU"/>
        </w:rPr>
        <w:t>приложение №</w:t>
      </w:r>
      <w:r w:rsidR="007B056B">
        <w:rPr>
          <w:lang w:eastAsia="ru-RU"/>
        </w:rPr>
        <w:t>19</w:t>
      </w:r>
    </w:p>
    <w:p w14:paraId="65234620" w14:textId="2A186D04" w:rsidR="00D71171" w:rsidRPr="0061642F" w:rsidRDefault="00D71171" w:rsidP="00D71171">
      <w:pPr>
        <w:spacing w:line="360" w:lineRule="auto"/>
        <w:rPr>
          <w:rFonts w:ascii="Times New Roman" w:eastAsiaTheme="minorEastAsia" w:hAnsi="Times New Roman" w:cs="Times New Roman"/>
          <w:noProof/>
          <w:color w:val="000000" w:themeColor="text1"/>
          <w:sz w:val="24"/>
          <w:szCs w:val="24"/>
          <w:lang w:eastAsia="ru-RU"/>
        </w:rPr>
      </w:pPr>
      <w:r w:rsidRPr="0061642F">
        <w:rPr>
          <w:rFonts w:ascii="Times New Roman" w:hAnsi="Times New Roman" w:cs="Times New Roman"/>
          <w:noProof/>
          <w:sz w:val="24"/>
          <w:szCs w:val="24"/>
          <w:lang w:eastAsia="ru-RU"/>
        </w:rPr>
        <w:lastRenderedPageBreak/>
        <w:drawing>
          <wp:inline distT="0" distB="0" distL="0" distR="0" wp14:anchorId="23CC4FC2" wp14:editId="701C8EE7">
            <wp:extent cx="2170800" cy="2520000"/>
            <wp:effectExtent l="0" t="0" r="1270" b="0"/>
            <wp:docPr id="40" name="Рисунок 40" descr="https://sun9-2.userapi.com/c855724/v855724283/1f5f0a/O0tPRP41T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2.userapi.com/c855724/v855724283/1f5f0a/O0tPRP41T3M.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0800" cy="2520000"/>
                    </a:xfrm>
                    <a:prstGeom prst="rect">
                      <a:avLst/>
                    </a:prstGeom>
                    <a:noFill/>
                    <a:ln>
                      <a:noFill/>
                    </a:ln>
                  </pic:spPr>
                </pic:pic>
              </a:graphicData>
            </a:graphic>
          </wp:inline>
        </w:drawing>
      </w:r>
      <w:r w:rsidRPr="00D71171">
        <w:rPr>
          <w:lang w:eastAsia="ru-RU"/>
        </w:rPr>
        <w:t xml:space="preserve"> </w:t>
      </w:r>
      <w:r>
        <w:rPr>
          <w:lang w:eastAsia="ru-RU"/>
        </w:rPr>
        <w:t>приложение №</w:t>
      </w:r>
      <w:r w:rsidR="007B056B">
        <w:rPr>
          <w:lang w:eastAsia="ru-RU"/>
        </w:rPr>
        <w:t>20</w:t>
      </w:r>
    </w:p>
    <w:p w14:paraId="35A5B6BA" w14:textId="539A0E9C" w:rsidR="00D71171" w:rsidRDefault="00D71171" w:rsidP="00D71171">
      <w:pPr>
        <w:spacing w:line="360" w:lineRule="auto"/>
        <w:rPr>
          <w:rFonts w:ascii="Times New Roman" w:hAnsi="Times New Roman" w:cs="Times New Roman"/>
          <w:noProof/>
          <w:sz w:val="24"/>
          <w:szCs w:val="24"/>
        </w:rPr>
      </w:pPr>
      <w:r w:rsidRPr="0061642F">
        <w:rPr>
          <w:rFonts w:ascii="Times New Roman" w:hAnsi="Times New Roman" w:cs="Times New Roman"/>
          <w:noProof/>
          <w:sz w:val="24"/>
          <w:szCs w:val="24"/>
          <w:lang w:eastAsia="ru-RU"/>
        </w:rPr>
        <w:drawing>
          <wp:inline distT="0" distB="0" distL="0" distR="0" wp14:anchorId="12A3346C" wp14:editId="1A1EDA7E">
            <wp:extent cx="2520000" cy="2520000"/>
            <wp:effectExtent l="0" t="0" r="0" b="0"/>
            <wp:docPr id="43" name="Рисунок 43" descr="https://sun9-55.userapi.com/c205128/v205128283/606e2/SSaKl1Rr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55.userapi.com/c205128/v205128283/606e2/SSaKl1Rr8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Pr="0061642F">
        <w:rPr>
          <w:rFonts w:ascii="Times New Roman" w:hAnsi="Times New Roman" w:cs="Times New Roman"/>
          <w:sz w:val="24"/>
          <w:szCs w:val="24"/>
        </w:rPr>
        <w:t xml:space="preserve"> </w:t>
      </w:r>
      <w:r>
        <w:rPr>
          <w:lang w:eastAsia="ru-RU"/>
        </w:rPr>
        <w:t>приложение №</w:t>
      </w:r>
      <w:r w:rsidR="007B056B">
        <w:rPr>
          <w:lang w:eastAsia="ru-RU"/>
        </w:rPr>
        <w:t>21</w:t>
      </w:r>
    </w:p>
    <w:p w14:paraId="309EB757" w14:textId="2DD9991A" w:rsidR="00D71171" w:rsidRPr="00D71171" w:rsidRDefault="00D71171" w:rsidP="00D71171">
      <w:pPr>
        <w:spacing w:line="360" w:lineRule="auto"/>
        <w:rPr>
          <w:rFonts w:ascii="Times New Roman" w:eastAsiaTheme="minorEastAsia" w:hAnsi="Times New Roman" w:cs="Times New Roman"/>
          <w:noProof/>
          <w:color w:val="000000" w:themeColor="text1"/>
          <w:sz w:val="24"/>
          <w:szCs w:val="24"/>
          <w:lang w:eastAsia="ru-RU"/>
        </w:rPr>
      </w:pPr>
      <w:r w:rsidRPr="0061642F">
        <w:rPr>
          <w:rFonts w:ascii="Times New Roman" w:hAnsi="Times New Roman" w:cs="Times New Roman"/>
          <w:noProof/>
          <w:sz w:val="24"/>
          <w:szCs w:val="24"/>
          <w:lang w:eastAsia="ru-RU"/>
        </w:rPr>
        <w:drawing>
          <wp:inline distT="0" distB="0" distL="0" distR="0" wp14:anchorId="2CB0E3A6" wp14:editId="191A22E9">
            <wp:extent cx="2520000" cy="2520000"/>
            <wp:effectExtent l="0" t="0" r="0" b="0"/>
            <wp:docPr id="42" name="Рисунок 42" descr="https://sun9-55.userapi.com/c857032/v857032283/d8360/kNRtrvJcR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55.userapi.com/c857032/v857032283/d8360/kNRtrvJcRy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Pr="00D71171">
        <w:rPr>
          <w:lang w:eastAsia="ru-RU"/>
        </w:rPr>
        <w:t xml:space="preserve"> </w:t>
      </w:r>
      <w:r>
        <w:rPr>
          <w:lang w:eastAsia="ru-RU"/>
        </w:rPr>
        <w:t>приложение №</w:t>
      </w:r>
      <w:r w:rsidR="007B056B">
        <w:rPr>
          <w:lang w:eastAsia="ru-RU"/>
        </w:rPr>
        <w:t>22</w:t>
      </w:r>
    </w:p>
    <w:p w14:paraId="53EC62A4" w14:textId="6E8CE5C7" w:rsidR="00D71171" w:rsidRPr="0061642F" w:rsidRDefault="00D71171" w:rsidP="00D71171">
      <w:pPr>
        <w:rPr>
          <w:rFonts w:ascii="Times New Roman" w:hAnsi="Times New Roman" w:cs="Times New Roman"/>
          <w:sz w:val="24"/>
          <w:szCs w:val="24"/>
        </w:rPr>
      </w:pPr>
      <w:r w:rsidRPr="0061642F">
        <w:rPr>
          <w:rFonts w:ascii="Times New Roman" w:hAnsi="Times New Roman" w:cs="Times New Roman"/>
          <w:noProof/>
          <w:sz w:val="24"/>
          <w:szCs w:val="24"/>
          <w:lang w:eastAsia="ru-RU"/>
        </w:rPr>
        <w:lastRenderedPageBreak/>
        <w:drawing>
          <wp:inline distT="0" distB="0" distL="0" distR="0" wp14:anchorId="1ABA02B0" wp14:editId="6D05DCB2">
            <wp:extent cx="860400" cy="2520000"/>
            <wp:effectExtent l="0" t="0" r="0" b="0"/>
            <wp:docPr id="2" name="Рисунок 2" descr="https://sun9-31.userapi.com/c858528/v858528283/d4e9b/Bk10MqYgC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1.userapi.com/c858528/v858528283/d4e9b/Bk10MqYgCNs.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323" t="130" r="48874" b="3466"/>
                    <a:stretch/>
                  </pic:blipFill>
                  <pic:spPr bwMode="auto">
                    <a:xfrm>
                      <a:off x="0" y="0"/>
                      <a:ext cx="860400"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D71171">
        <w:rPr>
          <w:lang w:eastAsia="ru-RU"/>
        </w:rPr>
        <w:t xml:space="preserve"> </w:t>
      </w:r>
      <w:r w:rsidR="007B056B">
        <w:rPr>
          <w:lang w:eastAsia="ru-RU"/>
        </w:rPr>
        <w:t>приложение №23</w:t>
      </w:r>
    </w:p>
    <w:p w14:paraId="3D83AE7B" w14:textId="77777777" w:rsidR="00D71171" w:rsidRDefault="00D71171">
      <w:pPr>
        <w:rPr>
          <w:rFonts w:ascii="Times New Roman" w:hAnsi="Times New Roman" w:cs="Times New Roman"/>
          <w:sz w:val="24"/>
          <w:szCs w:val="24"/>
        </w:rPr>
      </w:pPr>
    </w:p>
    <w:bookmarkEnd w:id="60"/>
    <w:p w14:paraId="1504C4B3" w14:textId="1D395567" w:rsidR="00A53667" w:rsidRDefault="00A53667"/>
    <w:sectPr w:rsidR="00A53667">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0E8D7" w14:textId="77777777" w:rsidR="00DA4429" w:rsidRDefault="00DA4429" w:rsidP="001F67BB">
      <w:pPr>
        <w:spacing w:after="0" w:line="240" w:lineRule="auto"/>
      </w:pPr>
      <w:r>
        <w:separator/>
      </w:r>
    </w:p>
  </w:endnote>
  <w:endnote w:type="continuationSeparator" w:id="0">
    <w:p w14:paraId="223257F7" w14:textId="77777777" w:rsidR="00DA4429" w:rsidRDefault="00DA4429" w:rsidP="001F6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1889015"/>
      <w:docPartObj>
        <w:docPartGallery w:val="Page Numbers (Bottom of Page)"/>
        <w:docPartUnique/>
      </w:docPartObj>
    </w:sdtPr>
    <w:sdtEndPr/>
    <w:sdtContent>
      <w:p w14:paraId="29A97EC5" w14:textId="1ACDF954" w:rsidR="009223AC" w:rsidRDefault="009223AC" w:rsidP="00A126D5">
        <w:pPr>
          <w:pStyle w:val="ad"/>
          <w:jc w:val="center"/>
        </w:pPr>
        <w:r>
          <w:fldChar w:fldCharType="begin"/>
        </w:r>
        <w:r>
          <w:instrText>PAGE   \* MERGEFORMAT</w:instrText>
        </w:r>
        <w:r>
          <w:fldChar w:fldCharType="separate"/>
        </w:r>
        <w:r w:rsidR="0091453E">
          <w:rPr>
            <w:noProof/>
          </w:rPr>
          <w:t>2</w:t>
        </w:r>
        <w:r>
          <w:fldChar w:fldCharType="end"/>
        </w:r>
      </w:p>
    </w:sdtContent>
  </w:sdt>
  <w:p w14:paraId="61480B1F" w14:textId="77777777" w:rsidR="009223AC" w:rsidRDefault="009223AC">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DF91A" w14:textId="77777777" w:rsidR="00DA4429" w:rsidRDefault="00DA4429" w:rsidP="001F67BB">
      <w:pPr>
        <w:spacing w:after="0" w:line="240" w:lineRule="auto"/>
      </w:pPr>
      <w:r>
        <w:separator/>
      </w:r>
    </w:p>
  </w:footnote>
  <w:footnote w:type="continuationSeparator" w:id="0">
    <w:p w14:paraId="219B64D8" w14:textId="77777777" w:rsidR="00DA4429" w:rsidRDefault="00DA4429" w:rsidP="001F67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84170"/>
    <w:multiLevelType w:val="hybridMultilevel"/>
    <w:tmpl w:val="658E6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450DC7"/>
    <w:multiLevelType w:val="multilevel"/>
    <w:tmpl w:val="B8F055B4"/>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4A226FC"/>
    <w:multiLevelType w:val="hybridMultilevel"/>
    <w:tmpl w:val="74241F1C"/>
    <w:lvl w:ilvl="0" w:tplc="F7C02B88">
      <w:start w:val="1"/>
      <w:numFmt w:val="decimal"/>
      <w:lvlText w:val="%1."/>
      <w:lvlJc w:val="left"/>
      <w:pPr>
        <w:tabs>
          <w:tab w:val="num" w:pos="720"/>
        </w:tabs>
        <w:ind w:left="720" w:hanging="360"/>
      </w:pPr>
    </w:lvl>
    <w:lvl w:ilvl="1" w:tplc="5A8E778E" w:tentative="1">
      <w:start w:val="1"/>
      <w:numFmt w:val="decimal"/>
      <w:lvlText w:val="%2."/>
      <w:lvlJc w:val="left"/>
      <w:pPr>
        <w:tabs>
          <w:tab w:val="num" w:pos="1440"/>
        </w:tabs>
        <w:ind w:left="1440" w:hanging="360"/>
      </w:pPr>
    </w:lvl>
    <w:lvl w:ilvl="2" w:tplc="18DE641A" w:tentative="1">
      <w:start w:val="1"/>
      <w:numFmt w:val="decimal"/>
      <w:lvlText w:val="%3."/>
      <w:lvlJc w:val="left"/>
      <w:pPr>
        <w:tabs>
          <w:tab w:val="num" w:pos="2160"/>
        </w:tabs>
        <w:ind w:left="2160" w:hanging="360"/>
      </w:pPr>
    </w:lvl>
    <w:lvl w:ilvl="3" w:tplc="97C4BAC4" w:tentative="1">
      <w:start w:val="1"/>
      <w:numFmt w:val="decimal"/>
      <w:lvlText w:val="%4."/>
      <w:lvlJc w:val="left"/>
      <w:pPr>
        <w:tabs>
          <w:tab w:val="num" w:pos="2880"/>
        </w:tabs>
        <w:ind w:left="2880" w:hanging="360"/>
      </w:pPr>
    </w:lvl>
    <w:lvl w:ilvl="4" w:tplc="75162B80" w:tentative="1">
      <w:start w:val="1"/>
      <w:numFmt w:val="decimal"/>
      <w:lvlText w:val="%5."/>
      <w:lvlJc w:val="left"/>
      <w:pPr>
        <w:tabs>
          <w:tab w:val="num" w:pos="3600"/>
        </w:tabs>
        <w:ind w:left="3600" w:hanging="360"/>
      </w:pPr>
    </w:lvl>
    <w:lvl w:ilvl="5" w:tplc="4C0E38AE" w:tentative="1">
      <w:start w:val="1"/>
      <w:numFmt w:val="decimal"/>
      <w:lvlText w:val="%6."/>
      <w:lvlJc w:val="left"/>
      <w:pPr>
        <w:tabs>
          <w:tab w:val="num" w:pos="4320"/>
        </w:tabs>
        <w:ind w:left="4320" w:hanging="360"/>
      </w:pPr>
    </w:lvl>
    <w:lvl w:ilvl="6" w:tplc="ED2E9DF4" w:tentative="1">
      <w:start w:val="1"/>
      <w:numFmt w:val="decimal"/>
      <w:lvlText w:val="%7."/>
      <w:lvlJc w:val="left"/>
      <w:pPr>
        <w:tabs>
          <w:tab w:val="num" w:pos="5040"/>
        </w:tabs>
        <w:ind w:left="5040" w:hanging="360"/>
      </w:pPr>
    </w:lvl>
    <w:lvl w:ilvl="7" w:tplc="0FC66276" w:tentative="1">
      <w:start w:val="1"/>
      <w:numFmt w:val="decimal"/>
      <w:lvlText w:val="%8."/>
      <w:lvlJc w:val="left"/>
      <w:pPr>
        <w:tabs>
          <w:tab w:val="num" w:pos="5760"/>
        </w:tabs>
        <w:ind w:left="5760" w:hanging="360"/>
      </w:pPr>
    </w:lvl>
    <w:lvl w:ilvl="8" w:tplc="A9662154" w:tentative="1">
      <w:start w:val="1"/>
      <w:numFmt w:val="decimal"/>
      <w:lvlText w:val="%9."/>
      <w:lvlJc w:val="left"/>
      <w:pPr>
        <w:tabs>
          <w:tab w:val="num" w:pos="6480"/>
        </w:tabs>
        <w:ind w:left="6480" w:hanging="360"/>
      </w:pPr>
    </w:lvl>
  </w:abstractNum>
  <w:abstractNum w:abstractNumId="3" w15:restartNumberingAfterBreak="0">
    <w:nsid w:val="5094081A"/>
    <w:multiLevelType w:val="hybridMultilevel"/>
    <w:tmpl w:val="14149A6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572D17A8"/>
    <w:multiLevelType w:val="hybridMultilevel"/>
    <w:tmpl w:val="3A1E0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5C03257"/>
    <w:multiLevelType w:val="hybridMultilevel"/>
    <w:tmpl w:val="D67E5542"/>
    <w:lvl w:ilvl="0" w:tplc="0419000D">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6" w15:restartNumberingAfterBreak="0">
    <w:nsid w:val="6D6C1BB3"/>
    <w:multiLevelType w:val="multilevel"/>
    <w:tmpl w:val="B8F055B4"/>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AEF0691"/>
    <w:multiLevelType w:val="multilevel"/>
    <w:tmpl w:val="B8F055B4"/>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4"/>
  </w:num>
  <w:num w:numId="3">
    <w:abstractNumId w:val="5"/>
  </w:num>
  <w:num w:numId="4">
    <w:abstractNumId w:val="3"/>
  </w:num>
  <w:num w:numId="5">
    <w:abstractNumId w:val="7"/>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6BF"/>
    <w:rsid w:val="000D19B4"/>
    <w:rsid w:val="00150940"/>
    <w:rsid w:val="001A220A"/>
    <w:rsid w:val="001F67BB"/>
    <w:rsid w:val="0027049D"/>
    <w:rsid w:val="002800FF"/>
    <w:rsid w:val="002C71AF"/>
    <w:rsid w:val="00467C0B"/>
    <w:rsid w:val="00510FEB"/>
    <w:rsid w:val="005B6EDC"/>
    <w:rsid w:val="0061642F"/>
    <w:rsid w:val="006611F7"/>
    <w:rsid w:val="006746BF"/>
    <w:rsid w:val="006909E2"/>
    <w:rsid w:val="006C755B"/>
    <w:rsid w:val="007B056B"/>
    <w:rsid w:val="008420E6"/>
    <w:rsid w:val="0091453E"/>
    <w:rsid w:val="009223AC"/>
    <w:rsid w:val="009E275B"/>
    <w:rsid w:val="00A126D5"/>
    <w:rsid w:val="00A53667"/>
    <w:rsid w:val="00B1061B"/>
    <w:rsid w:val="00B9117C"/>
    <w:rsid w:val="00BC4279"/>
    <w:rsid w:val="00C44F96"/>
    <w:rsid w:val="00CC7B84"/>
    <w:rsid w:val="00D56BC8"/>
    <w:rsid w:val="00D71171"/>
    <w:rsid w:val="00DA4429"/>
    <w:rsid w:val="00E919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CEA8F"/>
  <w15:chartTrackingRefBased/>
  <w15:docId w15:val="{71F1F8E8-8831-4315-B145-99023421A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67BB"/>
    <w:pPr>
      <w:spacing w:after="200" w:line="276" w:lineRule="auto"/>
    </w:pPr>
  </w:style>
  <w:style w:type="paragraph" w:styleId="1">
    <w:name w:val="heading 1"/>
    <w:basedOn w:val="a"/>
    <w:next w:val="a"/>
    <w:link w:val="10"/>
    <w:uiPriority w:val="9"/>
    <w:qFormat/>
    <w:rsid w:val="001F67B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67BB"/>
    <w:rPr>
      <w:rFonts w:asciiTheme="majorHAnsi" w:eastAsiaTheme="majorEastAsia" w:hAnsiTheme="majorHAnsi" w:cstheme="majorBidi"/>
      <w:b/>
      <w:bCs/>
      <w:color w:val="2F5496" w:themeColor="accent1" w:themeShade="BF"/>
      <w:sz w:val="28"/>
      <w:szCs w:val="28"/>
    </w:rPr>
  </w:style>
  <w:style w:type="paragraph" w:styleId="11">
    <w:name w:val="toc 1"/>
    <w:basedOn w:val="a"/>
    <w:next w:val="a"/>
    <w:autoRedefine/>
    <w:uiPriority w:val="39"/>
    <w:unhideWhenUsed/>
    <w:rsid w:val="001F67BB"/>
    <w:pPr>
      <w:tabs>
        <w:tab w:val="right" w:leader="dot" w:pos="9345"/>
      </w:tabs>
      <w:spacing w:after="100" w:line="360" w:lineRule="auto"/>
      <w:jc w:val="center"/>
    </w:pPr>
  </w:style>
  <w:style w:type="character" w:styleId="a3">
    <w:name w:val="Hyperlink"/>
    <w:basedOn w:val="a0"/>
    <w:uiPriority w:val="99"/>
    <w:unhideWhenUsed/>
    <w:rsid w:val="001F67BB"/>
    <w:rPr>
      <w:color w:val="0563C1" w:themeColor="hyperlink"/>
      <w:u w:val="single"/>
    </w:rPr>
  </w:style>
  <w:style w:type="paragraph" w:styleId="a4">
    <w:name w:val="List Paragraph"/>
    <w:basedOn w:val="a"/>
    <w:uiPriority w:val="34"/>
    <w:qFormat/>
    <w:rsid w:val="001F67BB"/>
    <w:pPr>
      <w:ind w:left="720"/>
      <w:contextualSpacing/>
    </w:pPr>
  </w:style>
  <w:style w:type="paragraph" w:styleId="a5">
    <w:name w:val="Normal (Web)"/>
    <w:basedOn w:val="a"/>
    <w:uiPriority w:val="99"/>
    <w:unhideWhenUsed/>
    <w:rsid w:val="001F67B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1F6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1F67BB"/>
    <w:rPr>
      <w:b/>
      <w:bCs/>
    </w:rPr>
  </w:style>
  <w:style w:type="paragraph" w:styleId="a8">
    <w:name w:val="Subtitle"/>
    <w:basedOn w:val="a"/>
    <w:next w:val="a"/>
    <w:link w:val="a9"/>
    <w:uiPriority w:val="11"/>
    <w:qFormat/>
    <w:rsid w:val="001F67B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9">
    <w:name w:val="Подзаголовок Знак"/>
    <w:basedOn w:val="a0"/>
    <w:link w:val="a8"/>
    <w:uiPriority w:val="11"/>
    <w:rsid w:val="001F67BB"/>
    <w:rPr>
      <w:rFonts w:asciiTheme="majorHAnsi" w:eastAsiaTheme="majorEastAsia" w:hAnsiTheme="majorHAnsi" w:cstheme="majorBidi"/>
      <w:i/>
      <w:iCs/>
      <w:color w:val="4472C4" w:themeColor="accent1"/>
      <w:spacing w:val="15"/>
      <w:sz w:val="24"/>
      <w:szCs w:val="24"/>
    </w:rPr>
  </w:style>
  <w:style w:type="paragraph" w:styleId="aa">
    <w:name w:val="TOC Heading"/>
    <w:basedOn w:val="1"/>
    <w:next w:val="a"/>
    <w:uiPriority w:val="39"/>
    <w:unhideWhenUsed/>
    <w:qFormat/>
    <w:rsid w:val="001F67BB"/>
    <w:pPr>
      <w:spacing w:before="240" w:line="259" w:lineRule="auto"/>
      <w:outlineLvl w:val="9"/>
    </w:pPr>
    <w:rPr>
      <w:b w:val="0"/>
      <w:bCs w:val="0"/>
      <w:sz w:val="32"/>
      <w:szCs w:val="32"/>
      <w:lang w:eastAsia="ru-RU"/>
    </w:rPr>
  </w:style>
  <w:style w:type="paragraph" w:styleId="ab">
    <w:name w:val="header"/>
    <w:basedOn w:val="a"/>
    <w:link w:val="ac"/>
    <w:uiPriority w:val="99"/>
    <w:unhideWhenUsed/>
    <w:rsid w:val="001F67B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F67BB"/>
  </w:style>
  <w:style w:type="paragraph" w:styleId="ad">
    <w:name w:val="footer"/>
    <w:basedOn w:val="a"/>
    <w:link w:val="ae"/>
    <w:uiPriority w:val="99"/>
    <w:unhideWhenUsed/>
    <w:rsid w:val="001F67B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F67BB"/>
  </w:style>
  <w:style w:type="character" w:styleId="af">
    <w:name w:val="Placeholder Text"/>
    <w:basedOn w:val="a0"/>
    <w:uiPriority w:val="99"/>
    <w:semiHidden/>
    <w:rsid w:val="009E275B"/>
    <w:rPr>
      <w:color w:val="808080"/>
    </w:rPr>
  </w:style>
  <w:style w:type="paragraph" w:styleId="af0">
    <w:name w:val="Balloon Text"/>
    <w:basedOn w:val="a"/>
    <w:link w:val="af1"/>
    <w:uiPriority w:val="99"/>
    <w:semiHidden/>
    <w:unhideWhenUsed/>
    <w:rsid w:val="00467C0B"/>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467C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59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rket-click2.yandex.ru/redir/GAkkM7lQwz62j9BQ6_qgZhdd5qoShkNUSoN-ymBxQSPLLVgHzOo___0w9MO1MwhEno43ijWvz-WEnUtkwx79sgVoB-39biJV95Y7kP6T735k0zl3uC9V-boBXwWaAwWUlz986sltg7jzSaUkkaxxGGvJbWo_cldfNtaQIFGqSsiOIYscd5tCjkXmP0YcqUuo7SB5oTM46kQAWcOq1-HL7YtFOnAdb2sgDxEYbNoobn-q6f442wcFnZhnOJMfdB2HUfw1mzNC21HDAgFbKy8euDzwfAMqdZYHgbIvzgB5jeKfPJbtdPFGancujzIMFQGZnP_yUjCt48fvkTE8S0G-Hv02zsHApBQ-zec7kte7qnXB90UaalSeMF5w46gKBLpscMRFhN3WPa5tY3inqcd1uIbeP28V7Q6Hikj4Tbau91xEm9oM0qb3k9LCrj2-_E7jCGIk_0Q-Gy1F_d-sVTdRMQrIaPXxMpThgQmW_cAG3uo8Dx_Rx90NSU8lCEOZUQfAvHCge-APMwCZ9OU9ZnQgsE6ViT_oktEi57Hu_XqKdt5IU2R2td1VeuICkB06Lk6IwxJLf-wPWayt8ZA1i3Cz4kWdZaRJJfPrynTM9LoMNMpzfhRIQ3LrlN5zeDOfDhQH64r1r1bIRL1joZiHf9MPm9UC068QJZlXBU_-TJ_NKxqhV29gfWL7OwOyJKvj_q1zkAPPfxWah8FMp-i9TQlYVARsP1nmyEElxQYSGGARQoXlZGmvtPVp1CJqEwpOdPLeTjQfYDVSmyJMkSSAot3QafFBTyiIWYM5XXAS7ypXwbO9ZvOUkK_CyKbUEkh_V2KBCLv1ksGhSTdWr5fMuNiquxUn2JUPh_y1757XJtZJh8DpGv1qyR5RLmY-cppdyOgdGsyChUKQhfmQUnb0h8KcxLqMXZBOjZV_yMRVls4CM5O9qs8rtkD_danV5-q0Ct1HzQub7-pdTc4dQ7KEKuJlWFefiuFScOSOuUmeuvBYWjQaQNLEvnPugal6v9A5_9kZGuhR8jNXNL65dGyrLR-gTLlLPfrrRyGWky5ctKnPJ2Y_FYl19Voko-I7rpYO5AqL4w6BzRK20XUw5JjvXccU92Q9RUD0myrVt2xCDeybfg_oiEl-RhnmNLrxH-4sCH_tkkYcoPeNHFefjGgZZgN5Rt5rRYSdqCD_?data=QVyKqSPyGQwNvdoowNEPjdTouu701XK3fvu4ulML_FegJwXg2lyngoWJMO5TdGsDjCdDMAKrJhPbpamve2AfxEstykJA4uI5fJGFpsfBlhxM10Cvmr4N_ygYa4-BlQiXoKMevkIKj8s9q3f4T0fvB1zgyB9_Rn1LaPQtCnDRgIDvjPFF9WkVN734IujUVl0CmLTjJpCc03CJWd-X65b0SoRKqQPmo_huj9eCrjspzr0Rshh_kF30nUbihUlQbWbtEgPgGuwcHHzPIW4DkiUu8r-ttdnDSCvNBTJ3Q7MkmMqt1W9yRiksWfW7G5cqk0Z6GZK-3wEkDJnZM5qauR7Wfv131wAc83KWljSVvs_lH4vUL2_d3gi4D4UOTN96RshmRMAL2MLDo2o,&amp;b64e=1&amp;sign=9d76993fc7e59f408c7df8d7d1e34338&amp;keyno=1" TargetMode="External"/><Relationship Id="rId13" Type="http://schemas.openxmlformats.org/officeDocument/2006/relationships/image" Target="media/image3.jpeg"/><Relationship Id="rId18" Type="http://schemas.openxmlformats.org/officeDocument/2006/relationships/hyperlink" Target="https://market-click2.yandex.ru/redir/GAkkM7lQwz62j9BQ6_qgZrcSLzKe3mA2XRQ_xik2mzlG_yp364iZp4cbOh_VbbpVSB2e7J4jXJa3Hoi8h2Oe9iL3LMKdwzGKcZysPAfMXITkS6QFbGCRiPj67mA4YNmZF4ozJVxS5Y7REq6XNZudhglivtUTZafsXughWoC6Cw0NIuJX_uAUHxsTd3OJbxzghVtiDyzqydm2P3LOoiy-Eky_D5IiD-0YAqWVwYNtyKsAmpqcERXDRdgt0yST2uPwHd4x46aMYuCWNGlWHFof2mqfrzap9RzrC7DN2JqieEhuMjCbMK4p-Z18oofEAf-gpe6Kh3wtWwZzIabgnyqm4tIXNS4OveQYgIE-H1_L_Sr5PzwWJHW2gOKKzSokxYwZE10p0ohbFmc8BA4S-U8OB4TneumWdj6WbvqI-okPiVzhYaqL8ALzcGebuNP6ba3Nrk0xHPXvBuJ_n8HAkMAh0w6clolBMAxLwWcugI4q0fqKLRAIeVFgmve_9EX-jzsU5LFPpzIHbrHXPK-vc6oW9Q9rKRrQskyvkzPxBpwmoUt-d0Gzr6Ob4rL8EacZVmhyxBnfo6oysfCjeNjcnCGLG2v8fyYHyU53LWikU3Y3hMJNMD975_2Vg_IlXvtVtK3YBfiwBL6FDVWoh2yGjms4jJq2Orq7LjMI7g05HfUJmDk1YA3cNH2TQrwYsbPr0YY1_9ERg5z9oLKGjTFyrO9DdxqdmjqaPYM2Iep1S2-XVpHY4AmgBQ3JCOAN83EFqb64VjWBOuzYKwwSc8NHKtn05TfPDd0Am4f9b83qzI3PIThGJOyChxLiEDRWykV3tRe2M4WTeJzuYq9lbXmt4bWKZxdNsZi_4qkGDU8A1hkUsDX3c6TjQVFf2k5dPLzseXdoyLDFeHai_nyiBTjDj6B25Nkftt_d9Z6u4gdC0ZDmHSpdabVbVJXytGCh-VZgDAVZfPpgZ3WPDzI8OFfRkYpCuKjeKbtDcEKSSB7utP7_nOgUKilLydGdl3iEpFi6WwuqTl3uvDAQMpd0DY0PXoFr6NnLinsuUWNt7AjaJcFT-enWcQAJPOxLOIZkiP0OSy4trlrLwK61xkmT8woQgkGBCzdc7G-TkTESCkicejp15kLnTy6d0jOoUN2LBhtdlBUcKy-UlEYZr4QxnyPbPGrZ6k-HmAePx3AN?data=QVyKqSPyGQwNvdoowNEPjfuLpeH17gJFlD0InBJeHwirWO8d7n9-DP32UD2okPKAt4a-KHuQsA7rIqsu6qi_NP68Cws9UHGHV1nTf_u_HeMn6X2YozGfdsc9EZQBQvLKjCJiFVTuz9cTZVBKaAZZHniJHXNiM4CnN-qeauDjiU_OBBfX97a-tMgmT5HTyy6l9m-F84cx04bwpkRpfDJcbhrFjHme907Fx1oHkIPBYzhjtja0zfL_HoXlnWmA85sgkvpP4pqsGmgkg9GnzfFEoj5CIPfZuUc7Sv9l90lSQK6Y1GkEfJovL9GNcNP-8FVvNQYHnU8hDJmaCOZU9CWnir0B139NQmY08FJCSttqpkbxoVUN1S2vdy78ttp8yY-AJWX5lcF8x82VWXhqOzc9BuxlSA4OvE__9S5mzh8lWDaw4diXxy_VpoFnbGeB3Zba-sQTV7y_m7sjh-YuT9EoSw,,&amp;b64e=1&amp;sign=00e34a64c2a16d146a95dc7b4e70336c&amp;keyno=1" TargetMode="Externa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yperlink" Target="https://market-click2.yandex.ru/redir/GAkkM7lQwz62j9BQ6_qgZsX0smhszxb-_p2hLUvn53PKpHcEZWvEGi9TlKBPnPTOBHECFk3WZFMCm_GRDNoD62qd8gCcZHYz7ipXTeflWkKtrl5hdBpe8rpd0qgPwZe9l6zlV03TuRHyhG3joKoOSBzwUcPQss4CigECHUPzpxpYhIsdPKRFb4tn9RbI4EXKEni32x9QJxHE4eA8IcKH5aLr_u-YeE-ovMv5R06dRNuKz_nCzoYV0HWfrBv0u17Wiu0Yz9DdBmTvApIU-vF0hUzu_VU5E-1lJX7i6l31HT26VLzXoZHiwx_MOFVAJtVd96RK41E5naF_ynZIsbcI_18IE1VR4hc2VwfJ6gMcWn8jN456c1MkwOtKoqz-MAyLf31iK-foPRf1Mlg5s_lPyiSiLZ9Q5dH2yLbEBARcDcZqVjqdVNwd6IWWts0DSwzFuJV_8a1-dg5IM7PdkY0hjkfkmFUCDcQzX94TrfeYOI-WJrh3N1JuNUC4_ZcDp-hEDmimLbF1QmqCLOwHBk87koLLKYthaiu0DKexz1BElHwIBx55kZJYH2L-wjVmraKCp49mXWa7beMC-IQGWPOa6VY_PX2jAJXHACMViZb2wK5CBYNYpMGvsdUnIBff2k7E_pE5ir79CRDAl58lowhHWJqTT2N1mTotjaNfMArvDYFmsPOG1_YQKEX2xkey46HPKh3wlhhryL6aIZkUuIg05o9g2YYoaF9u-W37uUqieFE_BKTO5RQ3b-Nwgo7VwlzFz2WwZ2S9Bbi0dmv0j7SklNvWgKsK-9f5t8YGyesAnsOgDcwUVpr_dJlBjdp0lEcXtlYOYLfw1ctvGwel7EQZh58QJSHTthjRcANFgSGIS7W-nEOsufnQakcZLmKdnOx1urBQMdN0dgOQDwn6GrnwigrEMtdXgITphFflRETkKbvf5EjtXHKKPtt7ghcRDkRRl6jAJsXtktBudZ2EHbfAPnYr6KdjVLM4dn817_BZOH5BhujmAuBcJLDPNuSWcRr4J8XAgwYUkG2qmIzYt5oQ7H_9BkcHJ9gC2WPqwJIWjVkRBhN9B1KPV4FfPe7mtszO_RSjwzKNRN9dUThn3oVF3U9j88N0q-P1Fb59g4RSZAkhPFB2GYLaccaL-7roPybVpEr2AsZt4FZEYkD0ek9dxg,,?data=QVyKqSPyGQwNvdoowNEPjXNQpK36p32I24FvwoMo3UY0hk8pJQo9cGo-zY0srmPbHCLd0Ymf2UF3TueOcTHEGK1Xu5IpUsxlUTqGJ2xnKNN32mSU4rAdJVEUix4-YBAtXqo7YF-LPdClwzmBiVVq0W3Iz_-nfoFYgOJqYgUn_4Ad5wPEdGJ45qXRbCwRkriIUWCSiYYx2s7SnVYZ_cGdO_BPObW3oyBsJ9zZ4tKtLTC1a3_nggjCLgEco_MqNg78gHtPq7z7shKn3uxRYNu7-2Qwtb_p3j8invnI5V-pxxcRCi4OCcIcYgvfH17_QZfv5IWDI78USBopHjPahfaQkqXZctCmLkZxDyCTuhjro35cc9G_i0JyHNUrh9Qky1TDOMQkcZbrfntCYlyjxvweuA0OliDWTEysriFxG5VqcB0,&amp;b64e=1&amp;sign=2e08362745170c4e6f313c6fe711ae53&amp;keyno=1"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market-click2.yandex.ru/redir/GAkkM7lQwz62j9BQ6_qgZiHAw3P9uK7_i3n8BJeJQqTL8CA68pmVZ7gRVDnzFX7a56lz3OlO63XIS2lou-fS_nOZYgp-i7281hbb8rdx3Y3Vkfhj_czE67chk37tVSEp8CovCQi1r7p2oVkc2wbHosd-Ds0oyrEWPPGB63EtPYdKzbVefLKsBNOsJfFfzgPtijtJdZ60ONFpK1DNEw8eeT49MZKiaLFWc7B7cAkceT6WDVDgZOfTEzBSkyX4qekVg2adB3PcdFpd_DQZqzCn2-EYoKRCPpTjrrFIHK8AOBbfcesemIIZNyQJJbcxHMOIfRkkCskU3o6WvXBcxzjj20ogbk4y3zGkeJWNJ5BUdo5tMXh0Fbj5UW9pd_El_NzwMWkbRiFhSABE-RIm_I9YUd_6lor4NxZkIEQYNBOcAVrHcPUIku-fU7Dsw13p-T2Qa_lW-kIP2j0pp8ZBH4xDGO4JOrNTRqKJf54-wP19fbmU4mScxQnwClcww3S5a2Oq3b3r2hpw5H6m0lHDY_mq6aNQn59WlmZ0BV7AxyFvQpp2kB8FG3eviIqhaU0ugq_e9lk2Z5y3gjErTeu0Xa9-FdQhYOmG8bECb7NF1Gx498CJlaizY_RecVhvZdiIQUgOqse8uiPACkvDaMq0f8Sfz9vuUIUz3MYZUVr0QbcERWhU3T6bbWZuxIDE-yct5383LVR3XL8TDPtqAJjE8W8o08lcJ19As22H88pKYkid6kWxG9PRZHzTFRU9MMmMJjPqBEfC7cpeoKrmHSYt_gDh2h-iCWhl60r1UpYqETaW9QqeTMH8mexuoYRX9HwHaBZ557GBttodbR4KXpOBAKCNxucC-G14iONX3sCMtAogpw0-Y9_fWbF8tK1nqeoAsno3_NLK8YBKGhiosSV5832K057eQaIERV8kmkXeW5sL-qiSwvP_M_dlElC6GzvOsztiMi2rknZZNLSwkTSLAdfDcaRBpDBWBpB-36qAxJ6EYfgKmPBnx2fpDd7qN6AICJwu6V8wfjaxBWJtmtCHyvh3N2PqtUWKfenXkVtwkjruqWOlR2n-wjcwe3yuA-EapdDtlbtBsocQgwGuC3HXRL79rgQCpwFt1rVW-S4c-A-WPZGtMcy57W7rsWHRsYDDp2NPCx1HJSXbsoL7eRINgjemnfd3Q4sgLK77?data=QVyKqSPyGQwNvdoowNEPjbXdKbI4grfcrp3YU7l0J586RjJ1_dfjZUw6S-Kaf9P9B-EudZX14CVYMEGUnIYW7cS_QcXKXi171FE3IdZhTdNTSVa-DXfmZ6XrfR8c75KoeN1rak0KPuP9pQjVAEbZr2PCNTJh5ELPytMM61fxJLM-3KdES1--oPKE2KjN_wRfVLb2ABuaHb8Pi6qzqjDoVPFCy3AfajkMSsVzMDGrC3BylDkGCfpmR774wT3T6e9UItXULPWDuh4k0_PBRKJKbfXNev9_0GfLYnyag3Ou4EJRK8mEo7L3-CO7ir0-Nqu4pyz-uD0kMEL0aO9PM9-BJUosL8Rjsp85wFkm8oM_1s5P3377nB6Q7YqGDM6jx5cAq9cpDcdvugAVKPhQDX9S0DlglgUwNTpyMnWLBbKJl6-_Iw_FrPGd4oYLuUtckCc3rmyi2wPv7VG2JuzVuLUxRdCT6_AexHyWoGBRwCsBmohIAcQfJqOWNpEz95aE56bmxf1f42odyak0vWB2pvaLNCr9Y2GDE3ludbypb0Q7f3Y2z3pUtVVqMvWMzJzvXvrCwNBHz5oC3Gag29xvUqx-OOxQizM0vuC66HBNRL95vMO7sbkReSqR81QrangilRc9cJVoaWI7UVnB7stcHTZRr_V6fNc9Gvvt&amp;b64e=1&amp;sign=1916066f85a5518a65a2011ea5931f01&amp;keyno=1" TargetMode="Externa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market-click2.yandex.ru/redir/GAkkM7lQwz62j9BQ6_qgZhdd5qoShkNUSoN-ymBxQSPLLVgHzOo___0w9MO1MwhEno43ijWvz-WEnUtkwx79sgVoB-39biJV95Y7kP6T735k0zl3uC9V-boBXwWaAwWUlz986sltg7jzSaUkkaxxGGvJbWo_cldfNtaQIFGqSsiOIYscd5tCjkXmP0YcqUuo7SB5oTM46kQAWcOq1-HL7YtFOnAdb2sgDxEYbNoobn-q6f442wcFnaDS7N4DvXYD5guiY5y3OkTWoGjg_SZ6te3MFzfmx7KzUP-zmWmV5dGYikqmV8Au1QfkGHyNnCygOrPTuK07VvvsiZp0jz92taVFViZmD6Nowu0v3PM4EZ5uYwaMBKM12hqylY92jhkGwFGKBkMkfR0BxorfLZarC8COa3bt3O7tM-n-gmA7OUSuK3aky39Q5gb5TIGGV7l-reflxVJD6ANo71yN2DZssWp1k1Hpz0UDK5UxtSpEsbK8Dp2CP3lN-jIWAo7uOaPBAgqiuffFTZZvqEmVRZnZ9_QCp7_gZ09lLAxEFQ5_O5YHDWjlQuGqyw1fTaGitKyUOf-9BBKqZ2x906Vf8f2fxgRVYee6eB2R_BT9IcdW0i7HGY3rMUHUxULXal1d9Z-TQdeKxL_tkHzcZFkrhRRKcr40qWueRq00Tn3CbQ6fEbABYuMJjJuL9Ukfhoj47PVMnm8zkas0WZ1y_8Bom0mzV8BMgjBij_HCtrmIN5q7Bz_RMOMqcvZGiM3TXkUN99xoCQ3nQbtFB2Qvwa2UtgSppmGgBN1onhlyVtREQ-XE6iirVXVH8jp2GUxip9K-USLrhJb78fA-A0fl5-eiVx0HUqyJgw313_bWyn-LCcCvV4lfouOjPSZEivhXPMcYc-pCCH53NADzsPkuv-Eli9g3D6wmXZ9zMNnJW6x2j3l_a9ysR4ddL1gwTm4sgSAuNjuCmB2iEg4l4dfbuLEXnl6GVTOAk6psvjEDsM10vZdL0lkE53JhVipc76lwAWIceLXFekFSkvOWTQGmIrLFj0p7LSuEfAgl4zDBjpwRnrlIfDLTJm_7ESu0d1iy_jmUOQbToDue37mE5Dx7VLM_71_fTsxO-Vz3J__avzRppvfWzkDv5sO_6drrUGTMJ_XJ6wcQEqDLPAR51iSDokq-H7qoWBHIZge3zcLU?data=QVyKqSPyGQwNvdoowNEPjdTouu701XK3fvu4ulML_FegJwXg2lyngoWJMO5TdGsD__4tfwMg9sHqLlGguQAnCo_XSea-PbCxCVfrjqFXl1R2XzKp0z0JLZFC7NGP-NYJJwBsyd3_R4ZYRB9hXxBI3FFYtQYqDIRvoeohwZs6KZd2sCDUhsUxpLA1Qtd0SpKi2V_SRt3yBQgtx1NoPZvZYGcz4oqqXJouDB346_u084jaqPz3DoKmKXsta4sqMpvPpNpD1mGOWX-on75ZkMg4IFx2uT9UvCLQpQNN71KiE9JL-TWb_P6q-rmte5JaAG1aRUgPUet2MGvGxlhTTJtTcB6w9222cy2ZfOt_nFO-6pRON9weANTuofsZ-uIw8QwSAm0kuYrFwkgR_8fgf207hw,,&amp;b64e=1&amp;sign=dd8a6a772b7422e8c36f6c7a644724cc&amp;keyno=1"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market-click2.yandex.ru/redir/GAkkM7lQwz62j9BQ6_qgZrcSLzKe3mA2XRQ_xik2mzlG_yp364iZp4cbOh_VbbpVSB2e7J4jXJa3Hoi8h2Oe9iL3LMKdwzGKcZysPAfMXITkS6QFbGCRiPj67mA4YNmZF4ozJVxS5Y7REq6XNZudhglivtUTZafsXughWoC6Cw0NIuJX_uAUHxsTd3OJbxzghVtiDyzqydm2P3LOoiy-Eky_D5IiD-0YAqWVwYNtyKsAmpqcERXDRbkfDNp8AJMu7UjCjMXil72Fx0TtZnZ5OfGYvgFpwjvyfcDy2R8C25TcjKuhTtef4IITQeCVJospJdJordXtI5anmNSwGiC5X89jEkC45L-ai67A1EQAjii57BcjOMlQHJ7HB7GmhIhzwwdOEvIrukaH7ielDqN6LXq97b0F2icftu05gfJVAXkwTYQJ0Pwnu0QlncUJrQ7Lr9Ht7xL_C0ZpQ2CvcLoj03KlObtzM0IcWptASdM349_TtgTYvYltXrcLwIH1VvCxOuSA2Zvfbn48bBb6pzFuP-QCNB-Vw21lHNv3oRAcE7YNo3_FXmgnP_PsdHFDkOuS_imxYbnirVusNuKh21CvD_Vv1GKWJpDNjXDkt03R9MLoH1VMsCY0JljHRCGQVA8LVhVDC2etAdjSmJhY5S9rp1yTYa0QyoYRQCHtHbkLBoi7OS61905RqUvFnyS1mflGslWAXNjSrK_fuqtUPsJY9vD-L22bvIUM1FR8DF0AA8E0stNCdSmoVbIGzBDT0N0hOw6ZfYU0IyA1wmpLLchmC3-2_gqvM0XRhcch5QScCzZZShd3tZwZ3S_HonH4vIvpa8ObadDws1qymfvq6J3hPLOOvkGedqqheflKePS0hZoUb9Uljh5BG3IiI27wrPFqtMogZtrvejZYbeQB69titeZ-ALA0mX0_Hec1dRBLbtw0b0nHMCrkSpTLxe_ldTFMl3ts79CY2LnvM2VbgFqyVuoVUrALcDTVFxBQ7C02Mx1fnoQIZXY5cYvPDiGfA3mBQlGPBRF8TZWCmQE4h_J5hBJn-FUScdrrORoSH-GSbnZwLzOPUf7Y-r2sRx576rJ-EK_4vvuabG8b6QX-6h5hYsD2gTQhsxr7nfDICp6c1rAc5U5FqNKmMOteuDbd1hr2q515f4PoGCVGf7aaNVuYTEzTF6ORYibe?data=QVyKqSPyGQwNvdoowNEPjUO6Lp2FicSHwuLrkBRU9MB2L71swKP9DwSZnoHPlJhRZwJIdUCMFHRjqh_3xXYeXMo0P0NPAuJnkiqYyB9hmlGPCkA5G-8GtzTKY7do6u8o-NSwQzo8VrgMTSF9qRaUrsybNlaMtdGhgYdNVyVC0URiwkLwQh-w4_CmozeYD470lX6mEmVEVHPCmBm5FDrcWIgboHxfTsCVYCnEa46i9xRGO7W8r1Q5fKj1Yz0LvvPQfH3l0OLw17SdgZIxNsc_zINUNgQceKvuhBZ8BSILqQ6gwiKjHw2v6eMO6NWIwa41Pt_1J1zkyx819R5VZmWWSMxPaGPQ9PpWe88RoWeQSfE,&amp;b64e=1&amp;sign=19376f4b2419f5b5e986d04e2c5f9ebc&amp;keyno=1"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F499E-9475-4F56-8D9D-FD383AB18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6996</Words>
  <Characters>39883</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Полина Аверьянова</cp:lastModifiedBy>
  <cp:revision>15</cp:revision>
  <cp:lastPrinted>2020-03-02T07:40:00Z</cp:lastPrinted>
  <dcterms:created xsi:type="dcterms:W3CDTF">2020-03-02T05:29:00Z</dcterms:created>
  <dcterms:modified xsi:type="dcterms:W3CDTF">2020-05-19T16:38:00Z</dcterms:modified>
</cp:coreProperties>
</file>