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1E" w:rsidRDefault="000800B9">
      <w:r>
        <w:t>Мини-уроки как ключи к выполнению ФГОС в рамках онлайн-обучения.</w:t>
      </w:r>
    </w:p>
    <w:p w:rsidR="000800B9" w:rsidRDefault="000800B9" w:rsidP="00080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  <w:r w:rsidRPr="000800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педагогическом интернет-пространстве довольно часто встречается такое понятие как </w:t>
      </w:r>
      <w:r w:rsidRPr="000800B9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«</w:t>
      </w:r>
      <w:r w:rsidRPr="000800B9">
        <w:rPr>
          <w:rFonts w:ascii="Cambria" w:eastAsia="Times New Roman" w:hAnsi="Cambria" w:cs="Cambri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мини</w:t>
      </w:r>
      <w:r w:rsidRPr="000800B9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-</w:t>
      </w:r>
      <w:r w:rsidRPr="000800B9">
        <w:rPr>
          <w:rFonts w:ascii="Cambria" w:eastAsia="Times New Roman" w:hAnsi="Cambria" w:cs="Cambri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урок</w:t>
      </w:r>
      <w:r w:rsidRPr="000800B9">
        <w:rPr>
          <w:rFonts w:ascii="MV Boli" w:eastAsia="Times New Roman" w:hAnsi="MV Boli" w:cs="MV Boli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»</w:t>
      </w:r>
      <w:r w:rsidRPr="000800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Эти уроки небольшие по объему и ориентированы на самостоятельное закрепление материала учениками.</w:t>
      </w:r>
      <w:r w:rsidRPr="000800B9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</w:t>
      </w:r>
      <w:r w:rsidRPr="000800B9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ини-урок призван сосредоточиться на одной конкретной педагогической ситуации.</w:t>
      </w:r>
    </w:p>
    <w:p w:rsidR="000800B9" w:rsidRPr="000800B9" w:rsidRDefault="000800B9" w:rsidP="000800B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800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Большинство мини-уроков длится от 5 до 20 минут и включают в себя ряд этапов.  которые необходимо соблюдать, если мы хотим, чтобы этот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урок был эффективным. </w:t>
      </w:r>
      <w:r w:rsidRPr="000800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 проведению мини-урока необходимо относиться столь же ответственно, как и к обычному. А может ещё серьёзнее в связи с тем, что мы ограничены временем.</w:t>
      </w:r>
    </w:p>
    <w:p w:rsidR="000800B9" w:rsidRDefault="000800B9" w:rsidP="00080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План мини-урока: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Тема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Цель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Теоретический материал.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Образец решения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Задания для самостоятельного решения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Ключ к заданиям</w:t>
      </w:r>
    </w:p>
    <w:p w:rsidR="000800B9" w:rsidRDefault="000800B9" w:rsidP="000800B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Рефлексия</w:t>
      </w:r>
    </w:p>
    <w:p w:rsidR="000800B9" w:rsidRDefault="000800B9" w:rsidP="000800B9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0800B9" w:rsidRDefault="000800B9" w:rsidP="00080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Примеры уроков:</w:t>
      </w:r>
    </w:p>
    <w:p w:rsidR="000800B9" w:rsidRDefault="000800B9" w:rsidP="00080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0800B9" w:rsidRDefault="000800B9" w:rsidP="000800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Тема: Сложение и вычитание дробей с разными знаменателями.</w:t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Цель:</w:t>
      </w:r>
    </w:p>
    <w:p w:rsid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Решить на отлично следующую работу:</w:t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1080"/>
        <w:gridCol w:w="1080"/>
        <w:gridCol w:w="1080"/>
        <w:gridCol w:w="1003"/>
      </w:tblGrid>
      <w:tr w:rsidR="000800B9" w:rsidRPr="000800B9" w:rsidTr="00805054">
        <w:tc>
          <w:tcPr>
            <w:tcW w:w="5328" w:type="dxa"/>
            <w:vAlign w:val="center"/>
          </w:tcPr>
          <w:p w:rsidR="000800B9" w:rsidRPr="000800B9" w:rsidRDefault="000800B9" w:rsidP="000800B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каком из примеров в ответе получится число 0,45?</w:t>
            </w:r>
          </w:p>
        </w:tc>
        <w:tc>
          <w:tcPr>
            <w:tcW w:w="108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0.75pt" o:ole="">
                  <v:imagedata r:id="rId5" o:title=""/>
                </v:shape>
                <o:OLEObject Type="Embed" ProgID="Equation.DSMT4" ShapeID="_x0000_i1025" DrawAspect="Content" ObjectID="_1650633299" r:id="rId6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08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499" w:dyaOrig="620">
                <v:shape id="_x0000_i1026" type="#_x0000_t75" style="width:24.75pt;height:30.75pt" o:ole="">
                  <v:imagedata r:id="rId7" o:title=""/>
                </v:shape>
                <o:OLEObject Type="Embed" ProgID="Equation.DSMT4" ShapeID="_x0000_i1026" DrawAspect="Content" ObjectID="_1650633300" r:id="rId8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08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520" w:dyaOrig="620">
                <v:shape id="_x0000_i1027" type="#_x0000_t75" style="width:26.25pt;height:30.75pt" o:ole="">
                  <v:imagedata r:id="rId9" o:title=""/>
                </v:shape>
                <o:OLEObject Type="Embed" ProgID="Equation.DSMT4" ShapeID="_x0000_i1027" DrawAspect="Content" ObjectID="_1650633301" r:id="rId10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003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520" w:dyaOrig="620">
                <v:shape id="_x0000_i1028" type="#_x0000_t75" style="width:26.25pt;height:30.75pt" o:ole="">
                  <v:imagedata r:id="rId11" o:title=""/>
                </v:shape>
                <o:OLEObject Type="Embed" ProgID="Equation.DSMT4" ShapeID="_x0000_i1028" DrawAspect="Content" ObjectID="_1650633302" r:id="rId12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1440"/>
        <w:gridCol w:w="1080"/>
        <w:gridCol w:w="1080"/>
        <w:gridCol w:w="2083"/>
      </w:tblGrid>
      <w:tr w:rsidR="000800B9" w:rsidRPr="000800B9" w:rsidTr="00805054">
        <w:tc>
          <w:tcPr>
            <w:tcW w:w="3888" w:type="dxa"/>
          </w:tcPr>
          <w:p w:rsidR="000800B9" w:rsidRPr="000800B9" w:rsidRDefault="000800B9" w:rsidP="000800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2.Решите уравнение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1140" w:dyaOrig="620">
                <v:shape id="_x0000_i1029" type="#_x0000_t75" style="width:57pt;height:30.75pt" o:ole="">
                  <v:imagedata r:id="rId13" o:title=""/>
                </v:shape>
                <o:OLEObject Type="Embed" ProgID="Equation.DSMT4" ShapeID="_x0000_i1029" DrawAspect="Content" ObjectID="_1650633303" r:id="rId14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600" w:dyaOrig="620">
                <v:shape id="_x0000_i1030" type="#_x0000_t75" style="width:30pt;height:30.75pt" o:ole="">
                  <v:imagedata r:id="rId15" o:title=""/>
                </v:shape>
                <o:OLEObject Type="Embed" ProgID="Equation.DSMT4" ShapeID="_x0000_i1030" DrawAspect="Content" ObjectID="_1650633304" r:id="rId16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08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600" w:dyaOrig="620">
                <v:shape id="_x0000_i1031" type="#_x0000_t75" style="width:30pt;height:30.75pt" o:ole="">
                  <v:imagedata r:id="rId17" o:title=""/>
                </v:shape>
                <o:OLEObject Type="Embed" ProgID="Equation.DSMT4" ShapeID="_x0000_i1031" DrawAspect="Content" ObjectID="_1650633305" r:id="rId18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080" w:type="dxa"/>
            <w:vAlign w:val="center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в) </w:t>
            </w:r>
            <w:r w:rsidRPr="000800B9">
              <w:rPr>
                <w:rFonts w:ascii="Times New Roman" w:eastAsia="Times New Roman" w:hAnsi="Times New Roman" w:cs="Times New Roman"/>
                <w:position w:val="-8"/>
                <w:sz w:val="18"/>
                <w:szCs w:val="18"/>
                <w:lang w:eastAsia="ru-RU"/>
              </w:rPr>
              <w:object w:dxaOrig="580" w:dyaOrig="260">
                <v:shape id="_x0000_i1032" type="#_x0000_t75" style="width:29.25pt;height:12.75pt" o:ole="">
                  <v:imagedata r:id="rId19" o:title=""/>
                </v:shape>
                <o:OLEObject Type="Embed" ProgID="Equation.DSMT4" ShapeID="_x0000_i1032" DrawAspect="Content" ObjectID="_1650633306" r:id="rId20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083" w:type="dxa"/>
            <w:vAlign w:val="center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другой ответ.</w:t>
            </w:r>
          </w:p>
        </w:tc>
      </w:tr>
    </w:tbl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8"/>
        <w:gridCol w:w="720"/>
        <w:gridCol w:w="900"/>
        <w:gridCol w:w="1260"/>
        <w:gridCol w:w="1003"/>
      </w:tblGrid>
      <w:tr w:rsidR="000800B9" w:rsidRPr="000800B9" w:rsidTr="00805054">
        <w:tc>
          <w:tcPr>
            <w:tcW w:w="5688" w:type="dxa"/>
          </w:tcPr>
          <w:p w:rsidR="000800B9" w:rsidRPr="000800B9" w:rsidRDefault="000800B9" w:rsidP="000800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3.Найдите значение выражения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1840" w:dyaOrig="620">
                <v:shape id="_x0000_i1033" type="#_x0000_t75" style="width:92.25pt;height:30.75pt" o:ole="">
                  <v:imagedata r:id="rId21" o:title=""/>
                </v:shape>
                <o:OLEObject Type="Embed" ProgID="Equation.DSMT4" ShapeID="_x0000_i1033" DrawAspect="Content" ObjectID="_1650633307" r:id="rId22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0" w:type="dxa"/>
            <w:vAlign w:val="center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0,5;</w:t>
            </w:r>
          </w:p>
        </w:tc>
        <w:tc>
          <w:tcPr>
            <w:tcW w:w="900" w:type="dxa"/>
            <w:vAlign w:val="center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279" w:dyaOrig="620">
                <v:shape id="_x0000_i1034" type="#_x0000_t75" style="width:14.25pt;height:30.75pt" o:ole="">
                  <v:imagedata r:id="rId23" o:title=""/>
                </v:shape>
                <o:OLEObject Type="Embed" ProgID="Equation.DSMT4" ShapeID="_x0000_i1034" DrawAspect="Content" ObjectID="_1650633308" r:id="rId24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60" w:type="dxa"/>
            <w:vAlign w:val="center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вычислить нельзя;</w:t>
            </w:r>
          </w:p>
        </w:tc>
        <w:tc>
          <w:tcPr>
            <w:tcW w:w="1003" w:type="dxa"/>
            <w:vAlign w:val="center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другой ответ.</w:t>
            </w:r>
          </w:p>
        </w:tc>
      </w:tr>
      <w:tr w:rsidR="000800B9" w:rsidRPr="000800B9" w:rsidTr="00805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88" w:type="dxa"/>
          </w:tcPr>
          <w:p w:rsidR="000800B9" w:rsidRPr="000800B9" w:rsidRDefault="000800B9" w:rsidP="000800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4.Сократите: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1080" w:dyaOrig="620">
                <v:shape id="_x0000_i1035" type="#_x0000_t75" style="width:54pt;height:30.75pt" o:ole="">
                  <v:imagedata r:id="rId25" o:title=""/>
                </v:shape>
                <o:OLEObject Type="Embed" ProgID="Equation.DSMT4" ShapeID="_x0000_i1035" DrawAspect="Content" ObjectID="_1650633309" r:id="rId26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279" w:dyaOrig="620">
                <v:shape id="_x0000_i1036" type="#_x0000_t75" style="width:14.25pt;height:30.75pt" o:ole="">
                  <v:imagedata r:id="rId27" o:title=""/>
                </v:shape>
                <o:OLEObject Type="Embed" ProgID="Equation.DSMT4" ShapeID="_x0000_i1036" DrawAspect="Content" ObjectID="_1650633310" r:id="rId28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90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279" w:dyaOrig="620">
                <v:shape id="_x0000_i1037" type="#_x0000_t75" style="width:14.25pt;height:30.75pt" o:ole="">
                  <v:imagedata r:id="rId29" o:title=""/>
                </v:shape>
                <o:OLEObject Type="Embed" ProgID="Equation.DSMT4" ShapeID="_x0000_i1037" DrawAspect="Content" ObjectID="_1650633311" r:id="rId30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60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в) </w:t>
            </w:r>
            <w:r w:rsidRPr="000800B9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object w:dxaOrig="200" w:dyaOrig="620">
                <v:shape id="_x0000_i1038" type="#_x0000_t75" style="width:9.75pt;height:30.75pt" o:ole="">
                  <v:imagedata r:id="rId31" o:title=""/>
                </v:shape>
                <o:OLEObject Type="Embed" ProgID="Equation.DSMT4" ShapeID="_x0000_i1038" DrawAspect="Content" ObjectID="_1650633312" r:id="rId32"/>
              </w:object>
            </w: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003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другой ответ.</w:t>
            </w:r>
          </w:p>
        </w:tc>
      </w:tr>
    </w:tbl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Для этого надо знать правила.  Немного о точности формулировок.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математике нельзя пропускать ни одного слова в некоторых правилах. Общий знаменатель и наименьший общий знаменатель не всегда совпадают.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Послушайте притчу об одном мэре.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ещё не было электричества, мэр одного города любил вечером гулять по городским улицам. Как-то он столкнулся с одним горожанином, у него на лбу выскочила шишка. на следующий день он издал указ: “В тёмное время суток на улицу выходить с фонарём”. А вечером на него налетел тот же горожанин. Мэр потребовал у него фонарь.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Вот, - сказал прохожий.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где свеча? – спросил мэр.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в указе не написано, что в фонаре должна быть свеча, - ответил тот.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Мэр издал второй указ: “В тёмное время суток на улицу выходить с фонарём со свечой”.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третий день история повторилась.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Мэр уже вышел из себя.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Думаете, что ответил мэру прохожий?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приказе не написано, что свеча фонаря должна быть зажжена.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Мэру пришлось издать указ третий раз, только после этого прохожий оставил его в покое.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задача – хорошо знать правило и уметь его применять. Ещё раз повторяю, мы работаем над стандартом.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 правило: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476750" cy="704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Посмотри и проанализируй решение примеров:</w:t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390525"/>
            <wp:effectExtent l="0" t="0" r="0" b="9525"/>
            <wp:docPr id="6" name="Рисунок 6" descr="http://festival.1september.ru/articles/509756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9756/Image23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</w:rPr>
        <w:t xml:space="preserve">= </w:t>
      </w: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47725" cy="390525"/>
            <wp:effectExtent l="0" t="0" r="9525" b="9525"/>
            <wp:docPr id="5" name="Рисунок 5" descr="http://festival.1september.ru/articles/509756/Image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09756/Image23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</w:rPr>
        <w:t xml:space="preserve">                </w:t>
      </w: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38325" cy="390525"/>
            <wp:effectExtent l="0" t="0" r="9525" b="9525"/>
            <wp:docPr id="4" name="Рисунок 4" descr="http://festival.1september.ru/articles/509756/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09756/Image235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95450" cy="390525"/>
            <wp:effectExtent l="0" t="0" r="0" b="9525"/>
            <wp:docPr id="3" name="Рисунок 3" descr="http://festival.1september.ru/articles/509756/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09756/Image23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</w:rPr>
        <w:t xml:space="preserve"> </w:t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Сделай сам:</w:t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237172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431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Теперь сделай самостоятельную работу в начале урока.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Итог урока.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Как складывают и вычитают дроби с разными знаменателями? </w:t>
      </w:r>
      <w:r w:rsidRPr="000800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Выставление отметок.</w:t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</w:rPr>
        <w:t>Ключ к самостоятельной работе в начале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65"/>
        <w:gridCol w:w="1865"/>
        <w:gridCol w:w="1865"/>
        <w:gridCol w:w="1866"/>
      </w:tblGrid>
      <w:tr w:rsidR="000800B9" w:rsidRPr="000800B9" w:rsidTr="00805054"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800B9" w:rsidRPr="000800B9" w:rsidTr="00805054"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4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5" w:type="dxa"/>
          </w:tcPr>
          <w:p w:rsidR="000800B9" w:rsidRPr="000800B9" w:rsidRDefault="000800B9" w:rsidP="0008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</w:tbl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>«Умножение обыкновенных дробей»</w:t>
      </w:r>
    </w:p>
    <w:p w:rsidR="000800B9" w:rsidRPr="000800B9" w:rsidRDefault="000800B9" w:rsidP="000800B9">
      <w:pPr>
        <w:spacing w:after="20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0800B9">
        <w:rPr>
          <w:rFonts w:ascii="Calibri" w:eastAsia="Calibri" w:hAnsi="Calibri" w:cs="Times New Roman"/>
          <w:sz w:val="40"/>
          <w:szCs w:val="40"/>
        </w:rPr>
        <w:t>1.1)</w:t>
      </w:r>
      <w:r w:rsidRPr="000800B9">
        <w:rPr>
          <w:rFonts w:ascii="Calibri" w:eastAsia="Calibri" w:hAnsi="Calibri" w:cs="Times New Roman"/>
        </w:rPr>
        <w:t xml:space="preserve"> </w:t>
      </w:r>
      <w:r w:rsidRPr="000800B9">
        <w:rPr>
          <w:rFonts w:ascii="Calibri" w:eastAsia="Calibri" w:hAnsi="Calibri" w:cs="Times New Roman"/>
          <w:sz w:val="28"/>
          <w:szCs w:val="28"/>
        </w:rPr>
        <w:t>чтобы умножить дробь на дробь, нужно перемножить числители (это будет числитель результата) и знаменатели (это будет знаменатель). То есть: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143000" cy="542925"/>
            <wp:effectExtent l="0" t="0" r="0" b="9525"/>
            <wp:docPr id="29" name="Рисунок 29" descr="Описание: http://www.egesdam.ru/F212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egesdam.ru/F212/00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proofErr w:type="gramStart"/>
      <w:r w:rsidRPr="000800B9">
        <w:rPr>
          <w:rFonts w:ascii="Calibri" w:eastAsia="Calibri" w:hAnsi="Calibri" w:cs="Times New Roman"/>
        </w:rPr>
        <w:t>Например</w:t>
      </w:r>
      <w:proofErr w:type="gramEnd"/>
      <w:r w:rsidRPr="000800B9">
        <w:rPr>
          <w:rFonts w:ascii="Calibri" w:eastAsia="Calibri" w:hAnsi="Calibri" w:cs="Times New Roman"/>
        </w:rPr>
        <w:t>: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0800B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66900" cy="504825"/>
            <wp:effectExtent l="0" t="0" r="0" b="9525"/>
            <wp:docPr id="28" name="Рисунок 28" descr="Описание: http://www.egesdam.ru/F212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egesdam.ru/F212/00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800B9">
        <w:rPr>
          <w:rFonts w:ascii="Calibri" w:eastAsia="Calibri" w:hAnsi="Calibri" w:cs="Times New Roman"/>
          <w:sz w:val="40"/>
          <w:szCs w:val="40"/>
        </w:rPr>
        <w:t>2)</w:t>
      </w:r>
      <w:r w:rsidRPr="000800B9">
        <w:rPr>
          <w:rFonts w:ascii="Calibri" w:eastAsia="Calibri" w:hAnsi="Calibri" w:cs="Times New Roman"/>
        </w:rPr>
        <w:t xml:space="preserve"> </w:t>
      </w:r>
      <w:r w:rsidRPr="000800B9">
        <w:rPr>
          <w:rFonts w:ascii="Calibri" w:eastAsia="Calibri" w:hAnsi="Calibri" w:cs="Times New Roman"/>
          <w:sz w:val="28"/>
          <w:szCs w:val="28"/>
        </w:rPr>
        <w:t>Всё предельно просто. И, пожалуйста, не ищите общий знаменатель! Не надо его здесь…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800B9">
        <w:rPr>
          <w:rFonts w:ascii="Calibri" w:eastAsia="Calibri" w:hAnsi="Calibri" w:cs="Times New Roman"/>
          <w:sz w:val="28"/>
          <w:szCs w:val="28"/>
        </w:rPr>
        <w:t>Чтобы разделить дробь на дробь, нужно перевернуть вторую (это важно!) дробь и их перемножить, т.е.: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1828800" cy="542925"/>
            <wp:effectExtent l="0" t="0" r="0" b="9525"/>
            <wp:docPr id="27" name="Рисунок 27" descr="Описание: http://www.egesdam.ru/F212/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egesdam.ru/F212/00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0800B9">
        <w:rPr>
          <w:rFonts w:ascii="Calibri" w:eastAsia="Calibri" w:hAnsi="Calibri" w:cs="Times New Roman"/>
          <w:sz w:val="28"/>
          <w:szCs w:val="28"/>
        </w:rPr>
        <w:t>Например</w:t>
      </w:r>
      <w:proofErr w:type="gramEnd"/>
      <w:r w:rsidRPr="000800B9">
        <w:rPr>
          <w:rFonts w:ascii="Calibri" w:eastAsia="Calibri" w:hAnsi="Calibri" w:cs="Times New Roman"/>
          <w:sz w:val="28"/>
          <w:szCs w:val="28"/>
        </w:rPr>
        <w:t>: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1638300" cy="495300"/>
            <wp:effectExtent l="0" t="0" r="0" b="0"/>
            <wp:docPr id="26" name="Рисунок 26" descr="Описание: http://www.egesdam.ru/F212/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egesdam.ru/F212/00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0800B9">
        <w:rPr>
          <w:rFonts w:ascii="Calibri" w:eastAsia="Calibri" w:hAnsi="Calibri" w:cs="Times New Roman"/>
          <w:sz w:val="40"/>
          <w:szCs w:val="40"/>
        </w:rPr>
        <w:t>3</w:t>
      </w:r>
      <w:r w:rsidRPr="000800B9">
        <w:rPr>
          <w:rFonts w:ascii="Calibri" w:eastAsia="Calibri" w:hAnsi="Calibri" w:cs="Times New Roman"/>
          <w:sz w:val="28"/>
          <w:szCs w:val="28"/>
        </w:rPr>
        <w:t xml:space="preserve">)Если попалось умножение или деление с целыми числами и дробями - ничего страшного. Как и при сложении, делаем из целого числа дробь с единицей в знаменателе - и вперёд! </w:t>
      </w:r>
      <w:proofErr w:type="gramStart"/>
      <w:r w:rsidRPr="000800B9">
        <w:rPr>
          <w:rFonts w:ascii="Calibri" w:eastAsia="Calibri" w:hAnsi="Calibri" w:cs="Times New Roman"/>
          <w:sz w:val="28"/>
          <w:szCs w:val="28"/>
        </w:rPr>
        <w:t>Например</w:t>
      </w:r>
      <w:proofErr w:type="gramEnd"/>
      <w:r w:rsidRPr="000800B9">
        <w:rPr>
          <w:rFonts w:ascii="Calibri" w:eastAsia="Calibri" w:hAnsi="Calibri" w:cs="Times New Roman"/>
          <w:sz w:val="28"/>
          <w:szCs w:val="28"/>
        </w:rPr>
        <w:t>: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2409825" cy="504825"/>
            <wp:effectExtent l="0" t="0" r="9525" b="9525"/>
            <wp:docPr id="25" name="Рисунок 25" descr="Описание: http://www.egesdam.ru/F212/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www.egesdam.ru/F212/005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32"/>
          <w:szCs w:val="32"/>
        </w:rPr>
      </w:pPr>
      <w:r w:rsidRPr="000800B9">
        <w:rPr>
          <w:rFonts w:ascii="Calibri" w:eastAsia="Calibri" w:hAnsi="Calibri" w:cs="Times New Roman"/>
          <w:sz w:val="40"/>
          <w:szCs w:val="40"/>
        </w:rPr>
        <w:t>4</w:t>
      </w:r>
      <w:r w:rsidRPr="000800B9">
        <w:rPr>
          <w:rFonts w:ascii="Calibri" w:eastAsia="Calibri" w:hAnsi="Calibri" w:cs="Times New Roman"/>
          <w:sz w:val="32"/>
          <w:szCs w:val="32"/>
        </w:rPr>
        <w:t>)При делении 1 на любую дробь, в результате получаем ту же дробь, только перевернутую.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800100" cy="542925"/>
            <wp:effectExtent l="0" t="0" r="0" b="9525"/>
            <wp:docPr id="24" name="Рисунок 24" descr="Описание: http://www.egesdam.ru/F212/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www.egesdam.ru/F212/01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>2. Решите примеры: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>1)</w:t>
      </w:r>
      <w:r w:rsidRPr="000800B9">
        <w:rPr>
          <w:rFonts w:ascii="Tahoma" w:eastAsia="Calibri" w:hAnsi="Tahoma" w:cs="Tahoma"/>
          <w:b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09600" cy="619125"/>
            <wp:effectExtent l="0" t="0" r="0" b="9525"/>
            <wp:docPr id="23" name="Рисунок 23" descr="Описание: http://www.rusedu.info/upload/rte/Pilipenko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rusedu.info/upload/rte/Pilipenko_clip_image006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sz w:val="40"/>
          <w:szCs w:val="40"/>
        </w:rPr>
        <w:t xml:space="preserve">     </w:t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 2)</w:t>
      </w: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085850" cy="619125"/>
            <wp:effectExtent l="0" t="0" r="0" b="9525"/>
            <wp:docPr id="22" name="Рисунок 22" descr="Описание: http://www.rusedu.info/upload/rte/Pilipenko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ww.rusedu.info/upload/rte/Pilipenko_clip_image01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 xml:space="preserve">  3)</w:t>
      </w:r>
      <w:r w:rsidRPr="000800B9">
        <w:rPr>
          <w:rFonts w:ascii="Tahoma" w:eastAsia="Calibri" w:hAnsi="Tahoma" w:cs="Tahoma"/>
          <w:b/>
          <w:bCs/>
          <w:color w:val="333333"/>
          <w:sz w:val="18"/>
          <w:szCs w:val="18"/>
        </w:rPr>
        <w:t xml:space="preserve"> </w:t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 xml:space="preserve"> </w:t>
      </w: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85800" cy="619125"/>
            <wp:effectExtent l="0" t="0" r="0" b="9525"/>
            <wp:docPr id="21" name="Рисунок 21" descr="Описание: http://www.rusedu.info/upload/rte/Pilipenko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rusedu.info/upload/rte/Pilipenko_clip_image01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</w:pP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4)</w:t>
      </w:r>
      <w:r w:rsidRPr="000800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47675" cy="619125"/>
            <wp:effectExtent l="0" t="0" r="0" b="9525"/>
            <wp:docPr id="20" name="Рисунок 20" descr="Описание: http://www.rusedu.info/upload/rte/Pilipenko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rusedu.info/upload/rte/Pilipenko_clip_image008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        </w:t>
      </w:r>
      <w:r w:rsidRPr="000800B9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5)</w:t>
      </w:r>
      <w:r w:rsidRPr="000800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r w:rsidRPr="000800B9">
        <w:rPr>
          <w:rFonts w:ascii="Tahoma" w:eastAsia="Times New Roman" w:hAnsi="Tahoma" w:cs="Tahoma"/>
          <w:b/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504825" cy="619125"/>
            <wp:effectExtent l="0" t="0" r="9525" b="9525"/>
            <wp:docPr id="19" name="Рисунок 19" descr="Описание: http://www.rusedu.info/upload/rte/Pilipenko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ww.rusedu.info/upload/rte/Pilipenko_clip_image02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bCs/>
          <w:color w:val="333333"/>
          <w:sz w:val="40"/>
          <w:szCs w:val="40"/>
          <w:lang w:eastAsia="ru-RU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bCs/>
          <w:color w:val="333333"/>
          <w:sz w:val="40"/>
          <w:szCs w:val="40"/>
          <w:lang w:eastAsia="ru-RU"/>
        </w:rPr>
      </w:pPr>
      <w:r w:rsidRPr="000800B9">
        <w:rPr>
          <w:rFonts w:ascii="Tahoma" w:eastAsia="Times New Roman" w:hAnsi="Tahoma" w:cs="Tahoma"/>
          <w:b/>
          <w:bCs/>
          <w:color w:val="333333"/>
          <w:sz w:val="40"/>
          <w:szCs w:val="40"/>
          <w:lang w:eastAsia="ru-RU"/>
        </w:rPr>
        <w:t>3.</w:t>
      </w:r>
    </w:p>
    <w:p w:rsidR="000800B9" w:rsidRPr="000800B9" w:rsidRDefault="000800B9" w:rsidP="00080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857375"/>
            <wp:effectExtent l="0" t="0" r="9525" b="9525"/>
            <wp:docPr id="18" name="Рисунок 18" descr="Описание: http://festival.1september.ru/articles/52885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festival.1september.ru/articles/528853/img1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1. Часть прямой, с двух сторон ограниченная точками.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2. Одно из измерений прямоугольного параллелепипеда.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3. Название действия a + b.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4. Прибор для построения окружности.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proofErr w:type="gramStart"/>
      <w:r w:rsidRPr="000800B9">
        <w:rPr>
          <w:rFonts w:ascii="Calibri" w:eastAsia="Calibri" w:hAnsi="Calibri" w:cs="Times New Roman"/>
          <w:b/>
          <w:bCs/>
          <w:sz w:val="28"/>
          <w:szCs w:val="28"/>
        </w:rPr>
        <w:t>5. .</w:t>
      </w:r>
      <w:proofErr w:type="gramEnd"/>
      <w:r w:rsidRPr="000800B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t xml:space="preserve">6. Название действия </w:t>
      </w:r>
      <w:proofErr w:type="gramStart"/>
      <w:r w:rsidRPr="000800B9">
        <w:rPr>
          <w:rFonts w:ascii="Calibri" w:eastAsia="Calibri" w:hAnsi="Calibri" w:cs="Times New Roman"/>
          <w:b/>
          <w:bCs/>
          <w:sz w:val="28"/>
          <w:szCs w:val="28"/>
        </w:rPr>
        <w:t>a  b.</w:t>
      </w:r>
      <w:proofErr w:type="gramEnd"/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7. Знак сравнения.</w:t>
      </w: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8. Мера площади, равная 10000 м.</w:t>
      </w:r>
      <w:bookmarkStart w:id="0" w:name="_GoBack"/>
      <w:bookmarkEnd w:id="0"/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>Самостоятельная работа. (тест)</w:t>
      </w:r>
    </w:p>
    <w:p w:rsidR="000800B9" w:rsidRPr="000800B9" w:rsidRDefault="000800B9" w:rsidP="000800B9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 xml:space="preserve"> А)</w:t>
      </w:r>
      <w:r w:rsidRPr="000800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Вычислить</w:t>
      </w:r>
      <w:r w:rsidRPr="000800B9">
        <w:rPr>
          <w:rFonts w:ascii="Calibri" w:eastAsia="Calibri" w:hAnsi="Calibri" w:cs="Times New Roman"/>
          <w:sz w:val="28"/>
          <w:szCs w:val="28"/>
        </w:rPr>
        <w:t> </w:t>
      </w:r>
      <w:r w:rsidRPr="000800B9">
        <w:rPr>
          <w:rFonts w:ascii="Calibri" w:eastAsia="Calibri" w:hAnsi="Calibri" w:cs="Times New Roman"/>
          <w:sz w:val="40"/>
          <w:szCs w:val="40"/>
        </w:rPr>
        <w:t xml:space="preserve"> </w:t>
      </w:r>
      <w:r w:rsidRPr="000800B9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847725" cy="428625"/>
            <wp:effectExtent l="0" t="0" r="9525" b="9525"/>
            <wp:docPr id="17" name="Рисунок 17" descr="Описание: http://www.rusedu.info/upload/rte/Pilipenko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rusedu.info/upload/rte/Pilipenko_clip_image06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numPr>
          <w:ilvl w:val="1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00025" cy="390525"/>
            <wp:effectExtent l="0" t="0" r="9525" b="9525"/>
            <wp:docPr id="16" name="Рисунок 16" descr="Описание: http://www.rusedu.info/upload/rte/Pilipenko_clip_image04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rusedu.info/upload/rte/Pilipenko_clip_image048_0000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</w:t>
      </w:r>
    </w:p>
    <w:p w:rsidR="000800B9" w:rsidRPr="000800B9" w:rsidRDefault="000800B9" w:rsidP="000800B9">
      <w:pPr>
        <w:numPr>
          <w:ilvl w:val="1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38125" cy="390525"/>
            <wp:effectExtent l="0" t="0" r="9525" b="9525"/>
            <wp:docPr id="15" name="Рисунок 15" descr="Описание: http://www.rusedu.info/upload/rte/Pilipenko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www.rusedu.info/upload/rte/Pilipenko_clip_image064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</w:t>
      </w:r>
    </w:p>
    <w:p w:rsidR="000800B9" w:rsidRPr="000800B9" w:rsidRDefault="000800B9" w:rsidP="000800B9">
      <w:pPr>
        <w:numPr>
          <w:ilvl w:val="1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28600" cy="390525"/>
            <wp:effectExtent l="0" t="0" r="0" b="9525"/>
            <wp:docPr id="14" name="Рисунок 14" descr="Описание: http://www.rusedu.info/upload/rte/Pilipenko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www.rusedu.info/upload/rte/Pilipenko_clip_image06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</w:t>
      </w:r>
    </w:p>
    <w:p w:rsidR="000800B9" w:rsidRPr="000800B9" w:rsidRDefault="000800B9" w:rsidP="000800B9">
      <w:pPr>
        <w:numPr>
          <w:ilvl w:val="1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28600" cy="390525"/>
            <wp:effectExtent l="0" t="0" r="0" b="9525"/>
            <wp:docPr id="13" name="Рисунок 13" descr="Описание: http://www.rusedu.info/upload/rte/Pilipenko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ww.rusedu.info/upload/rte/Pilipenko_clip_image068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>Б)</w:t>
      </w:r>
      <w:r w:rsidRPr="000800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Решить уравнение</w:t>
      </w:r>
      <w:r w:rsidRPr="000800B9">
        <w:rPr>
          <w:rFonts w:ascii="Calibri" w:eastAsia="Calibri" w:hAnsi="Calibri" w:cs="Times New Roman"/>
          <w:sz w:val="40"/>
          <w:szCs w:val="40"/>
        </w:rPr>
        <w:t xml:space="preserve">  </w:t>
      </w:r>
      <w:r w:rsidRPr="000800B9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inline distT="0" distB="0" distL="0" distR="0">
            <wp:extent cx="1400175" cy="428625"/>
            <wp:effectExtent l="0" t="0" r="9525" b="9525"/>
            <wp:docPr id="12" name="Рисунок 12" descr="Описание: http://www.rusedu.info/upload/rte/Pilipenko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rusedu.info/upload/rte/Pilipenko_clip_image070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B9" w:rsidRPr="000800B9" w:rsidRDefault="000800B9" w:rsidP="000800B9">
      <w:pPr>
        <w:numPr>
          <w:ilvl w:val="1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t>3</w:t>
      </w:r>
    </w:p>
    <w:p w:rsidR="000800B9" w:rsidRPr="000800B9" w:rsidRDefault="000800B9" w:rsidP="000800B9">
      <w:pPr>
        <w:numPr>
          <w:ilvl w:val="1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28600" cy="390525"/>
            <wp:effectExtent l="0" t="0" r="0" b="9525"/>
            <wp:docPr id="11" name="Рисунок 11" descr="Описание: http://www.rusedu.info/upload/rte/Pilipenko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rusedu.info/upload/rte/Pilipenko_clip_image07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</w:t>
      </w:r>
    </w:p>
    <w:p w:rsidR="000800B9" w:rsidRPr="000800B9" w:rsidRDefault="000800B9" w:rsidP="000800B9">
      <w:pPr>
        <w:numPr>
          <w:ilvl w:val="1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52400" cy="390525"/>
            <wp:effectExtent l="0" t="0" r="0" b="9525"/>
            <wp:docPr id="10" name="Рисунок 10" descr="Описание: http://www.rusedu.info/upload/rte/Pilipenko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ww.rusedu.info/upload/rte/Pilipenko_clip_image074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</w:t>
      </w:r>
    </w:p>
    <w:p w:rsidR="000800B9" w:rsidRPr="000800B9" w:rsidRDefault="000800B9" w:rsidP="000800B9">
      <w:pPr>
        <w:numPr>
          <w:ilvl w:val="1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52400" cy="390525"/>
            <wp:effectExtent l="0" t="0" r="0" b="9525"/>
            <wp:docPr id="9" name="Рисунок 9" descr="Описание: http://www.rusedu.info/upload/rte/Pilipenko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rusedu.info/upload/rte/Pilipenko_clip_image07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40"/>
          <w:szCs w:val="40"/>
        </w:rPr>
        <w:t>     </w:t>
      </w:r>
    </w:p>
    <w:p w:rsidR="000800B9" w:rsidRPr="000800B9" w:rsidRDefault="000800B9" w:rsidP="000800B9">
      <w:pPr>
        <w:spacing w:after="200" w:line="276" w:lineRule="auto"/>
        <w:ind w:left="1647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40"/>
          <w:szCs w:val="40"/>
        </w:rPr>
      </w:pPr>
      <w:r w:rsidRPr="000800B9">
        <w:rPr>
          <w:rFonts w:ascii="Calibri" w:eastAsia="Calibri" w:hAnsi="Calibri" w:cs="Times New Roman"/>
          <w:sz w:val="40"/>
          <w:szCs w:val="40"/>
        </w:rPr>
        <w:lastRenderedPageBreak/>
        <w:t>В)</w:t>
      </w:r>
      <w:r w:rsidRPr="000800B9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r w:rsidRPr="000800B9">
        <w:rPr>
          <w:rFonts w:ascii="Calibri" w:eastAsia="Calibri" w:hAnsi="Calibri" w:cs="Times New Roman"/>
          <w:b/>
          <w:bCs/>
          <w:sz w:val="28"/>
          <w:szCs w:val="28"/>
        </w:rPr>
        <w:t xml:space="preserve">Длина прямоугольника равна 5,6 см. Ширина  составляет </w:t>
      </w:r>
      <w:r w:rsidRPr="000800B9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390525"/>
            <wp:effectExtent l="0" t="0" r="0" b="9525"/>
            <wp:docPr id="8" name="Рисунок 8" descr="Описание: http://www.rusedu.info/upload/rte/Pilipenko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rusedu.info/upload/rte/Pilipenko_clip_image088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0B9">
        <w:rPr>
          <w:rFonts w:ascii="Calibri" w:eastAsia="Calibri" w:hAnsi="Calibri" w:cs="Times New Roman"/>
          <w:b/>
          <w:bCs/>
          <w:sz w:val="28"/>
          <w:szCs w:val="28"/>
        </w:rPr>
        <w:t> длины. Найти периметр прямоугольника.</w:t>
      </w:r>
      <w:r w:rsidRPr="000800B9">
        <w:rPr>
          <w:rFonts w:ascii="Calibri" w:eastAsia="Calibri" w:hAnsi="Calibri" w:cs="Times New Roman"/>
          <w:sz w:val="40"/>
          <w:szCs w:val="40"/>
        </w:rPr>
        <w:t xml:space="preserve"> </w:t>
      </w:r>
    </w:p>
    <w:p w:rsidR="000800B9" w:rsidRPr="000800B9" w:rsidRDefault="000800B9" w:rsidP="000800B9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0800B9">
        <w:rPr>
          <w:rFonts w:ascii="Calibri" w:eastAsia="Calibri" w:hAnsi="Calibri" w:cs="Times New Roman"/>
          <w:b/>
          <w:bCs/>
          <w:sz w:val="32"/>
          <w:szCs w:val="32"/>
        </w:rPr>
        <w:t>10,5</w:t>
      </w:r>
    </w:p>
    <w:p w:rsidR="000800B9" w:rsidRPr="000800B9" w:rsidRDefault="000800B9" w:rsidP="000800B9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0800B9">
        <w:rPr>
          <w:rFonts w:ascii="Calibri" w:eastAsia="Calibri" w:hAnsi="Calibri" w:cs="Times New Roman"/>
          <w:b/>
          <w:bCs/>
          <w:sz w:val="32"/>
          <w:szCs w:val="32"/>
        </w:rPr>
        <w:t>49</w:t>
      </w:r>
    </w:p>
    <w:p w:rsidR="000800B9" w:rsidRPr="000800B9" w:rsidRDefault="000800B9" w:rsidP="000800B9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0800B9">
        <w:rPr>
          <w:rFonts w:ascii="Calibri" w:eastAsia="Calibri" w:hAnsi="Calibri" w:cs="Times New Roman"/>
          <w:b/>
          <w:bCs/>
          <w:sz w:val="32"/>
          <w:szCs w:val="32"/>
        </w:rPr>
        <w:t>21</w:t>
      </w:r>
    </w:p>
    <w:p w:rsidR="000800B9" w:rsidRPr="000800B9" w:rsidRDefault="000800B9" w:rsidP="000800B9">
      <w:pPr>
        <w:numPr>
          <w:ilvl w:val="1"/>
          <w:numId w:val="7"/>
        </w:numPr>
        <w:spacing w:after="200" w:line="276" w:lineRule="auto"/>
        <w:contextualSpacing/>
        <w:rPr>
          <w:rFonts w:ascii="Calibri" w:eastAsia="Calibri" w:hAnsi="Calibri" w:cs="Times New Roman"/>
          <w:sz w:val="32"/>
          <w:szCs w:val="32"/>
        </w:rPr>
      </w:pPr>
      <w:r w:rsidRPr="000800B9">
        <w:rPr>
          <w:rFonts w:ascii="Calibri" w:eastAsia="Calibri" w:hAnsi="Calibri" w:cs="Times New Roman"/>
          <w:b/>
          <w:bCs/>
          <w:sz w:val="32"/>
          <w:szCs w:val="32"/>
        </w:rPr>
        <w:t>15,4</w:t>
      </w:r>
    </w:p>
    <w:p w:rsidR="000800B9" w:rsidRPr="000800B9" w:rsidRDefault="000800B9" w:rsidP="000800B9">
      <w:pPr>
        <w:spacing w:after="200" w:line="276" w:lineRule="auto"/>
        <w:ind w:left="1647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40"/>
          <w:szCs w:val="40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0800B9" w:rsidRPr="000800B9" w:rsidRDefault="000800B9" w:rsidP="000800B9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0800B9" w:rsidRDefault="000800B9"/>
    <w:sectPr w:rsidR="000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FCB"/>
    <w:multiLevelType w:val="hybridMultilevel"/>
    <w:tmpl w:val="B4584C06"/>
    <w:lvl w:ilvl="0" w:tplc="B808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3A7A"/>
    <w:multiLevelType w:val="hybridMultilevel"/>
    <w:tmpl w:val="3048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0F"/>
    <w:multiLevelType w:val="multilevel"/>
    <w:tmpl w:val="7064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B1FB4"/>
    <w:multiLevelType w:val="multilevel"/>
    <w:tmpl w:val="E53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CF33FF"/>
    <w:multiLevelType w:val="multilevel"/>
    <w:tmpl w:val="F77E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72C43"/>
    <w:multiLevelType w:val="multilevel"/>
    <w:tmpl w:val="9C3E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34197"/>
    <w:multiLevelType w:val="multilevel"/>
    <w:tmpl w:val="ADEA6B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B9"/>
    <w:rsid w:val="000800B9"/>
    <w:rsid w:val="00E67154"/>
    <w:rsid w:val="00F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D39B"/>
  <w15:chartTrackingRefBased/>
  <w15:docId w15:val="{D9D1A31F-8472-4B83-B79D-512ABDE7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F2F2F2"/>
            <w:bottom w:val="none" w:sz="0" w:space="0" w:color="auto"/>
            <w:right w:val="none" w:sz="0" w:space="0" w:color="auto"/>
          </w:divBdr>
        </w:div>
        <w:div w:id="217521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F2F2F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emf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61" Type="http://schemas.openxmlformats.org/officeDocument/2006/relationships/image" Target="media/image4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8" Type="http://schemas.openxmlformats.org/officeDocument/2006/relationships/oleObject" Target="embeddings/oleObject2.bin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20.emf"/><Relationship Id="rId46" Type="http://schemas.openxmlformats.org/officeDocument/2006/relationships/image" Target="media/image28.png"/><Relationship Id="rId5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2020-05-10T13:18:00Z</dcterms:created>
  <dcterms:modified xsi:type="dcterms:W3CDTF">2020-05-10T13:29:00Z</dcterms:modified>
</cp:coreProperties>
</file>