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85FBE" w14:textId="77777777" w:rsidR="00823498" w:rsidRPr="00261632" w:rsidRDefault="00823498" w:rsidP="008234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61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Контрольная работа </w:t>
      </w:r>
    </w:p>
    <w:p w14:paraId="17DDD411" w14:textId="77777777" w:rsidR="00823498" w:rsidRPr="00261632" w:rsidRDefault="00823498" w:rsidP="0082349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61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литературе</w:t>
      </w:r>
      <w:r w:rsidRPr="000164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 курс 5 класса</w:t>
      </w:r>
    </w:p>
    <w:p w14:paraId="341D5410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3D5C">
        <w:rPr>
          <w:rFonts w:ascii="Times New Roman" w:hAnsi="Times New Roman" w:cs="Times New Roman"/>
          <w:b/>
          <w:bCs/>
          <w:sz w:val="24"/>
          <w:szCs w:val="24"/>
        </w:rPr>
        <w:t xml:space="preserve">1) Фольклор – это… </w:t>
      </w:r>
    </w:p>
    <w:p w14:paraId="642EB304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3D5C">
        <w:rPr>
          <w:rFonts w:ascii="Times New Roman" w:hAnsi="Times New Roman" w:cs="Times New Roman"/>
          <w:sz w:val="24"/>
          <w:szCs w:val="24"/>
        </w:rPr>
        <w:t xml:space="preserve"> Особый вид творчества, сохранивший связь с древним мышлением и пониманием слова; </w:t>
      </w:r>
    </w:p>
    <w:p w14:paraId="6E968C0C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3D5C">
        <w:rPr>
          <w:rFonts w:ascii="Times New Roman" w:hAnsi="Times New Roman" w:cs="Times New Roman"/>
          <w:sz w:val="24"/>
          <w:szCs w:val="24"/>
        </w:rPr>
        <w:t xml:space="preserve"> Устное народное творчество; </w:t>
      </w:r>
    </w:p>
    <w:p w14:paraId="2087A245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3D5C">
        <w:rPr>
          <w:rFonts w:ascii="Times New Roman" w:hAnsi="Times New Roman" w:cs="Times New Roman"/>
          <w:sz w:val="24"/>
          <w:szCs w:val="24"/>
        </w:rPr>
        <w:t xml:space="preserve"> Набор произведений на различные темы. </w:t>
      </w:r>
    </w:p>
    <w:p w14:paraId="0E68F8ED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3D5C">
        <w:rPr>
          <w:rFonts w:ascii="Times New Roman" w:hAnsi="Times New Roman" w:cs="Times New Roman"/>
          <w:b/>
          <w:bCs/>
          <w:sz w:val="24"/>
          <w:szCs w:val="24"/>
        </w:rPr>
        <w:t xml:space="preserve">2) Сказка – это… </w:t>
      </w:r>
    </w:p>
    <w:p w14:paraId="6C2256FD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3D5C">
        <w:rPr>
          <w:rFonts w:ascii="Times New Roman" w:hAnsi="Times New Roman" w:cs="Times New Roman"/>
          <w:sz w:val="24"/>
          <w:szCs w:val="24"/>
        </w:rPr>
        <w:t xml:space="preserve"> весёлый анекдотичный случай, произошедший на самом деле; </w:t>
      </w:r>
    </w:p>
    <w:p w14:paraId="7C701F44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3D5C">
        <w:rPr>
          <w:rFonts w:ascii="Times New Roman" w:hAnsi="Times New Roman" w:cs="Times New Roman"/>
          <w:sz w:val="24"/>
          <w:szCs w:val="24"/>
        </w:rPr>
        <w:t xml:space="preserve"> краткое устойчивое выражение, не составляющее, в отличие от пословицы, законченного высказывания; </w:t>
      </w:r>
    </w:p>
    <w:p w14:paraId="746C818A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3D5C">
        <w:rPr>
          <w:rFonts w:ascii="Times New Roman" w:hAnsi="Times New Roman" w:cs="Times New Roman"/>
          <w:sz w:val="24"/>
          <w:szCs w:val="24"/>
        </w:rPr>
        <w:t xml:space="preserve"> занимательный рассказ о необыкновенных вымышленных событиях и приключениях. </w:t>
      </w:r>
    </w:p>
    <w:p w14:paraId="01B2857F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3D5C">
        <w:rPr>
          <w:rFonts w:ascii="Times New Roman" w:hAnsi="Times New Roman" w:cs="Times New Roman"/>
          <w:b/>
          <w:bCs/>
          <w:sz w:val="24"/>
          <w:szCs w:val="24"/>
        </w:rPr>
        <w:t xml:space="preserve">3) Сказка «Царевна-лягушка»: </w:t>
      </w:r>
    </w:p>
    <w:p w14:paraId="38B7FE14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3D5C">
        <w:rPr>
          <w:rFonts w:ascii="Times New Roman" w:hAnsi="Times New Roman" w:cs="Times New Roman"/>
          <w:sz w:val="24"/>
          <w:szCs w:val="24"/>
        </w:rPr>
        <w:t xml:space="preserve"> бытовая </w:t>
      </w:r>
    </w:p>
    <w:p w14:paraId="059B0DCD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3D5C">
        <w:rPr>
          <w:rFonts w:ascii="Times New Roman" w:hAnsi="Times New Roman" w:cs="Times New Roman"/>
          <w:sz w:val="24"/>
          <w:szCs w:val="24"/>
        </w:rPr>
        <w:t xml:space="preserve"> волшебная </w:t>
      </w:r>
    </w:p>
    <w:p w14:paraId="286D355C" w14:textId="77777777" w:rsidR="00823498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3D5C">
        <w:rPr>
          <w:rFonts w:ascii="Times New Roman" w:hAnsi="Times New Roman" w:cs="Times New Roman"/>
          <w:sz w:val="24"/>
          <w:szCs w:val="24"/>
        </w:rPr>
        <w:t xml:space="preserve"> о животных </w:t>
      </w:r>
    </w:p>
    <w:p w14:paraId="00A4D3A2" w14:textId="77777777" w:rsidR="00823498" w:rsidRPr="004749F6" w:rsidRDefault="00823498" w:rsidP="0082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4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A2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474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Кто является родоначальником жанра басни?</w:t>
      </w:r>
    </w:p>
    <w:p w14:paraId="4E578CB9" w14:textId="77777777" w:rsidR="00823498" w:rsidRPr="004749F6" w:rsidRDefault="00823498" w:rsidP="0082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Эзоп; б) Ломоносов; в) Сумароков; г) Лафонтен</w:t>
      </w:r>
    </w:p>
    <w:p w14:paraId="0FBE68C2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3D5C">
        <w:rPr>
          <w:rFonts w:ascii="Times New Roman" w:hAnsi="Times New Roman" w:cs="Times New Roman"/>
          <w:b/>
          <w:bCs/>
          <w:sz w:val="24"/>
          <w:szCs w:val="24"/>
        </w:rPr>
        <w:t>5) Известным русским баснописцем был</w:t>
      </w:r>
    </w:p>
    <w:p w14:paraId="16C5875D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3D5C">
        <w:rPr>
          <w:rFonts w:ascii="Times New Roman" w:hAnsi="Times New Roman" w:cs="Times New Roman"/>
          <w:sz w:val="24"/>
          <w:szCs w:val="24"/>
        </w:rPr>
        <w:t xml:space="preserve"> Михаил Васильевич Ломоносов </w:t>
      </w:r>
    </w:p>
    <w:p w14:paraId="32E6A6B2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3D5C">
        <w:rPr>
          <w:rFonts w:ascii="Times New Roman" w:hAnsi="Times New Roman" w:cs="Times New Roman"/>
          <w:sz w:val="24"/>
          <w:szCs w:val="24"/>
        </w:rPr>
        <w:t xml:space="preserve"> Василий Андреевич Жуковский </w:t>
      </w:r>
    </w:p>
    <w:p w14:paraId="5595BF13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3D5C">
        <w:rPr>
          <w:rFonts w:ascii="Times New Roman" w:hAnsi="Times New Roman" w:cs="Times New Roman"/>
          <w:sz w:val="24"/>
          <w:szCs w:val="24"/>
        </w:rPr>
        <w:t xml:space="preserve"> Иван Андреевич Крылов </w:t>
      </w:r>
    </w:p>
    <w:p w14:paraId="6CD00F85" w14:textId="77777777" w:rsidR="00823498" w:rsidRDefault="00823498" w:rsidP="00823498">
      <w:pPr>
        <w:shd w:val="clear" w:color="auto" w:fill="FFFFFF"/>
        <w:spacing w:after="0" w:line="240" w:lineRule="auto"/>
      </w:pPr>
      <w:r w:rsidRPr="00CD3D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3D5C">
        <w:rPr>
          <w:rFonts w:ascii="Times New Roman" w:hAnsi="Times New Roman" w:cs="Times New Roman"/>
          <w:sz w:val="24"/>
          <w:szCs w:val="24"/>
        </w:rPr>
        <w:t xml:space="preserve"> Петр Ильич Чайковский</w:t>
      </w:r>
      <w:r>
        <w:t xml:space="preserve"> </w:t>
      </w:r>
    </w:p>
    <w:p w14:paraId="04F0566F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3D5C">
        <w:rPr>
          <w:rFonts w:ascii="Times New Roman" w:hAnsi="Times New Roman" w:cs="Times New Roman"/>
          <w:b/>
          <w:bCs/>
          <w:sz w:val="24"/>
          <w:szCs w:val="24"/>
        </w:rPr>
        <w:t xml:space="preserve">6) В каких строчках заключена мораль басни «Свинья под Дубом»? </w:t>
      </w:r>
    </w:p>
    <w:p w14:paraId="13309035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3D5C">
        <w:rPr>
          <w:rFonts w:ascii="Times New Roman" w:hAnsi="Times New Roman" w:cs="Times New Roman"/>
          <w:sz w:val="24"/>
          <w:szCs w:val="24"/>
        </w:rPr>
        <w:t xml:space="preserve">Свинья под Дубом вековым </w:t>
      </w:r>
    </w:p>
    <w:p w14:paraId="4918F75A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>Наелась желудей досыта, до отвала…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DD61714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 xml:space="preserve">2) «Ведь это дереву вредит, </w:t>
      </w:r>
    </w:p>
    <w:p w14:paraId="79403CDE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>Ей с Дуба Ворон говорит,</w:t>
      </w:r>
    </w:p>
    <w:p w14:paraId="306C125A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 xml:space="preserve">Коль корни обнажишь, </w:t>
      </w:r>
    </w:p>
    <w:p w14:paraId="3D08CA5B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>Оно засохнуть может…»</w:t>
      </w:r>
    </w:p>
    <w:p w14:paraId="1547DFBA" w14:textId="77777777" w:rsidR="00823498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 xml:space="preserve">3) «Когда бы вверх могла поднять ты рыло, </w:t>
      </w:r>
    </w:p>
    <w:p w14:paraId="015E8DCF" w14:textId="77777777" w:rsidR="00823498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 xml:space="preserve">Тебе бы видно было, </w:t>
      </w:r>
    </w:p>
    <w:p w14:paraId="2372EA42" w14:textId="77777777" w:rsidR="00823498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>Что эти жёлуди на мне растут</w:t>
      </w:r>
      <w:r>
        <w:rPr>
          <w:rFonts w:ascii="Times New Roman" w:hAnsi="Times New Roman" w:cs="Times New Roman"/>
          <w:sz w:val="24"/>
          <w:szCs w:val="24"/>
        </w:rPr>
        <w:t>…»</w:t>
      </w:r>
    </w:p>
    <w:p w14:paraId="0A91B854" w14:textId="77777777" w:rsidR="00823498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3D5C">
        <w:rPr>
          <w:rFonts w:ascii="Times New Roman" w:hAnsi="Times New Roman" w:cs="Times New Roman"/>
          <w:sz w:val="24"/>
          <w:szCs w:val="24"/>
        </w:rPr>
        <w:t xml:space="preserve">Невежда также в ослепленье </w:t>
      </w:r>
    </w:p>
    <w:p w14:paraId="13591F09" w14:textId="77777777" w:rsidR="00823498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 xml:space="preserve">Бранит науки и ученье </w:t>
      </w:r>
    </w:p>
    <w:p w14:paraId="5D08540D" w14:textId="77777777" w:rsidR="00823498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 xml:space="preserve">И все учёные труды, </w:t>
      </w:r>
    </w:p>
    <w:p w14:paraId="238D6CA0" w14:textId="77777777" w:rsidR="00823498" w:rsidRPr="00CD3D5C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D5C">
        <w:rPr>
          <w:rFonts w:ascii="Times New Roman" w:hAnsi="Times New Roman" w:cs="Times New Roman"/>
          <w:sz w:val="24"/>
          <w:szCs w:val="24"/>
        </w:rPr>
        <w:t>Не чувствуя, что он вкушает их плоды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38CF585" w14:textId="77777777" w:rsidR="00823498" w:rsidRDefault="00823498" w:rsidP="0082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4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474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датам жизни определите писателя.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835"/>
      </w:tblGrid>
      <w:tr w:rsidR="00823498" w14:paraId="68210E4D" w14:textId="77777777" w:rsidTr="00FC0E95">
        <w:tc>
          <w:tcPr>
            <w:tcW w:w="2689" w:type="dxa"/>
          </w:tcPr>
          <w:p w14:paraId="51B3960E" w14:textId="77777777" w:rsidR="00823498" w:rsidRDefault="00823498" w:rsidP="00FC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1769 – 1844</w:t>
            </w:r>
          </w:p>
          <w:p w14:paraId="71906D67" w14:textId="77777777" w:rsidR="00823498" w:rsidRDefault="00823498" w:rsidP="00FC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1814 – 1841</w:t>
            </w:r>
          </w:p>
          <w:p w14:paraId="4CC1EBD9" w14:textId="77777777" w:rsidR="00823498" w:rsidRDefault="00823498" w:rsidP="00FC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1799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</w:t>
            </w:r>
          </w:p>
          <w:p w14:paraId="4681BF2B" w14:textId="77777777" w:rsidR="00823498" w:rsidRDefault="00823498" w:rsidP="00FC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1809 – 1852</w:t>
            </w:r>
          </w:p>
          <w:p w14:paraId="7A8FBE91" w14:textId="77777777" w:rsidR="00823498" w:rsidRDefault="00823498" w:rsidP="00FC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1818 – 1883</w:t>
            </w:r>
          </w:p>
          <w:p w14:paraId="778EBABB" w14:textId="77777777" w:rsidR="00823498" w:rsidRPr="007A2F11" w:rsidRDefault="00823498" w:rsidP="00FC0E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1828 – 1910</w:t>
            </w:r>
          </w:p>
        </w:tc>
        <w:tc>
          <w:tcPr>
            <w:tcW w:w="2835" w:type="dxa"/>
          </w:tcPr>
          <w:p w14:paraId="399E9417" w14:textId="77777777" w:rsidR="00823498" w:rsidRPr="004749F6" w:rsidRDefault="00823498" w:rsidP="00FC0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</w:t>
            </w:r>
          </w:p>
          <w:p w14:paraId="13A40F73" w14:textId="77777777" w:rsidR="00823498" w:rsidRDefault="00823498" w:rsidP="00FC0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Гоголь</w:t>
            </w:r>
          </w:p>
          <w:p w14:paraId="17F16122" w14:textId="77777777" w:rsidR="00823498" w:rsidRPr="004749F6" w:rsidRDefault="00823498" w:rsidP="00FC0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Тургенев</w:t>
            </w:r>
          </w:p>
          <w:p w14:paraId="22280B3A" w14:textId="77777777" w:rsidR="00823498" w:rsidRPr="004749F6" w:rsidRDefault="00823498" w:rsidP="00FC0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М.Ю.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</w:t>
            </w:r>
          </w:p>
          <w:p w14:paraId="75437A8C" w14:textId="77777777" w:rsidR="00823498" w:rsidRDefault="00823498" w:rsidP="00FC0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</w:t>
            </w:r>
          </w:p>
          <w:p w14:paraId="38C13BD4" w14:textId="77777777" w:rsidR="00823498" w:rsidRPr="007A2F11" w:rsidRDefault="00823498" w:rsidP="00FC0E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Л.Н.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</w:t>
            </w:r>
          </w:p>
        </w:tc>
      </w:tr>
    </w:tbl>
    <w:p w14:paraId="572E9B74" w14:textId="77777777" w:rsidR="00823498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F11">
        <w:rPr>
          <w:rFonts w:ascii="Times New Roman" w:hAnsi="Times New Roman" w:cs="Times New Roman"/>
          <w:b/>
          <w:bCs/>
          <w:sz w:val="24"/>
          <w:szCs w:val="24"/>
        </w:rPr>
        <w:t>8) Как называет старый солдат участников Бородинского сражения в стихотворении М.Ю. Лермонтова «Бородино»?</w:t>
      </w:r>
      <w:r w:rsidRPr="007A2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E982B" w14:textId="77777777" w:rsidR="00823498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F11">
        <w:rPr>
          <w:rFonts w:ascii="Times New Roman" w:hAnsi="Times New Roman" w:cs="Times New Roman"/>
          <w:sz w:val="24"/>
          <w:szCs w:val="24"/>
        </w:rPr>
        <w:t xml:space="preserve">1) смельчаками 2) богатырями 3) воинами 4) стрельцами </w:t>
      </w:r>
    </w:p>
    <w:p w14:paraId="74F07A17" w14:textId="77777777" w:rsidR="00823498" w:rsidRPr="004749F6" w:rsidRDefault="00823498" w:rsidP="0082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9)</w:t>
      </w:r>
      <w:r w:rsidRPr="00474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Определите, из какого произведения взят данный фрагмент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47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«Одарённый необычайной силой, он работал за четверых – дело спорилось в его руках, и</w:t>
      </w:r>
      <w:r w:rsidRPr="004B6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7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весело было смотреть на него…»</w:t>
      </w:r>
    </w:p>
    <w:p w14:paraId="4888C7B4" w14:textId="77777777" w:rsidR="00823498" w:rsidRPr="004B695D" w:rsidRDefault="00823498" w:rsidP="0082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П.П. Бажов «Медной горы Хозяйка» </w:t>
      </w:r>
    </w:p>
    <w:p w14:paraId="42622E44" w14:textId="77777777" w:rsidR="00823498" w:rsidRPr="004749F6" w:rsidRDefault="00823498" w:rsidP="0082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Pr="004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Л.Н. Толстой «Кавказский пленник»</w:t>
      </w:r>
    </w:p>
    <w:p w14:paraId="4B95B36E" w14:textId="77777777" w:rsidR="00823498" w:rsidRPr="004749F6" w:rsidRDefault="00823498" w:rsidP="0082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И.С. Тургенев «Муму»</w:t>
      </w:r>
    </w:p>
    <w:p w14:paraId="49115CCD" w14:textId="77777777" w:rsidR="00823498" w:rsidRPr="007A2F11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A2F11">
        <w:rPr>
          <w:rFonts w:ascii="Times New Roman" w:hAnsi="Times New Roman" w:cs="Times New Roman"/>
          <w:b/>
          <w:bCs/>
          <w:sz w:val="24"/>
          <w:szCs w:val="24"/>
        </w:rPr>
        <w:t xml:space="preserve">) Определите, из какого произведения взят данный фрагмент: </w:t>
      </w:r>
      <w:r w:rsidRPr="007A2F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«На Кавказе тогда была война. По дорогам ни днём, ни ночью не было проезда. Чуть кто из русских отойдёт от крепости, татары или убьют, или уведут в горы». </w:t>
      </w:r>
    </w:p>
    <w:p w14:paraId="3A21F625" w14:textId="77777777" w:rsidR="00823498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F11">
        <w:rPr>
          <w:rFonts w:ascii="Times New Roman" w:hAnsi="Times New Roman" w:cs="Times New Roman"/>
          <w:sz w:val="24"/>
          <w:szCs w:val="24"/>
        </w:rPr>
        <w:t xml:space="preserve">1) М.Ю. Лермонтов «Бородино» </w:t>
      </w:r>
    </w:p>
    <w:p w14:paraId="43ECC2D5" w14:textId="77777777" w:rsidR="00823498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F11">
        <w:rPr>
          <w:rFonts w:ascii="Times New Roman" w:hAnsi="Times New Roman" w:cs="Times New Roman"/>
          <w:sz w:val="24"/>
          <w:szCs w:val="24"/>
        </w:rPr>
        <w:t xml:space="preserve">2) Саша Чёрный «Кавказский пленник» </w:t>
      </w:r>
    </w:p>
    <w:p w14:paraId="6CFB339A" w14:textId="77777777" w:rsidR="00823498" w:rsidRPr="004749F6" w:rsidRDefault="00823498" w:rsidP="0082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2F11">
        <w:rPr>
          <w:rFonts w:ascii="Times New Roman" w:hAnsi="Times New Roman" w:cs="Times New Roman"/>
          <w:sz w:val="24"/>
          <w:szCs w:val="24"/>
        </w:rPr>
        <w:t>3) Л.Н. Толстой «Кавказский пленник»</w:t>
      </w:r>
    </w:p>
    <w:p w14:paraId="7BF78D0F" w14:textId="77777777" w:rsidR="00823498" w:rsidRPr="004B695D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695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B695D">
        <w:rPr>
          <w:rFonts w:ascii="Times New Roman" w:hAnsi="Times New Roman" w:cs="Times New Roman"/>
          <w:b/>
          <w:bCs/>
          <w:sz w:val="24"/>
          <w:szCs w:val="24"/>
        </w:rPr>
        <w:t xml:space="preserve">) Какое средство художественной выразительности использует А.С. Пушкин в стихотворении «Няне» в строке </w:t>
      </w:r>
      <w:r w:rsidRPr="004B69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«будто на часах»:</w:t>
      </w:r>
    </w:p>
    <w:p w14:paraId="62EB6ADD" w14:textId="77777777" w:rsidR="00823498" w:rsidRPr="007A2F11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F11">
        <w:rPr>
          <w:rFonts w:ascii="Times New Roman" w:hAnsi="Times New Roman" w:cs="Times New Roman"/>
          <w:sz w:val="24"/>
          <w:szCs w:val="24"/>
        </w:rPr>
        <w:t xml:space="preserve">1) сравнение 2) повтор 3) эпитет 4) олицетворение </w:t>
      </w:r>
    </w:p>
    <w:p w14:paraId="7C6F8835" w14:textId="77777777" w:rsidR="00823498" w:rsidRPr="004749F6" w:rsidRDefault="00823498" w:rsidP="0082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B6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474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стихотворении «Весенние воды» Ф.И. Тютчева выделенные слова являются:</w:t>
      </w:r>
    </w:p>
    <w:p w14:paraId="5DC956FB" w14:textId="77777777" w:rsidR="00823498" w:rsidRPr="004749F6" w:rsidRDefault="00823498" w:rsidP="0082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идет, весна идет!</w:t>
      </w:r>
    </w:p>
    <w:p w14:paraId="101AD399" w14:textId="77777777" w:rsidR="00823498" w:rsidRPr="004749F6" w:rsidRDefault="00823498" w:rsidP="0082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7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тихих, теплых</w:t>
      </w:r>
      <w:r w:rsidRPr="004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майских </w:t>
      </w:r>
      <w:r w:rsidRPr="0047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дней</w:t>
      </w:r>
    </w:p>
    <w:p w14:paraId="70344415" w14:textId="77777777" w:rsidR="00823498" w:rsidRPr="004749F6" w:rsidRDefault="00823498" w:rsidP="0082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74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Румяный, светлый хоровод</w:t>
      </w:r>
    </w:p>
    <w:p w14:paraId="2024DFFA" w14:textId="77777777" w:rsidR="00823498" w:rsidRPr="004749F6" w:rsidRDefault="00823498" w:rsidP="0082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Толпится весело за ней.</w:t>
      </w:r>
    </w:p>
    <w:p w14:paraId="41B14785" w14:textId="77777777" w:rsidR="00823498" w:rsidRPr="004749F6" w:rsidRDefault="00823498" w:rsidP="0082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метафорой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сравнением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эпитетом</w:t>
      </w:r>
    </w:p>
    <w:p w14:paraId="4911A104" w14:textId="77777777" w:rsidR="00823498" w:rsidRPr="004B695D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6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13) </w:t>
      </w:r>
      <w:r w:rsidRPr="004B695D">
        <w:rPr>
          <w:rFonts w:ascii="Times New Roman" w:hAnsi="Times New Roman" w:cs="Times New Roman"/>
          <w:b/>
          <w:bCs/>
          <w:sz w:val="24"/>
          <w:szCs w:val="24"/>
        </w:rPr>
        <w:t xml:space="preserve">Какое средство художественной выразительности использует </w:t>
      </w:r>
      <w:r>
        <w:rPr>
          <w:rFonts w:ascii="Times New Roman" w:hAnsi="Times New Roman" w:cs="Times New Roman"/>
          <w:b/>
          <w:bCs/>
          <w:sz w:val="24"/>
          <w:szCs w:val="24"/>
        </w:rPr>
        <w:t>С.</w:t>
      </w:r>
      <w:r w:rsidRPr="004B695D">
        <w:rPr>
          <w:rFonts w:ascii="Times New Roman" w:hAnsi="Times New Roman" w:cs="Times New Roman"/>
          <w:b/>
          <w:bCs/>
          <w:sz w:val="24"/>
          <w:szCs w:val="24"/>
        </w:rPr>
        <w:t>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Есенин</w:t>
      </w:r>
      <w:r w:rsidRPr="004B695D">
        <w:rPr>
          <w:rFonts w:ascii="Times New Roman" w:hAnsi="Times New Roman" w:cs="Times New Roman"/>
          <w:b/>
          <w:bCs/>
          <w:sz w:val="24"/>
          <w:szCs w:val="24"/>
        </w:rPr>
        <w:t xml:space="preserve"> в стихотворении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Поет зима – аукает» </w:t>
      </w:r>
      <w:r w:rsidRPr="004B695D">
        <w:rPr>
          <w:rFonts w:ascii="Times New Roman" w:hAnsi="Times New Roman" w:cs="Times New Roman"/>
          <w:b/>
          <w:bCs/>
          <w:sz w:val="24"/>
          <w:szCs w:val="24"/>
        </w:rPr>
        <w:t xml:space="preserve">в строке </w:t>
      </w:r>
      <w:r w:rsidRPr="004B69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вьюга злится</w:t>
      </w:r>
      <w:r w:rsidRPr="004B69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»:</w:t>
      </w:r>
    </w:p>
    <w:p w14:paraId="445AFF47" w14:textId="77777777" w:rsidR="00823498" w:rsidRPr="007A2F11" w:rsidRDefault="00823498" w:rsidP="008234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F11">
        <w:rPr>
          <w:rFonts w:ascii="Times New Roman" w:hAnsi="Times New Roman" w:cs="Times New Roman"/>
          <w:sz w:val="24"/>
          <w:szCs w:val="24"/>
        </w:rPr>
        <w:t xml:space="preserve">1) сравнение 2) повтор 3) эпитет 4) олицетворение </w:t>
      </w:r>
    </w:p>
    <w:p w14:paraId="7200250D" w14:textId="77777777" w:rsidR="00823498" w:rsidRPr="004749F6" w:rsidRDefault="00823498" w:rsidP="0082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14)</w:t>
      </w:r>
      <w:r w:rsidRPr="00474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Распределите последовательно элементы композиции литературного произведения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запишите в правильном порядке</w:t>
      </w:r>
      <w:r w:rsidRPr="00474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A9A50E6" w14:textId="77777777" w:rsidR="00823498" w:rsidRDefault="00823498" w:rsidP="0082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развязка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кульминация.</w:t>
      </w:r>
    </w:p>
    <w:p w14:paraId="5D1E2DB1" w14:textId="77777777" w:rsidR="00823498" w:rsidRPr="004749F6" w:rsidRDefault="00823498" w:rsidP="0082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4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15) Напиши, что такое сказ. Приведи пример этого жанра (автор, название произведения).</w:t>
      </w:r>
    </w:p>
    <w:p w14:paraId="6D0901FD" w14:textId="77777777" w:rsidR="00771E4F" w:rsidRDefault="00771E4F"/>
    <w:sectPr w:rsidR="0077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8"/>
    <w:rsid w:val="00771E4F"/>
    <w:rsid w:val="008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91DE"/>
  <w15:chartTrackingRefBased/>
  <w15:docId w15:val="{EC0FD126-DD51-4C21-BFBF-F1FCB4D2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2020-05-20T17:45:00Z</dcterms:created>
  <dcterms:modified xsi:type="dcterms:W3CDTF">2020-05-20T17:46:00Z</dcterms:modified>
</cp:coreProperties>
</file>