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DA09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Любая деятельность может быть либо технологией, либо искусством.</w:t>
      </w:r>
    </w:p>
    <w:p w14:paraId="6B7D7823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Искусство основано на интуиции, технология – на науке.</w:t>
      </w:r>
    </w:p>
    <w:p w14:paraId="4776D3FF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искусства начинается, технологией заканчивается,</w:t>
      </w:r>
    </w:p>
    <w:p w14:paraId="34AFAC16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все началось сначала.</w:t>
      </w:r>
    </w:p>
    <w:p w14:paraId="5269A8A6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В.П. Беспалько.</w:t>
      </w:r>
    </w:p>
    <w:p w14:paraId="3A77CE48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Жизнь не стоит на месте, все в мире изменяется. Изменяются предметы, вещи, а так же и мы люди. Взрослые очень быстро могут приспособиться к существованию в изменившихся условиях. Каждый день мы куда-то спешим и не успеваем заметить, что вместе с окружающим миром изменяются и наши дети. Они уже не хотят стать космонавтами или инженерами, швеями или доярками. Мечты у современных детей менее реалистичные, чем у их сверстников в XX веке. Человек паук, трансформеры, даже те же куклы </w:t>
      </w:r>
      <w:proofErr w:type="spellStart"/>
      <w:r>
        <w:rPr>
          <w:color w:val="000000"/>
          <w:sz w:val="27"/>
          <w:szCs w:val="27"/>
        </w:rPr>
        <w:t>Винкс</w:t>
      </w:r>
      <w:proofErr w:type="spellEnd"/>
      <w:r>
        <w:rPr>
          <w:color w:val="000000"/>
          <w:sz w:val="27"/>
          <w:szCs w:val="27"/>
        </w:rPr>
        <w:t>, компьютерные игры отрывают наших детей от реальности. Поэтому, чтобы современные дети могли без проблем существовать в жестоком мире, школа должна превратиться в действенный перспективный фактор развития российского общества.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успеха, так и долгосрочного развития всей страны. От подготовленности, целевых установок миллионов российских школьников зависит то, насколько мы сможем выбрать и обеспечить инновационный путь развития страны. Именно сейчас от того, насколько современным и интеллектуальным нам удастся сделать общее образование, зависит благосостояние наших детей, внуков, всех будущих поколений. Сильная и известная на весь мир советская система образования была создана для решения проблем трансформации аграрного общества в индустриальное, должна была обеспечить массовое унифицированное образование людей как членов индустриального общества. Образование давалось надолго и предназначалось для того, чтобы обеспечить бесперебойную профессиональную деятельность человека в какой-либо одной отрасли или сфере деятельности на протяжении всей жизни. Теперь же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</w:t>
      </w:r>
    </w:p>
    <w:p w14:paraId="2131822A" w14:textId="4C7F0B84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14:paraId="035B4F37" w14:textId="64F60086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Новые образовательные технологии.</w:t>
      </w:r>
    </w:p>
    <w:p w14:paraId="60FAAF2B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«Плохой учитель преподносит истину, хороший – учит ее находить».</w:t>
      </w:r>
    </w:p>
    <w:p w14:paraId="0C1EFBB0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Дистервег</w:t>
      </w:r>
      <w:proofErr w:type="spellEnd"/>
    </w:p>
    <w:p w14:paraId="1BAA341B" w14:textId="77777777" w:rsidR="00EE4E9D" w:rsidRDefault="00EE4E9D" w:rsidP="00EE4E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 XX веке традиционные педагогические технологии были построены на объяснительно-иллюстративном способе обучения. При использовании данной технологии учитель основное внимание уделял трансляции готового учебного содержания. При подготовке к урокам учитель озабочен поиском наиболее эффективных вариантов изложения нового материала и сопровождающий рассказ наглядности. При этом преподнесении учащимся информации, </w:t>
      </w:r>
      <w:r>
        <w:rPr>
          <w:color w:val="000000"/>
          <w:sz w:val="27"/>
          <w:szCs w:val="27"/>
        </w:rPr>
        <w:lastRenderedPageBreak/>
        <w:t>определенной рамками программы, практически всегда происходит в форме монолога учителя. В связи с этим в учебном процессе возникает много проблем, главными из них являются низкий уровень навыков общения, невозможность получить развернутый ответ ученика с его собственной оценкой рассматриваемого вопроса, недостаточное включение слушающих ответ школьников в общее обсуждение. Корень этих проблем лежит не в настрое детей, не в их «пассивности», а в процедуре, которую задает применяемая технология. Педагог идет в класс с готовым заданием, он пытается включить ученика в свою деятельность, но учащиеся чаще всего в эту деятельность включаются неохотно. Учитель пытается внушить детям, что эта информация им нужна. Объяснительно-иллюстративные технологии предписывают учителю особую роль и место в учебном процессе. Учитель на таких уроках выступает как доминанта, а ученик, играя пассивную роль, которая сводится к соблюдению тишины и строгому выполнению предписаний учителя (ученик ни за что не отвечает). Учащиеся на уроке практически ничего не делают, самостоятельно не думают, а просто выполняют элементарные задания, предписанные учителем. В настоящее время нельзя говорить об учебном процессе как просто о передаче информации, и роль учителя совсем не в том, чтобы яснее и понятнее, красочнее, чем в учебнике сообщить эту информацию, а в том, чтобы стать организатором познавательной деятельности ученика. Кроме знания основных нормативных документов ФГОС, методических принципов и структуры современного урока, для достижения новых образовательных результатов необходимо, чтобы учитель четко представлял, какие образовательные технологии следует использовать в учебном процессе. В концепции ФГОС общего образования выделен культурно-исторический системно-деятельностный подход к образованию учащихся, то наиболее эффективными будут те технологии, которые направлены на познавательное, коммуникативное, социальное и личностное развитие школьника. При этом следует также иметь в виду, что выбор технологии обучения зависит от многих факторов: от возраста учащихся, ресурсных возможностей, подготовленности и готовности учителя и т.д. Без сомнения, приоритет следует отдавать продуктивным, творческим, исследовательским, проектным, информационным технологиям, не отрицая использования и других. Например, технологии критического мышления, технологии встречных усилий, технологии дифференцированного обучения. К наиболее </w:t>
      </w:r>
      <w:r>
        <w:rPr>
          <w:color w:val="000000"/>
          <w:sz w:val="27"/>
          <w:szCs w:val="27"/>
          <w:u w:val="single"/>
        </w:rPr>
        <w:t>актуальным педагогическим технологиям</w:t>
      </w:r>
      <w:r>
        <w:rPr>
          <w:color w:val="000000"/>
          <w:sz w:val="27"/>
          <w:szCs w:val="27"/>
        </w:rPr>
        <w:t>, которыми учитель должен овладеть в процессе подготовки к введению ФГОС, следует отнести </w:t>
      </w:r>
      <w:r>
        <w:rPr>
          <w:b/>
          <w:bCs/>
          <w:color w:val="000000"/>
          <w:sz w:val="27"/>
          <w:szCs w:val="27"/>
        </w:rPr>
        <w:t>технологию проблемного диалога,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технологию продуктивного чтения и технологию оценивания учебных успехов</w:t>
      </w:r>
      <w:r>
        <w:rPr>
          <w:color w:val="000000"/>
          <w:sz w:val="27"/>
          <w:szCs w:val="27"/>
        </w:rPr>
        <w:t>. Почему? Потому что, если соотнести этапы современного урока и перечень названных педагогических технологий, то можно увидеть, что на каждом этапе предполагается целостное или частичное использование одной из них. Следовательно, учитель должен не только в совершенстве знать структуру урока и уметь его проектировать, он должен в достаточной мере владеть современными педагогическими технологиями,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невозможно.</w:t>
      </w:r>
    </w:p>
    <w:p w14:paraId="6B9DA6E1" w14:textId="77777777" w:rsidR="00B213BC" w:rsidRDefault="00B213BC"/>
    <w:sectPr w:rsidR="00B2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E88"/>
    <w:multiLevelType w:val="multilevel"/>
    <w:tmpl w:val="999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9D"/>
    <w:rsid w:val="00B213BC"/>
    <w:rsid w:val="00E62AD0"/>
    <w:rsid w:val="00E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8118"/>
  <w15:chartTrackingRefBased/>
  <w15:docId w15:val="{ABE3F38F-6438-4C78-992C-455BFA72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APEZDAL</dc:creator>
  <cp:keywords/>
  <dc:description/>
  <cp:lastModifiedBy>APEZDAL</cp:lastModifiedBy>
  <cp:revision>3</cp:revision>
  <dcterms:created xsi:type="dcterms:W3CDTF">2020-05-21T12:14:00Z</dcterms:created>
  <dcterms:modified xsi:type="dcterms:W3CDTF">2020-05-21T12:15:00Z</dcterms:modified>
</cp:coreProperties>
</file>