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74CC" w14:textId="19CE87D5" w:rsidR="004A6924" w:rsidRPr="006F31DE" w:rsidRDefault="0073059A" w:rsidP="004A6924">
      <w:pPr>
        <w:shd w:val="clear" w:color="auto" w:fill="FFFFFF"/>
        <w:divId w:val="1403405047"/>
        <w:rPr>
          <w:rFonts w:ascii="Arial" w:eastAsia="Times New Roman" w:hAnsi="Arial" w:cs="Arial"/>
          <w:color w:val="2F5496" w:themeColor="accent1" w:themeShade="BF"/>
          <w:sz w:val="23"/>
          <w:szCs w:val="23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t xml:space="preserve">                                  </w:t>
      </w:r>
      <w:r w:rsidRPr="006F31DE">
        <w:rPr>
          <w:rFonts w:ascii="Arial" w:eastAsia="Times New Roman" w:hAnsi="Arial" w:cs="Arial"/>
          <w:color w:val="2F5496" w:themeColor="accent1" w:themeShade="BF"/>
          <w:sz w:val="23"/>
          <w:szCs w:val="23"/>
        </w:rPr>
        <w:t xml:space="preserve">Муниципальное дошкольное учреждение </w:t>
      </w:r>
    </w:p>
    <w:p w14:paraId="327B3761" w14:textId="77777777" w:rsidR="008256F2" w:rsidRPr="004A6924" w:rsidRDefault="008256F2" w:rsidP="004A6924">
      <w:pPr>
        <w:shd w:val="clear" w:color="auto" w:fill="FFFFFF"/>
        <w:divId w:val="1403405047"/>
        <w:rPr>
          <w:rFonts w:ascii="Arial" w:eastAsia="Times New Roman" w:hAnsi="Arial" w:cs="Arial"/>
          <w:color w:val="666666"/>
          <w:sz w:val="23"/>
          <w:szCs w:val="23"/>
        </w:rPr>
      </w:pPr>
    </w:p>
    <w:p w14:paraId="544BD237" w14:textId="77777777" w:rsidR="000A75FF" w:rsidRDefault="000A75FF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6D300BAC" w14:textId="77777777" w:rsidR="000A75FF" w:rsidRDefault="000A75FF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778443E2" w14:textId="77777777" w:rsidR="0073059A" w:rsidRDefault="0073059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65CAEC77" w14:textId="77777777" w:rsidR="0073059A" w:rsidRDefault="0073059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56E05F21" w14:textId="77777777" w:rsidR="0073059A" w:rsidRDefault="0073059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522CCB86" w14:textId="77777777" w:rsidR="0073059A" w:rsidRDefault="0073059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6598176F" w14:textId="77777777" w:rsidR="0073059A" w:rsidRDefault="0073059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0F9B49A2" w14:textId="77777777" w:rsidR="0073059A" w:rsidRDefault="0073059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54836803" w14:textId="77777777" w:rsidR="0073059A" w:rsidRDefault="0073059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1D962F6F" w14:textId="39E4376A" w:rsidR="000A75FF" w:rsidRPr="009A1013" w:rsidRDefault="009A1013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 w:rsidRPr="00CE2A6A">
        <w:rPr>
          <w:rFonts w:ascii="Arial" w:hAnsi="Arial" w:cs="Arial"/>
          <w:b/>
          <w:bCs/>
          <w:i/>
          <w:iCs/>
          <w:color w:val="2F5496" w:themeColor="accent1" w:themeShade="BF"/>
          <w:sz w:val="28"/>
          <w:szCs w:val="28"/>
        </w:rPr>
        <w:t>Статья</w:t>
      </w:r>
      <w:r w:rsidR="0092202D" w:rsidRPr="00CE2A6A">
        <w:rPr>
          <w:rFonts w:ascii="Arial" w:hAnsi="Arial" w:cs="Arial"/>
          <w:b/>
          <w:bCs/>
          <w:i/>
          <w:iCs/>
          <w:color w:val="2F5496" w:themeColor="accent1" w:themeShade="BF"/>
          <w:sz w:val="28"/>
          <w:szCs w:val="28"/>
        </w:rPr>
        <w:t xml:space="preserve"> на </w:t>
      </w:r>
      <w:r w:rsidR="00CE2A6A">
        <w:rPr>
          <w:b/>
          <w:bCs/>
          <w:i/>
          <w:iCs/>
          <w:color w:val="2F5496" w:themeColor="accent1" w:themeShade="BF"/>
          <w:sz w:val="36"/>
          <w:szCs w:val="36"/>
        </w:rPr>
        <w:t>тему</w:t>
      </w:r>
      <w:r w:rsidR="008C5BCE" w:rsidRPr="00FE78F2">
        <w:rPr>
          <w:b/>
          <w:bCs/>
          <w:i/>
          <w:iCs/>
          <w:color w:val="2F5496" w:themeColor="accent1" w:themeShade="BF"/>
          <w:sz w:val="36"/>
          <w:szCs w:val="36"/>
        </w:rPr>
        <w:t xml:space="preserve"> : « </w:t>
      </w:r>
      <w:r w:rsidR="00074DCA" w:rsidRPr="00FE78F2">
        <w:rPr>
          <w:b/>
          <w:bCs/>
          <w:i/>
          <w:iCs/>
          <w:color w:val="2F5496" w:themeColor="accent1" w:themeShade="BF"/>
          <w:sz w:val="36"/>
          <w:szCs w:val="36"/>
        </w:rPr>
        <w:t xml:space="preserve">Инновационная деятельность в ДОУ в соответствии </w:t>
      </w:r>
      <w:r w:rsidR="00564DE3" w:rsidRPr="00FE78F2">
        <w:rPr>
          <w:b/>
          <w:bCs/>
          <w:i/>
          <w:iCs/>
          <w:color w:val="2F5496" w:themeColor="accent1" w:themeShade="BF"/>
          <w:sz w:val="36"/>
          <w:szCs w:val="36"/>
        </w:rPr>
        <w:t>с ФГОС»</w:t>
      </w:r>
    </w:p>
    <w:p w14:paraId="7E009BC5" w14:textId="77777777" w:rsidR="000A75FF" w:rsidRDefault="000A75FF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4BD6A2D5" w14:textId="77777777" w:rsidR="000A75FF" w:rsidRDefault="000A75FF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15145740" w14:textId="77777777" w:rsidR="00CC5D9C" w:rsidRDefault="00225268" w:rsidP="00C27B34">
      <w:pPr>
        <w:pStyle w:val="a3"/>
        <w:shd w:val="clear" w:color="auto" w:fill="FFFFFF"/>
        <w:bidi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 </w:t>
      </w:r>
    </w:p>
    <w:p w14:paraId="3DEF0588" w14:textId="77777777" w:rsidR="00CC5D9C" w:rsidRDefault="00CC5D9C" w:rsidP="00CC5D9C">
      <w:pPr>
        <w:pStyle w:val="a3"/>
        <w:shd w:val="clear" w:color="auto" w:fill="FFFFFF"/>
        <w:bidi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3815953F" w14:textId="77777777" w:rsidR="00CC5D9C" w:rsidRDefault="00CC5D9C" w:rsidP="00CC5D9C">
      <w:pPr>
        <w:pStyle w:val="a3"/>
        <w:shd w:val="clear" w:color="auto" w:fill="FFFFFF"/>
        <w:bidi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65A63F6E" w14:textId="77777777" w:rsidR="00CC5D9C" w:rsidRDefault="00CC5D9C" w:rsidP="00CC5D9C">
      <w:pPr>
        <w:pStyle w:val="a3"/>
        <w:shd w:val="clear" w:color="auto" w:fill="FFFFFF"/>
        <w:bidi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5E79337D" w14:textId="4AE8A672" w:rsidR="00F66F5F" w:rsidRDefault="00235930" w:rsidP="00EB0465">
      <w:pPr>
        <w:pStyle w:val="a3"/>
        <w:shd w:val="clear" w:color="auto" w:fill="FFFFFF"/>
        <w:bidi/>
        <w:spacing w:before="90" w:beforeAutospacing="0" w:after="90" w:afterAutospacing="0"/>
        <w:divId w:val="1403405047"/>
        <w:rPr>
          <w:rFonts w:ascii="Arial" w:hAnsi="Arial" w:cs="Arial"/>
          <w:b/>
          <w:bCs/>
          <w:i/>
          <w:iCs/>
          <w:color w:val="2F5496" w:themeColor="accent1" w:themeShade="BF"/>
        </w:rPr>
      </w:pPr>
      <w:r>
        <w:rPr>
          <w:rFonts w:ascii="Arial" w:hAnsi="Arial" w:cs="Arial"/>
          <w:b/>
          <w:bCs/>
          <w:i/>
          <w:iCs/>
          <w:color w:val="2F5496" w:themeColor="accent1" w:themeShade="BF"/>
        </w:rPr>
        <w:t>Статью подготовила</w:t>
      </w:r>
      <w:r w:rsidR="00F66F5F">
        <w:rPr>
          <w:rFonts w:ascii="Arial" w:hAnsi="Arial" w:cs="Arial"/>
          <w:b/>
          <w:bCs/>
          <w:i/>
          <w:iCs/>
          <w:color w:val="2F5496" w:themeColor="accent1" w:themeShade="BF"/>
        </w:rPr>
        <w:t>:</w:t>
      </w:r>
    </w:p>
    <w:p w14:paraId="157AC667" w14:textId="77777777" w:rsidR="001E7D54" w:rsidRDefault="005A3B09" w:rsidP="00F66F5F">
      <w:pPr>
        <w:pStyle w:val="a3"/>
        <w:shd w:val="clear" w:color="auto" w:fill="FFFFFF"/>
        <w:bidi/>
        <w:spacing w:before="90" w:beforeAutospacing="0" w:after="90" w:afterAutospacing="0"/>
        <w:divId w:val="1403405047"/>
        <w:rPr>
          <w:rFonts w:ascii="Arial" w:hAnsi="Arial" w:cs="Arial"/>
          <w:b/>
          <w:bCs/>
          <w:i/>
          <w:iCs/>
          <w:color w:val="2F5496" w:themeColor="accent1" w:themeShade="BF"/>
        </w:rPr>
      </w:pPr>
      <w:r w:rsidRPr="00763672">
        <w:rPr>
          <w:rFonts w:ascii="Arial" w:hAnsi="Arial" w:cs="Arial"/>
          <w:b/>
          <w:bCs/>
          <w:i/>
          <w:iCs/>
          <w:color w:val="2F5496" w:themeColor="accent1" w:themeShade="BF"/>
        </w:rPr>
        <w:t>Воспитатель</w:t>
      </w:r>
      <w:r w:rsidR="001E7D54">
        <w:rPr>
          <w:rFonts w:ascii="Arial" w:hAnsi="Arial" w:cs="Arial"/>
          <w:b/>
          <w:bCs/>
          <w:i/>
          <w:iCs/>
          <w:color w:val="2F5496" w:themeColor="accent1" w:themeShade="BF"/>
        </w:rPr>
        <w:t xml:space="preserve"> МДОУ  Брусничка </w:t>
      </w:r>
    </w:p>
    <w:p w14:paraId="7F627141" w14:textId="0C864110" w:rsidR="000A75FF" w:rsidRDefault="00225268" w:rsidP="001E7D54">
      <w:pPr>
        <w:pStyle w:val="a3"/>
        <w:shd w:val="clear" w:color="auto" w:fill="FFFFFF"/>
        <w:bidi/>
        <w:spacing w:before="90" w:beforeAutospacing="0" w:after="90" w:afterAutospacing="0"/>
        <w:divId w:val="1403405047"/>
        <w:rPr>
          <w:rFonts w:ascii="Arial" w:hAnsi="Arial" w:cs="Arial"/>
          <w:b/>
          <w:bCs/>
          <w:i/>
          <w:iCs/>
          <w:color w:val="2F5496" w:themeColor="accent1" w:themeShade="BF"/>
        </w:rPr>
      </w:pPr>
      <w:proofErr w:type="spellStart"/>
      <w:r w:rsidRPr="00763672">
        <w:rPr>
          <w:rFonts w:ascii="Arial" w:hAnsi="Arial" w:cs="Arial"/>
          <w:b/>
          <w:bCs/>
          <w:i/>
          <w:iCs/>
          <w:color w:val="2F5496" w:themeColor="accent1" w:themeShade="BF"/>
        </w:rPr>
        <w:t>Шкребтий</w:t>
      </w:r>
      <w:proofErr w:type="spellEnd"/>
      <w:r w:rsidRPr="00763672">
        <w:rPr>
          <w:rFonts w:ascii="Arial" w:hAnsi="Arial" w:cs="Arial"/>
          <w:b/>
          <w:bCs/>
          <w:i/>
          <w:iCs/>
          <w:color w:val="2F5496" w:themeColor="accent1" w:themeShade="BF"/>
        </w:rPr>
        <w:t xml:space="preserve"> Татьяна Владимировна </w:t>
      </w:r>
      <w:r w:rsidR="00EB0465">
        <w:rPr>
          <w:rFonts w:ascii="Arial" w:hAnsi="Arial" w:cs="Arial"/>
          <w:b/>
          <w:bCs/>
          <w:i/>
          <w:iCs/>
          <w:color w:val="2F5496" w:themeColor="accent1" w:themeShade="BF"/>
        </w:rPr>
        <w:t xml:space="preserve"> </w:t>
      </w:r>
    </w:p>
    <w:p w14:paraId="416811D6" w14:textId="508121B9" w:rsidR="00CC5D9C" w:rsidRDefault="00CC5D9C" w:rsidP="00CC5D9C">
      <w:pPr>
        <w:pStyle w:val="a3"/>
        <w:shd w:val="clear" w:color="auto" w:fill="FFFFFF"/>
        <w:bidi/>
        <w:spacing w:before="90" w:beforeAutospacing="0" w:after="90" w:afterAutospacing="0"/>
        <w:divId w:val="1403405047"/>
        <w:rPr>
          <w:rFonts w:ascii="Arial" w:hAnsi="Arial" w:cs="Arial"/>
          <w:b/>
          <w:bCs/>
          <w:i/>
          <w:iCs/>
          <w:color w:val="2F5496" w:themeColor="accent1" w:themeShade="BF"/>
        </w:rPr>
      </w:pPr>
    </w:p>
    <w:p w14:paraId="04F78E07" w14:textId="77777777" w:rsidR="00CC5D9C" w:rsidRPr="00763672" w:rsidRDefault="00CC5D9C" w:rsidP="00CC5D9C">
      <w:pPr>
        <w:pStyle w:val="a3"/>
        <w:shd w:val="clear" w:color="auto" w:fill="FFFFFF"/>
        <w:bidi/>
        <w:spacing w:before="90" w:beforeAutospacing="0" w:after="90" w:afterAutospacing="0"/>
        <w:divId w:val="1403405047"/>
        <w:rPr>
          <w:rFonts w:ascii="Arial" w:hAnsi="Arial" w:cs="Arial"/>
          <w:b/>
          <w:bCs/>
          <w:i/>
          <w:iCs/>
          <w:color w:val="666666"/>
        </w:rPr>
      </w:pPr>
    </w:p>
    <w:p w14:paraId="5093E3EF" w14:textId="77777777" w:rsidR="000A75FF" w:rsidRDefault="000A75FF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068A7400" w14:textId="77777777" w:rsidR="000A75FF" w:rsidRDefault="000A75FF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37BE33F5" w14:textId="6D2B76BF" w:rsidR="000A75FF" w:rsidRDefault="000A75FF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3777817C" w14:textId="7EAF54E0" w:rsidR="00ED15EA" w:rsidRDefault="00ED15E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2758059F" w14:textId="76DC5C21" w:rsidR="00ED15EA" w:rsidRDefault="00ED15E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7EC7671B" w14:textId="42CB603C" w:rsidR="00ED15EA" w:rsidRDefault="00ED15E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0F37A728" w14:textId="65145656" w:rsidR="00ED15EA" w:rsidRDefault="00ED15E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584112E8" w14:textId="537F3D2D" w:rsidR="00ED15EA" w:rsidRDefault="00ED15E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535ABA98" w14:textId="5AB52B7D" w:rsidR="00ED15EA" w:rsidRDefault="00ED15E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7352452E" w14:textId="3634EFB2" w:rsidR="00ED15EA" w:rsidRDefault="00ED15E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27DC4E6A" w14:textId="49B90EAD" w:rsidR="00ED15EA" w:rsidRDefault="00ED15E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5B74D857" w14:textId="2C9C651D" w:rsidR="00ED15EA" w:rsidRDefault="00ED15E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06DFC568" w14:textId="51A4DF47" w:rsidR="00ED15EA" w:rsidRDefault="00ED15E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3D167EFC" w14:textId="23125B5F" w:rsidR="00ED15EA" w:rsidRDefault="00ED15E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6C44B2D0" w14:textId="228CD0E6" w:rsidR="00ED15EA" w:rsidRDefault="00ED15EA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0F36BA6F" w14:textId="26A9D294" w:rsidR="00ED15EA" w:rsidRPr="00801199" w:rsidRDefault="005B7820" w:rsidP="00F459FD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666666"/>
          <w:sz w:val="23"/>
          <w:szCs w:val="23"/>
        </w:rPr>
        <w:t xml:space="preserve">                       </w:t>
      </w:r>
      <w:r w:rsidR="009A0CE5">
        <w:rPr>
          <w:rFonts w:ascii="Arial" w:hAnsi="Arial" w:cs="Arial"/>
          <w:color w:val="666666"/>
          <w:sz w:val="23"/>
          <w:szCs w:val="23"/>
        </w:rPr>
        <w:t xml:space="preserve">            </w:t>
      </w:r>
      <w:r>
        <w:rPr>
          <w:rFonts w:ascii="Arial" w:hAnsi="Arial" w:cs="Arial"/>
          <w:color w:val="666666"/>
          <w:sz w:val="23"/>
          <w:szCs w:val="23"/>
        </w:rPr>
        <w:t xml:space="preserve">             </w:t>
      </w:r>
      <w:proofErr w:type="spellStart"/>
      <w:r w:rsidR="009E52A3" w:rsidRPr="00801199"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</w:rPr>
        <w:t>с.</w:t>
      </w:r>
      <w:r w:rsidR="00F459FD" w:rsidRPr="00801199"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</w:rPr>
        <w:t>Белоярск</w:t>
      </w:r>
      <w:proofErr w:type="spellEnd"/>
      <w:r w:rsidR="00F459FD" w:rsidRPr="00801199"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Pr="00801199"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</w:rPr>
        <w:t>2020г</w:t>
      </w:r>
    </w:p>
    <w:p w14:paraId="59CDA27E" w14:textId="77777777" w:rsidR="00984CE3" w:rsidRDefault="00984CE3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5DC60AD5" w14:textId="77777777" w:rsidR="00984CE3" w:rsidRDefault="00984CE3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</w:p>
    <w:p w14:paraId="48CD8CE0" w14:textId="40DF9E3B" w:rsidR="004A6924" w:rsidRDefault="004A6924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Инновационная деятельность в ДОУ в соответствии с ФГОС В настоящее время в сферу инновационной деятельности включены уже не отдельные дошкольные учреждения и педагоги-новаторы, а практически каждое дошкольное учреждение, т.е. инновационные преобразования приобретают системный характер.</w:t>
      </w:r>
    </w:p>
    <w:p w14:paraId="10A25441" w14:textId="7C05F745" w:rsidR="004A6924" w:rsidRDefault="004A6924">
      <w:pPr>
        <w:pStyle w:val="slide-number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b/>
          <w:bCs/>
          <w:color w:val="6495ED"/>
          <w:sz w:val="23"/>
          <w:szCs w:val="23"/>
        </w:rPr>
      </w:pPr>
    </w:p>
    <w:p w14:paraId="3E870426" w14:textId="77777777" w:rsidR="004A6924" w:rsidRDefault="004A6924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Инновационная деятельность — это особый вид педагогической деятельности. Цель инновационной деятельности - развитие дошкольного образования, совершенствование профессионализма его педагогов и управленцев, развитие инновационного стиля мышления и деятельности. Достижение цели невозможно без качественного изменения системы повышения квалификации педагогов.</w:t>
      </w:r>
    </w:p>
    <w:p w14:paraId="2B29F5CF" w14:textId="42330D5A" w:rsidR="004A6924" w:rsidRPr="00287341" w:rsidRDefault="004A6924">
      <w:pPr>
        <w:pStyle w:val="slide-number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«Кто постигает новое, лелея старое, тот может быть учителем » Конфуций Понятие «инновация» в переводе с латинского языка означает «обновление, новшество или изменение . Педагогические инновационные процессы стали предметом специального изучения на Западе примерно с 50-х годов и в последнее двадцатилетие в нашей стране. 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педагога и воспитанников. Педагогическая инновация - намеренное качественное или количественное изменение педагогической практики, с целью повышение уровня образовательного процесса.</w:t>
      </w:r>
    </w:p>
    <w:p w14:paraId="2139275D" w14:textId="1CE3DF2E" w:rsidR="004A6924" w:rsidRPr="00287341" w:rsidRDefault="004A6924" w:rsidP="00287341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Инновационная деятельность – комплексный целенаправленный процесс создания, использования и распространения новшества, целью которого является удовлетворение потребностей и интересов людей новыми средствами, что ведет к качественным изменениям системы. Она включает в себя новшества, инновации: - взаимодействия всех участников образовательного процесса; - условия материально-технического, информационного, программно-методического, кадрового, социально- психологического обеспечения, с целью достижения более эффективных результатов деятельности ДОУ.</w:t>
      </w:r>
    </w:p>
    <w:p w14:paraId="4DBF770A" w14:textId="0F5B3825" w:rsidR="004A6924" w:rsidRPr="00287341" w:rsidRDefault="004A6924" w:rsidP="00287341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Внедрение инноваций в работу образовательного учреждения -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методов, методик, технологий, программ). В современной образовательной системе педагоги дошкольных учреждений вовлечены в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</w:t>
      </w:r>
      <w:r w:rsidR="004605F4">
        <w:rPr>
          <w:rFonts w:ascii="Arial" w:hAnsi="Arial" w:cs="Arial"/>
          <w:color w:val="666666"/>
          <w:sz w:val="23"/>
          <w:szCs w:val="23"/>
        </w:rPr>
        <w:t>.</w:t>
      </w:r>
    </w:p>
    <w:p w14:paraId="3FC0775F" w14:textId="6CD4854F" w:rsidR="004A6924" w:rsidRPr="004605F4" w:rsidRDefault="004A6924" w:rsidP="004605F4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Инновационная деятельность в ДОУ ведется в двух направлениях: инновации в работе с педагогическими кадрами Цель - обеспечение активного участия педагогов ДОУ в методической работе, что, способствует совершенствованию системы непрерывного образования и самообразования педагогов ДОУ через формы инновационной методической работы. инновации в содержании образования (НОД, режимные моменты) Использование системы педагогических технологий,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</w:t>
      </w:r>
    </w:p>
    <w:p w14:paraId="66E04A5E" w14:textId="476866D3" w:rsidR="004A6924" w:rsidRPr="004605F4" w:rsidRDefault="004A6924" w:rsidP="004605F4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Формы инновационной методической работы: Семинары-практикумы - направлены на развитие творческого мышления и создание инновационных проектов. Помогают быстро находить информацию по отдельным проблемам, глубоко осмысливать её, обсуждать отдельные вопросы с коллегами. Игровое моделирование. Деловые и </w:t>
      </w:r>
      <w:r>
        <w:rPr>
          <w:rFonts w:ascii="Arial" w:hAnsi="Arial" w:cs="Arial"/>
          <w:color w:val="666666"/>
          <w:sz w:val="23"/>
          <w:szCs w:val="23"/>
        </w:rPr>
        <w:lastRenderedPageBreak/>
        <w:t>ролевые игры - подразумевают моделирование реального процесса, во время которых принимают оптимальные профессиональные решения на основе анализа искусственно созданных проблемных педагогических ситуаций.</w:t>
      </w:r>
    </w:p>
    <w:p w14:paraId="08C6CAD7" w14:textId="062D5FDB" w:rsidR="004A6924" w:rsidRPr="004605F4" w:rsidRDefault="004A6924" w:rsidP="004605F4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Групповая дискуссия, или мозговая атака (мозговой штурм). Тренинги в малых группах по совершенствованию профессиональных умений. Методы самообразования педагогов. Научно-практические конференции по итогам инновационной деятельности ДОУ</w:t>
      </w:r>
    </w:p>
    <w:p w14:paraId="042B0C2F" w14:textId="529FBF80" w:rsidR="004A6924" w:rsidRPr="00C94C4C" w:rsidRDefault="004A6924" w:rsidP="00C94C4C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Научно-методический совет – является новой формой, позволяющей в комплексе решать основные практические и исследовательские задачи, интегрировать различные образовательные формы обучения для педагогов в ДОУ. Включает в себя творческую группу педагогов, заведующего ДОУ и старшего воспитателя (методиста). Разрабатывает стратегию , конструктивно-методические схемы реализации общей концепции, модель учреждения и его основные структуры. Проводит анализ деятельности ДОУ, результатов использования новых педагогических технологий, анализ профессиональной деятельности членов коллектива, рассмотрение прогностических программ и проектов, анализ и утверждение дидактических, методических материалов, обобщение опыта.</w:t>
      </w:r>
    </w:p>
    <w:p w14:paraId="5E6744B5" w14:textId="280F643F" w:rsidR="004A6924" w:rsidRPr="00C94C4C" w:rsidRDefault="004A6924" w:rsidP="00C94C4C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Инновационная методическая работа обеспечивает: - практико-ориентированный характер учебного процесса; - способствует включению педагогов в инновационную деятельность; - формирует потребность педагогического коллектива в непрерывном профессиональном совершенствовании.</w:t>
      </w:r>
    </w:p>
    <w:p w14:paraId="0248ED7B" w14:textId="0285D3DE" w:rsidR="004A6924" w:rsidRPr="007E7CDE" w:rsidRDefault="004A6924" w:rsidP="007E7CDE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Инновации в содержании образования Педагогические, образовательные технологии Целью инноваций в содержании образования является повышение его качества через инновационные педагогические технологии обучения детей. Для достижения этой цели в ДОУ педагоги используют: •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здоровьесберегающие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технологии; •технологии проектной деятельности; •информационно-коммуникационные (ИКТ); •коррекционно-развивающие (учителя-дефектологи, учителя-логопеды); •технологии исследовательской деятельности; •личностно-ориентированные ; •игровые .</w:t>
      </w:r>
    </w:p>
    <w:p w14:paraId="0989C6FF" w14:textId="7B54A905" w:rsidR="004A6924" w:rsidRPr="007E7CDE" w:rsidRDefault="004A6924" w:rsidP="007E7CDE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proofErr w:type="spellStart"/>
      <w:r>
        <w:rPr>
          <w:rFonts w:ascii="Arial" w:hAnsi="Arial" w:cs="Arial"/>
          <w:color w:val="666666"/>
          <w:sz w:val="23"/>
          <w:szCs w:val="23"/>
        </w:rPr>
        <w:t>Здоровьесберегающие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технологии Цель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его. Формы работы: •гимнастика (утренняя, гимнастика для глаз, дыхательная гимнастика, пальчиковая гимнастика); •занятия физкультурой; •спортивные праздники; •физкультминутки между занятиями, динамические паузы; •прогулки ; •релаксация .</w:t>
      </w:r>
    </w:p>
    <w:p w14:paraId="78537177" w14:textId="41B43801" w:rsidR="004A6924" w:rsidRPr="007E7CDE" w:rsidRDefault="004A6924" w:rsidP="007E7CDE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Технологии проектной деятельности Цель - развитие свободной творческой личности, которое определяется задачами развития и задачами исследовательской деятельности детей. Знания, которые ребёнок получает в ходе работы над проектом, становятся его личным достоянием и прочно закрепляются в уже имеющейся системе знаний об окружающем мире . Задачи проектной деятельности ПРОЕКТ Обучение способами получения информации Применение знаний Детско-родительские отношения Успех Организация действий, общение Развитие творческих способностей</w:t>
      </w:r>
    </w:p>
    <w:p w14:paraId="69F12450" w14:textId="70D82597" w:rsidR="004A6924" w:rsidRPr="007E7CDE" w:rsidRDefault="004A6924" w:rsidP="007E7CDE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Классификация проектов: по количеству участников : индивидуальные, парные, групповые (фронтальные); по продолжительности : краткосрочные, средней продолжительности, долгосрочные; по приоритетному методу : творческие, игровые, исследовательские, информационные; по тематике : включают семью ребенка, природу, общество, культурные ценности и другое.</w:t>
      </w:r>
    </w:p>
    <w:p w14:paraId="3899E6C9" w14:textId="42B5471C" w:rsidR="004A6924" w:rsidRPr="007E7CDE" w:rsidRDefault="004A6924" w:rsidP="007E7CDE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Информационно-коммуникационные технологии (ИКТ) (компьютерные технологии – компьютеры, ноутбуки, смарт-доски, интерактивная песочница с дополненной реальностью, интерактивный стол и пр.) Цель - повышение качества образования через активное внедрение в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воспитательно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-образовательный процесс информационных технологий в соответствии с ФГОС ДО. Задачи: - обеспечение открытости работы дошкольного образовательного учреждения для родителей (на </w:t>
      </w:r>
      <w:r>
        <w:rPr>
          <w:rFonts w:ascii="Arial" w:hAnsi="Arial" w:cs="Arial"/>
          <w:color w:val="666666"/>
          <w:sz w:val="23"/>
          <w:szCs w:val="23"/>
        </w:rPr>
        <w:lastRenderedPageBreak/>
        <w:t xml:space="preserve">основе сайта детского сада и электронной почты) и для вышестоящих (контролирующих) организаций; - облегчение реализации образовательной деятельности (за счёт Интернет- ресурсов,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медиатеки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, аудиосистем); - облегчение методической работы (электронные методические библиотеки); - оформление документации педагогов, подготовка к занятиям; - подготовка и оформление дидактического материала (наглядного, раздаточного для проведения НОД; - возможность создания Презентаций.</w:t>
      </w:r>
    </w:p>
    <w:p w14:paraId="00F8FD3B" w14:textId="213F3961" w:rsidR="004A6924" w:rsidRPr="007E7CDE" w:rsidRDefault="004A6924" w:rsidP="007E7CDE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Коррекционно-развивающие технологии (для педагогов, имеющих дефектологическое образование - «коррекционная педагогика и психология») Приоритетными направлениями педагогической коррекции являются: - совершенствование движений и сенсомоторного развития; - коррекция отдельных сторон психической деятельности; - развитие основных мыслительных операций; - развитие различных видов мышления; - коррекция нарушений в развитии эмоционально-волевой сферы; - развитие речи; - расширение представлений об окружающем мире и - обогащение словаря; - формирование учебных навыков.</w:t>
      </w:r>
    </w:p>
    <w:p w14:paraId="7F33A9E3" w14:textId="35A98C4E" w:rsidR="004A6924" w:rsidRPr="007E7CDE" w:rsidRDefault="004A6924" w:rsidP="007E7CDE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Технологии познавательно - исследовательской деятельности Цель - организация экспериментальной деятельности, активным участником которой выступает каждый ребёнок. Непосредственное участие детей в ходе эксперимента позволяет им видеть процесс и результаты. Методы и приёмы организации экспериментальной деятельности : - беседы; - наблюдения; - моделирование; - фиксация результатов; - дидактические игры, игровые обучающие и творчески - развивающие ситуации; - трудовые поручения, действия.</w:t>
      </w:r>
    </w:p>
    <w:p w14:paraId="0DEE707A" w14:textId="1582E023" w:rsidR="004A6924" w:rsidRPr="007E7CDE" w:rsidRDefault="004A6924" w:rsidP="007E7CDE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Личностно-ориентированные технологии Цель — создание демократичных партнёрских гуманистических отношений между ребёнком и педагогом, а также обеспечение условий для развития личности воспитанников. В центре внимания педагога — уникальная личность ребенка, стремящаяся к максимальной реализации своих возможностей, открытая для восприятия нового опыта, способная на осознанный выбор.</w:t>
      </w:r>
    </w:p>
    <w:p w14:paraId="1A1E258E" w14:textId="289E10AB" w:rsidR="004A6924" w:rsidRPr="007E7CDE" w:rsidRDefault="004A6924" w:rsidP="007E7CDE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Правило трех «П»: «Понять» – стараться увидеть ребенка «изнутри», посмотреть на мир его глазами, увидеть побудительные мотивы его поведения, его особенности и возможности. «Признать» – позитивное отношение к индивидуальности ребенка, независимо от того радует ли он вас в данный момент или нет. Признать его индивидуальность. «Принять» - всегда учитывать права ребенка при решении тех или иных проблем.</w:t>
      </w:r>
    </w:p>
    <w:p w14:paraId="63BBC468" w14:textId="4A08A218" w:rsidR="004A6924" w:rsidRPr="007E7CDE" w:rsidRDefault="004A6924" w:rsidP="007E7CDE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Игровые технологии Игра – ведущая деятельность для ребенка дошкольного возраста . Игра или элементы игры, целесообразно включенные в обучение, придают учебной задаче конкретный, актуальный смысл, мобилизуют мыслительные, эмоциональные и волевые силы детей, ориентируют их на решение поставленных задач.</w:t>
      </w:r>
    </w:p>
    <w:p w14:paraId="5C2CE1B8" w14:textId="34BF4145" w:rsidR="004A6924" w:rsidRPr="007E7CDE" w:rsidRDefault="004A6924" w:rsidP="007E7CDE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Виды игр: самостоятельные игры инициаторами которых становятся сами дети: (для типично-развивающихся дошкольников) - сюжетно-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отобразительная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; - сюжетно-ролевая игра; - театрализованная импровизация. игры, рождающиеся по инициативе взрослых - игры с ярко выраженным обучающим характером: - дидактические игры; - игры с сюжетным рисунком; - игра-эксперимент; - игра-путешествие с поисковыми элементами; - подвижные игры разного уровня интенсивности; - дидактические игры с музыкальным сопровождением; - режиссёрская постановка.</w:t>
      </w:r>
    </w:p>
    <w:p w14:paraId="40DC3213" w14:textId="77777777" w:rsidR="004A6924" w:rsidRDefault="004A6924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Инновационная деятельность в ДОУ: Инновации в работе с педагогическими кадрами Инновации в содержании образования (Педагогические, образовательные технологии) - повышение квалификации и профессиональный рост педагогов; - систематизация и распространение педагогического опыта; - использование компьютерных технологий; сохранение и укрепление здоровья воспитанников ; повышения качества обучения и воспитания в ДОУ</w:t>
      </w:r>
    </w:p>
    <w:p w14:paraId="5A79E1C3" w14:textId="260C35E9" w:rsidR="004A6924" w:rsidRDefault="004A6924">
      <w:pPr>
        <w:pStyle w:val="slide-number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b/>
          <w:bCs/>
          <w:color w:val="6495ED"/>
          <w:sz w:val="23"/>
          <w:szCs w:val="23"/>
        </w:rPr>
      </w:pPr>
    </w:p>
    <w:p w14:paraId="10D6CE09" w14:textId="331274B2" w:rsidR="004A6924" w:rsidRDefault="004A6924">
      <w:pPr>
        <w:pStyle w:val="a3"/>
        <w:shd w:val="clear" w:color="auto" w:fill="FFFFFF"/>
        <w:spacing w:before="90" w:beforeAutospacing="0" w:after="90" w:afterAutospacing="0"/>
        <w:divId w:val="1403405047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 Список использованной литературы: 1 Статья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Ягяджик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С. С. Виды инновационных технологий и их характеристики // журнал «Молодой ученый» — 2016 — №23. — С. 548-551. — URL https://moluch.ru/archive/127/35057/ 2 Белая К.Ю. Инновационная деятельность в ДОУ. Методическое пособие. - М.: Творческий центр «Сфера», 2009 3 Инновации в российском образовании: Дошкольное образование. - М.: МГУП, 2011 4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Микляева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Н.В. Инновации в детском саду. Пособие для воспитателей. - М.: «Айрис пресс», 2008 5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Селевко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Г.К. Современные образовательные технологии. - М.: АСТ, 2008</w:t>
      </w:r>
    </w:p>
    <w:p w14:paraId="1BAADABB" w14:textId="77777777" w:rsidR="004A6924" w:rsidRDefault="004A69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95F8E6" w14:textId="76FB1078" w:rsidR="004A6924" w:rsidRDefault="004A6924" w:rsidP="00893F97">
      <w:pPr>
        <w:pStyle w:val="2"/>
        <w:pBdr>
          <w:bottom w:val="single" w:sz="6" w:space="5" w:color="D6DDB9"/>
        </w:pBdr>
        <w:shd w:val="clear" w:color="auto" w:fill="94CE18"/>
        <w:spacing w:before="0" w:after="240"/>
        <w:ind w:left="-120" w:right="-120"/>
        <w:jc w:val="center"/>
        <w:divId w:val="587737573"/>
        <w:rPr>
          <w:rFonts w:ascii="Trebuchet MS" w:eastAsia="Times New Roman" w:hAnsi="Trebuchet MS" w:cs="Arial"/>
          <w:color w:val="FFFFFF"/>
        </w:rPr>
      </w:pPr>
    </w:p>
    <w:p w14:paraId="087A558B" w14:textId="77777777" w:rsidR="004A6924" w:rsidRDefault="004A6924"/>
    <w:sectPr w:rsidR="004A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24"/>
    <w:rsid w:val="00074DCA"/>
    <w:rsid w:val="000A75FF"/>
    <w:rsid w:val="0011782E"/>
    <w:rsid w:val="001A23DD"/>
    <w:rsid w:val="001E0579"/>
    <w:rsid w:val="001E33DE"/>
    <w:rsid w:val="001E7D54"/>
    <w:rsid w:val="00225268"/>
    <w:rsid w:val="00235930"/>
    <w:rsid w:val="00287341"/>
    <w:rsid w:val="004605F4"/>
    <w:rsid w:val="004A6924"/>
    <w:rsid w:val="005030F9"/>
    <w:rsid w:val="0053138B"/>
    <w:rsid w:val="00564DE3"/>
    <w:rsid w:val="005A3B09"/>
    <w:rsid w:val="005B7820"/>
    <w:rsid w:val="006F31DE"/>
    <w:rsid w:val="0073059A"/>
    <w:rsid w:val="00763672"/>
    <w:rsid w:val="00773E07"/>
    <w:rsid w:val="007E45F2"/>
    <w:rsid w:val="007E7CDE"/>
    <w:rsid w:val="00801199"/>
    <w:rsid w:val="008256F2"/>
    <w:rsid w:val="00893F97"/>
    <w:rsid w:val="008B1BFC"/>
    <w:rsid w:val="008C5BCE"/>
    <w:rsid w:val="0092202D"/>
    <w:rsid w:val="00984CE3"/>
    <w:rsid w:val="009A0CE5"/>
    <w:rsid w:val="009A1013"/>
    <w:rsid w:val="009E52A3"/>
    <w:rsid w:val="00AB4BDC"/>
    <w:rsid w:val="00B91BC5"/>
    <w:rsid w:val="00C27B34"/>
    <w:rsid w:val="00C94C4C"/>
    <w:rsid w:val="00CC5D9C"/>
    <w:rsid w:val="00CE2A6A"/>
    <w:rsid w:val="00DA65D3"/>
    <w:rsid w:val="00EB0465"/>
    <w:rsid w:val="00ED15EA"/>
    <w:rsid w:val="00F459FD"/>
    <w:rsid w:val="00F66F5F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8B7B7"/>
  <w15:chartTrackingRefBased/>
  <w15:docId w15:val="{23A4F76A-10AB-9643-A434-25B62F85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69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69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lide-number">
    <w:name w:val="slide-number"/>
    <w:basedOn w:val="a"/>
    <w:rsid w:val="004A69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A69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1890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708213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tatanaskrebtij@gmail.com</dc:creator>
  <cp:keywords/>
  <dc:description/>
  <cp:lastModifiedBy>tatanaskrebtij@gmail.com</cp:lastModifiedBy>
  <cp:revision>46</cp:revision>
  <dcterms:created xsi:type="dcterms:W3CDTF">2020-05-20T14:05:00Z</dcterms:created>
  <dcterms:modified xsi:type="dcterms:W3CDTF">2020-05-20T14:47:00Z</dcterms:modified>
</cp:coreProperties>
</file>