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Часть 1</w:t>
      </w:r>
      <w:r>
        <w:rPr>
          <w:rFonts w:hint="default"/>
          <w:lang w:val="en-US" w:eastAsia="zh-CN"/>
        </w:rPr>
        <w:cr/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1. Определение: «Способность и возможность проводить внутри </w:t>
      </w:r>
      <w:r>
        <w:rPr>
          <w:rFonts w:hint="default"/>
          <w:lang w:val="en-US" w:eastAsia="zh-CN"/>
        </w:rPr>
        <w:t xml:space="preserve">данных социальных отношений собственную волю, оказывать </w:t>
      </w:r>
      <w:r>
        <w:rPr>
          <w:rFonts w:hint="default"/>
          <w:lang w:val="en-US" w:eastAsia="zh-CN"/>
        </w:rPr>
        <w:t xml:space="preserve">определенное воздействие на деятельность, поведение людей </w:t>
      </w:r>
      <w:r>
        <w:rPr>
          <w:rFonts w:hint="default"/>
          <w:lang w:val="en-US" w:eastAsia="zh-CN"/>
        </w:rPr>
        <w:t xml:space="preserve">с помощью каких-либо средств: права, авторитета, насилия» </w:t>
      </w:r>
      <w:r>
        <w:rPr>
          <w:rFonts w:hint="default"/>
          <w:lang w:val="en-US" w:eastAsia="zh-CN"/>
        </w:rPr>
        <w:t>относится к понятию: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а)</w:t>
      </w:r>
      <w:r>
        <w:rPr>
          <w:rFonts w:hint="default"/>
          <w:lang w:val="en-US" w:eastAsia="zh-CN"/>
        </w:rPr>
        <w:t xml:space="preserve"> власть</w:t>
      </w:r>
      <w:r>
        <w:rPr>
          <w:rFonts w:hint="default"/>
          <w:lang w:val="en-US" w:eastAsia="zh-CN"/>
        </w:rPr>
        <w:t>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государство;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политическая система;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суверенитет.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2. Способность повышать или понижать социальный статус или </w:t>
      </w:r>
      <w:r>
        <w:rPr>
          <w:rFonts w:hint="default"/>
          <w:lang w:val="en-US" w:eastAsia="zh-CN"/>
        </w:rPr>
        <w:t xml:space="preserve">ранг, место в социальной структуре человека или социальной </w:t>
      </w:r>
      <w:r>
        <w:rPr>
          <w:rFonts w:hint="default"/>
          <w:lang w:val="en-US" w:eastAsia="zh-CN"/>
        </w:rPr>
        <w:t>группы относится: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к экономическим ресурсам власти;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силовым ресурсам власти;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в) </w:t>
      </w:r>
      <w:r>
        <w:rPr>
          <w:rFonts w:hint="default"/>
          <w:lang w:val="en-US" w:eastAsia="zh-CN"/>
        </w:rPr>
        <w:t>социальным ресурсам власти;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политико-правовым ресурсам власти.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3. Власть, которая опирается на закон, конституционный поря</w:t>
      </w:r>
      <w:r>
        <w:rPr>
          <w:rFonts w:hint="default"/>
          <w:lang w:val="en-US" w:eastAsia="zh-CN"/>
        </w:rPr>
        <w:t xml:space="preserve">док, связана с демократическими выборами представителей </w:t>
      </w:r>
      <w:r>
        <w:rPr>
          <w:rFonts w:hint="default"/>
          <w:lang w:val="en-US" w:eastAsia="zh-CN"/>
        </w:rPr>
        <w:t xml:space="preserve">власти или с назначениями должностных лиц в соответствии </w:t>
      </w:r>
      <w:r>
        <w:rPr>
          <w:rFonts w:hint="default"/>
          <w:lang w:val="en-US" w:eastAsia="zh-CN"/>
        </w:rPr>
        <w:t>с законом, называется: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традиционной;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легальной;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харизматической;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г) </w:t>
      </w:r>
      <w:r>
        <w:rPr>
          <w:rFonts w:hint="default"/>
          <w:lang w:val="en-US" w:eastAsia="zh-CN"/>
        </w:rPr>
        <w:t>законной.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4. Верховенство и независимость государственной власти по </w:t>
      </w:r>
      <w:r>
        <w:rPr>
          <w:rFonts w:hint="default"/>
          <w:lang w:val="en-US" w:eastAsia="zh-CN"/>
        </w:rPr>
        <w:t>отношению ко всем другим властям как внутри страны, так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и на международной арене относится к такому признаку го</w:t>
      </w:r>
      <w:r>
        <w:rPr>
          <w:rFonts w:hint="default"/>
          <w:lang w:val="en-US" w:eastAsia="zh-CN"/>
        </w:rPr>
        <w:t>сударства, как: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административно-территориальное деление;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наличие публичной власти;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издание общеобязательных правовых норм;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г)</w:t>
      </w:r>
      <w:r>
        <w:rPr>
          <w:rFonts w:hint="default"/>
          <w:lang w:val="en-US" w:eastAsia="zh-CN"/>
        </w:rPr>
        <w:t xml:space="preserve"> суверенитет.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5. Элементом политической системы не является: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государство;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профсоюзы;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в) </w:t>
      </w:r>
      <w:r>
        <w:rPr>
          <w:rFonts w:hint="default"/>
          <w:lang w:val="en-US" w:eastAsia="zh-CN"/>
        </w:rPr>
        <w:t>семья;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политические партии.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6. Целостная иерархическая система специальных органов и </w:t>
      </w:r>
      <w:r>
        <w:rPr>
          <w:rFonts w:hint="default"/>
          <w:lang w:val="en-US" w:eastAsia="zh-CN"/>
        </w:rPr>
        <w:t xml:space="preserve">учреждений, посредством которых государство осуществляет </w:t>
      </w:r>
      <w:r>
        <w:rPr>
          <w:rFonts w:hint="default"/>
          <w:lang w:val="en-US" w:eastAsia="zh-CN"/>
        </w:rPr>
        <w:t>власть и управление обществом, есть: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а) </w:t>
      </w:r>
      <w:r>
        <w:rPr>
          <w:rFonts w:hint="default"/>
          <w:lang w:val="en-US" w:eastAsia="zh-CN"/>
        </w:rPr>
        <w:t>механизм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структура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элементы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органы государства.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7. По правовым формам деятельности выделяют государствен</w:t>
      </w:r>
      <w:r>
        <w:rPr>
          <w:rFonts w:hint="default"/>
          <w:lang w:val="en-US" w:eastAsia="zh-CN"/>
        </w:rPr>
        <w:t>ные органы: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центральные и местные;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органы общей компетенции и органы специальной компе</w:t>
      </w:r>
      <w:r>
        <w:rPr>
          <w:rFonts w:hint="default"/>
          <w:lang w:val="en-US" w:eastAsia="zh-CN"/>
        </w:rPr>
        <w:t>тенции;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в) </w:t>
      </w:r>
      <w:r>
        <w:rPr>
          <w:rFonts w:hint="default"/>
          <w:lang w:val="en-US" w:eastAsia="zh-CN"/>
        </w:rPr>
        <w:t>правотворческие, правоисполнительные и правоохрани</w:t>
      </w:r>
      <w:r>
        <w:rPr>
          <w:rFonts w:hint="default"/>
          <w:lang w:val="en-US" w:eastAsia="zh-CN"/>
        </w:rPr>
        <w:t>тельные;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г) законодательные, исполнительные и судебные.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8. Высшим органом исполнительной власти, непосредственно </w:t>
      </w:r>
      <w:r>
        <w:rPr>
          <w:rFonts w:hint="default"/>
          <w:lang w:val="en-US" w:eastAsia="zh-CN"/>
        </w:rPr>
        <w:t>осуществляющим управление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страной, является: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парламент;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б) </w:t>
      </w:r>
      <w:r>
        <w:rPr>
          <w:rFonts w:hint="default"/>
          <w:lang w:val="en-US" w:eastAsia="zh-CN"/>
        </w:rPr>
        <w:t>правительство;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полиция;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суд.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9. В обеспечении исполнения правовых норм всеми участника</w:t>
      </w:r>
      <w:r>
        <w:rPr>
          <w:rFonts w:hint="default"/>
          <w:lang w:val="en-US" w:eastAsia="zh-CN"/>
        </w:rPr>
        <w:t>ми правоотношений заключается: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социальная функция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идеологическая функция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экологическая функция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г) </w:t>
      </w:r>
      <w:r>
        <w:rPr>
          <w:rFonts w:hint="default"/>
          <w:lang w:val="en-US" w:eastAsia="zh-CN"/>
        </w:rPr>
        <w:t>правоохранительная функция государства.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10. Внутреннее строение государства, административно-терри</w:t>
      </w:r>
      <w:r>
        <w:rPr>
          <w:rFonts w:hint="default"/>
          <w:lang w:val="en-US" w:eastAsia="zh-CN"/>
        </w:rPr>
        <w:t>ториальная организация государственной власти, определя</w:t>
      </w:r>
      <w:r>
        <w:rPr>
          <w:rFonts w:hint="default"/>
          <w:lang w:val="en-US" w:eastAsia="zh-CN"/>
        </w:rPr>
        <w:t xml:space="preserve">ющая характер взаимоотношений между составными частями </w:t>
      </w:r>
      <w:r>
        <w:rPr>
          <w:rFonts w:hint="default"/>
          <w:lang w:val="en-US" w:eastAsia="zh-CN"/>
        </w:rPr>
        <w:t>государства, между центральными и местными органами вла</w:t>
      </w:r>
      <w:r>
        <w:rPr>
          <w:rFonts w:hint="default"/>
          <w:lang w:val="en-US" w:eastAsia="zh-CN"/>
        </w:rPr>
        <w:t>сти, — это: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форма правления;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б) </w:t>
      </w:r>
      <w:r>
        <w:rPr>
          <w:rFonts w:hint="default"/>
          <w:lang w:val="en-US" w:eastAsia="zh-CN"/>
        </w:rPr>
        <w:t>форма государственного устройства;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форма политического режима;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форма государства.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11. Форма правления, при которой в силу основного закона госу</w:t>
      </w:r>
      <w:r>
        <w:rPr>
          <w:rFonts w:hint="default"/>
          <w:lang w:val="en-US" w:eastAsia="zh-CN"/>
        </w:rPr>
        <w:t>дарства — конституции — власть распределена между монар</w:t>
      </w:r>
      <w:r>
        <w:rPr>
          <w:rFonts w:hint="default"/>
          <w:lang w:val="en-US" w:eastAsia="zh-CN"/>
        </w:rPr>
        <w:t>хом и парламентом, называется: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а)</w:t>
      </w:r>
      <w:r>
        <w:rPr>
          <w:rFonts w:hint="default"/>
          <w:lang w:val="en-US" w:eastAsia="zh-CN"/>
        </w:rPr>
        <w:t xml:space="preserve"> ограниченная монархия;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президентская республика;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абсолютная монархия;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парламентская республика.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12. К видам социалистической республики не относится: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Парижская коммуна;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советская республика;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народно-демократическая республика;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г)</w:t>
      </w:r>
      <w:r>
        <w:rPr>
          <w:rFonts w:hint="default"/>
          <w:lang w:val="en-US" w:eastAsia="zh-CN"/>
        </w:rPr>
        <w:t xml:space="preserve"> смешанная республика.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13. Сложное союзное государство, составные части которого </w:t>
      </w:r>
      <w:r>
        <w:rPr>
          <w:rFonts w:hint="default"/>
          <w:lang w:val="en-US" w:eastAsia="zh-CN"/>
        </w:rPr>
        <w:t>представляют собой государственные образования и облада</w:t>
      </w:r>
      <w:r>
        <w:rPr>
          <w:rFonts w:hint="default"/>
          <w:lang w:val="en-US" w:eastAsia="zh-CN"/>
        </w:rPr>
        <w:t>ют признаками суверенитета, — это: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конфедерация;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унитарное государство;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в)</w:t>
      </w:r>
      <w:r>
        <w:rPr>
          <w:rFonts w:hint="default"/>
          <w:lang w:val="en-US" w:eastAsia="zh-CN"/>
        </w:rPr>
        <w:t xml:space="preserve"> федеративное государство;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многонациональное государство.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14. Единая система законодательства, единая система органов </w:t>
      </w:r>
      <w:r>
        <w:rPr>
          <w:rFonts w:hint="default"/>
          <w:lang w:val="en-US" w:eastAsia="zh-CN"/>
        </w:rPr>
        <w:t>власти, единая денежная единица, единая финансовая систе</w:t>
      </w:r>
      <w:r>
        <w:rPr>
          <w:rFonts w:hint="default"/>
          <w:lang w:val="en-US" w:eastAsia="zh-CN"/>
        </w:rPr>
        <w:t xml:space="preserve">ма, единое гражданство, единые вооруженные силы — это </w:t>
      </w:r>
      <w:r>
        <w:rPr>
          <w:rFonts w:hint="default"/>
          <w:lang w:val="en-US" w:eastAsia="zh-CN"/>
        </w:rPr>
        <w:t>признаки: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а) </w:t>
      </w:r>
      <w:r>
        <w:rPr>
          <w:rFonts w:hint="default"/>
          <w:lang w:val="en-US" w:eastAsia="zh-CN"/>
        </w:rPr>
        <w:t>унитарного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федеративного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конфедерации;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многонационального государства.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15. Признаком демократического режима является: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а) формирование органов власти невыборным путем;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б)</w:t>
      </w:r>
      <w:r>
        <w:rPr>
          <w:rFonts w:hint="default"/>
          <w:lang w:val="en-US" w:eastAsia="zh-CN"/>
        </w:rPr>
        <w:t xml:space="preserve"> разделение властей;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преобладание государства над правом;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отсутствие реальных прав и свобод.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16. Признаком антидемократического режима является: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приоритет права во всех сферах государственной и обще</w:t>
      </w:r>
      <w:r>
        <w:rPr>
          <w:rFonts w:hint="default"/>
          <w:lang w:val="en-US" w:eastAsia="zh-CN"/>
        </w:rPr>
        <w:t>ственной жизни;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реальность и гарантированность прав и свобод граждан;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в)</w:t>
      </w:r>
      <w:r>
        <w:rPr>
          <w:rFonts w:hint="default"/>
          <w:lang w:val="en-US" w:eastAsia="zh-CN"/>
        </w:rPr>
        <w:t xml:space="preserve"> однопартийная система;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максимальный учет интересов всех слоев населения.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17. Установленное Конституцией или законом требование, со</w:t>
      </w:r>
      <w:r>
        <w:rPr>
          <w:rFonts w:hint="default"/>
          <w:lang w:val="en-US" w:eastAsia="zh-CN"/>
        </w:rPr>
        <w:t xml:space="preserve">гласно которому получение гражданином избирательного </w:t>
      </w:r>
      <w:r>
        <w:rPr>
          <w:rFonts w:hint="default"/>
          <w:lang w:val="en-US" w:eastAsia="zh-CN"/>
        </w:rPr>
        <w:t>права обусловлено определенным сроком проживания в стра</w:t>
      </w:r>
      <w:r>
        <w:rPr>
          <w:rFonts w:hint="default"/>
          <w:lang w:val="en-US" w:eastAsia="zh-CN"/>
        </w:rPr>
        <w:t>не к моменту проведения выборов, называется: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возрастной ценз;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б)</w:t>
      </w:r>
      <w:r>
        <w:rPr>
          <w:rFonts w:hint="default"/>
          <w:lang w:val="en-US" w:eastAsia="zh-CN"/>
        </w:rPr>
        <w:t xml:space="preserve"> ценз оседлости;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в) образовательный ценз;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служебный ценз.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18. Неучастие избирателей в выборах называется: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активное избирательное право;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пассивное избирательное право;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косвенное избирательное право;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г)</w:t>
      </w:r>
      <w:r>
        <w:rPr>
          <w:rFonts w:hint="default"/>
          <w:lang w:val="en-US" w:eastAsia="zh-CN"/>
        </w:rPr>
        <w:t xml:space="preserve"> абсентеизм.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19. Принципом избирательного права, означающим исключение </w:t>
      </w:r>
      <w:r>
        <w:rPr>
          <w:rFonts w:hint="default"/>
          <w:lang w:val="en-US" w:eastAsia="zh-CN"/>
        </w:rPr>
        <w:t>внешнего наблюдения и контроля за волеизъявлением из</w:t>
      </w:r>
      <w:r>
        <w:rPr>
          <w:rFonts w:hint="default"/>
          <w:lang w:val="en-US" w:eastAsia="zh-CN"/>
        </w:rPr>
        <w:t>бирателя, является: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а)</w:t>
      </w:r>
      <w:r>
        <w:rPr>
          <w:rFonts w:hint="default"/>
          <w:lang w:val="en-US" w:eastAsia="zh-CN"/>
        </w:rPr>
        <w:t xml:space="preserve"> тайное голосование;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всеобщее избирательное право;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равное избирательное право;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добровольное волеизъявление.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20. Порядок определения результатов голосования, при котором </w:t>
      </w:r>
      <w:r>
        <w:rPr>
          <w:rFonts w:hint="default"/>
          <w:lang w:val="en-US" w:eastAsia="zh-CN"/>
        </w:rPr>
        <w:t>распределение депутатских мест между партиями, выставив</w:t>
      </w:r>
      <w:r>
        <w:rPr>
          <w:rFonts w:hint="default"/>
          <w:lang w:val="en-US" w:eastAsia="zh-CN"/>
        </w:rPr>
        <w:t>шими своих кандидатов в представительный орган, произво</w:t>
      </w:r>
      <w:r>
        <w:rPr>
          <w:rFonts w:hint="default"/>
          <w:lang w:val="en-US" w:eastAsia="zh-CN"/>
        </w:rPr>
        <w:t xml:space="preserve">дится пропорционально полученному ими количеству голосов, </w:t>
      </w:r>
      <w:r>
        <w:rPr>
          <w:rFonts w:hint="default"/>
          <w:lang w:val="en-US" w:eastAsia="zh-CN"/>
        </w:rPr>
        <w:t>относится: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а) к мажоритарной избирательной системе относительного </w:t>
      </w:r>
      <w:r>
        <w:rPr>
          <w:rFonts w:hint="default"/>
          <w:lang w:val="en-US" w:eastAsia="zh-CN"/>
        </w:rPr>
        <w:t>большинства;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мажоритарной избирательной системе абсолютного боль</w:t>
      </w:r>
      <w:r>
        <w:rPr>
          <w:rFonts w:hint="default"/>
          <w:lang w:val="en-US" w:eastAsia="zh-CN"/>
        </w:rPr>
        <w:t>шинства;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в) </w:t>
      </w:r>
      <w:r>
        <w:rPr>
          <w:rFonts w:hint="default"/>
          <w:lang w:val="en-US" w:eastAsia="zh-CN"/>
        </w:rPr>
        <w:t>пропорциональной избирательной системе;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смешанной избирательной системе.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21. Определение: «Организация государственной власти, при </w:t>
      </w:r>
      <w:r>
        <w:rPr>
          <w:rFonts w:hint="default"/>
          <w:lang w:val="en-US" w:eastAsia="zh-CN"/>
        </w:rPr>
        <w:t xml:space="preserve">которой наиболее полно обеспечиваются права и свободы </w:t>
      </w:r>
      <w:r>
        <w:rPr>
          <w:rFonts w:hint="default"/>
          <w:lang w:val="en-US" w:eastAsia="zh-CN"/>
        </w:rPr>
        <w:t xml:space="preserve">человека, а деятельность государства и его взаимоотношения 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с гражданами и их объединениями строятся на основе норм </w:t>
      </w:r>
      <w:r>
        <w:rPr>
          <w:rFonts w:hint="default"/>
          <w:lang w:val="en-US" w:eastAsia="zh-CN"/>
        </w:rPr>
        <w:t>права» — относится к понятию: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гражданское общество;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демократическое государство;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антидемократическое государство;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г)</w:t>
      </w:r>
      <w:r>
        <w:rPr>
          <w:rFonts w:hint="default"/>
          <w:lang w:val="en-US" w:eastAsia="zh-CN"/>
        </w:rPr>
        <w:t xml:space="preserve"> правовое государство.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22. Теорию разделения властей разработал: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Ж. Ж . Руссо;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б)</w:t>
      </w:r>
      <w:r>
        <w:rPr>
          <w:rFonts w:hint="default"/>
          <w:lang w:val="en-US" w:eastAsia="zh-CN"/>
        </w:rPr>
        <w:t xml:space="preserve"> Ш. Монтескьё;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в) И. Кант;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Г. Гегель.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23. Суверенитет государства, гармонично сочетающий суверени</w:t>
      </w:r>
      <w:r>
        <w:rPr>
          <w:rFonts w:hint="default"/>
          <w:lang w:val="en-US" w:eastAsia="zh-CN"/>
        </w:rPr>
        <w:t>тет народа и национальный суверенитет, является: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экономической основой правового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социальной основой правового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в)</w:t>
      </w:r>
      <w:r>
        <w:rPr>
          <w:rFonts w:hint="default"/>
          <w:lang w:val="en-US" w:eastAsia="zh-CN"/>
        </w:rPr>
        <w:t xml:space="preserve"> политической основой правового государства;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нравственной основой правового государства.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24. Реальная возможность излагать и пропагандировать свои по</w:t>
      </w:r>
      <w:r>
        <w:rPr>
          <w:rFonts w:hint="default"/>
          <w:lang w:val="en-US" w:eastAsia="zh-CN"/>
        </w:rPr>
        <w:t>литические взгляды отражает: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верховенство закона во всех сферах общественной и госу</w:t>
      </w:r>
      <w:r>
        <w:rPr>
          <w:rFonts w:hint="default"/>
          <w:lang w:val="en-US" w:eastAsia="zh-CN"/>
        </w:rPr>
        <w:t>дарственной жизни;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взаимную ответственность государства и личности;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реальные гарантии прав и свобод граждан;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г)</w:t>
      </w:r>
      <w:r>
        <w:rPr>
          <w:rFonts w:hint="default"/>
          <w:lang w:val="en-US" w:eastAsia="zh-CN"/>
        </w:rPr>
        <w:t xml:space="preserve"> идеологический плюрализм.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25. Система философских, политических, нравственных, право</w:t>
      </w:r>
      <w:r>
        <w:rPr>
          <w:rFonts w:hint="default"/>
          <w:lang w:val="en-US" w:eastAsia="zh-CN"/>
        </w:rPr>
        <w:t>вых, эстетических и религиозных взглядов и идей есть: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а) </w:t>
      </w:r>
      <w:r>
        <w:rPr>
          <w:rFonts w:hint="default"/>
          <w:lang w:val="en-US" w:eastAsia="zh-CN"/>
        </w:rPr>
        <w:t>идеология;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общественное сознание;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мировоззрение;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сознание.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26. Определение: «Идейно-политическое течение, ориентирую</w:t>
      </w:r>
      <w:r>
        <w:rPr>
          <w:rFonts w:hint="default"/>
          <w:lang w:val="en-US" w:eastAsia="zh-CN"/>
        </w:rPr>
        <w:t>щееся на защиту национальных и религиозных традиций, про</w:t>
      </w:r>
      <w:r>
        <w:rPr>
          <w:rFonts w:hint="default"/>
          <w:lang w:val="en-US" w:eastAsia="zh-CN"/>
        </w:rPr>
        <w:t>веренных опытом поколений устоев жизни, и отрицающее ре-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волюционные изменения в обществе» — относится к понятию: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либерализм;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б)</w:t>
      </w:r>
      <w:r>
        <w:rPr>
          <w:rFonts w:hint="default"/>
          <w:lang w:val="en-US" w:eastAsia="zh-CN"/>
        </w:rPr>
        <w:t xml:space="preserve"> консерватизм;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в) социал-демократическая идеология;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религиозная идеология.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27. Граждане, интересующиеся политикой, имеющие определен</w:t>
      </w:r>
      <w:r>
        <w:rPr>
          <w:rFonts w:hint="default"/>
          <w:lang w:val="en-US" w:eastAsia="zh-CN"/>
        </w:rPr>
        <w:t xml:space="preserve">ную точку зрения на политические события, которая может </w:t>
      </w:r>
      <w:r>
        <w:rPr>
          <w:rFonts w:hint="default"/>
          <w:lang w:val="en-US" w:eastAsia="zh-CN"/>
        </w:rPr>
        <w:t xml:space="preserve">существенно колебаться в зависимости от внешних условий, </w:t>
      </w:r>
      <w:r>
        <w:rPr>
          <w:rFonts w:hint="default"/>
          <w:lang w:val="en-US" w:eastAsia="zh-CN"/>
        </w:rPr>
        <w:t>и проявляющие политическую активность участием в выбо</w:t>
      </w:r>
      <w:r>
        <w:rPr>
          <w:rFonts w:hint="default"/>
          <w:lang w:val="en-US" w:eastAsia="zh-CN"/>
        </w:rPr>
        <w:t>рах, референдумах, массовых акциях, собраниях и т.д., от</w:t>
      </w:r>
      <w:r>
        <w:rPr>
          <w:rFonts w:hint="default"/>
          <w:lang w:val="en-US" w:eastAsia="zh-CN"/>
        </w:rPr>
        <w:t>носятся: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к аполитичному типу личности;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членам политической партии;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личностному типу опосредованной включенности в поли</w:t>
      </w:r>
      <w:r>
        <w:rPr>
          <w:rFonts w:hint="default"/>
          <w:lang w:val="en-US" w:eastAsia="zh-CN"/>
        </w:rPr>
        <w:t>тику;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 xml:space="preserve">г) </w:t>
      </w:r>
      <w:r>
        <w:rPr>
          <w:rFonts w:hint="default"/>
          <w:lang w:val="en-US" w:eastAsia="zh-CN"/>
        </w:rPr>
        <w:t>общественным деятелям.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28. Функция политической культуры, которая обеспечивает раз</w:t>
      </w:r>
      <w:r>
        <w:rPr>
          <w:rFonts w:hint="default"/>
          <w:lang w:val="en-US" w:eastAsia="zh-CN"/>
        </w:rPr>
        <w:t xml:space="preserve">личным группам возможность сосуществования в рамках </w:t>
      </w:r>
      <w:r>
        <w:rPr>
          <w:rFonts w:hint="default"/>
          <w:lang w:val="en-US" w:eastAsia="zh-CN"/>
        </w:rPr>
        <w:t>определенной политической системы при сохранении целост</w:t>
      </w:r>
      <w:r>
        <w:rPr>
          <w:rFonts w:hint="default"/>
          <w:lang w:val="en-US" w:eastAsia="zh-CN"/>
        </w:rPr>
        <w:t>ности государства и общества, называется: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функция идентификации;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б)</w:t>
      </w:r>
      <w:r>
        <w:rPr>
          <w:rFonts w:hint="default"/>
          <w:lang w:val="en-US" w:eastAsia="zh-CN"/>
        </w:rPr>
        <w:t xml:space="preserve"> функция ориентации;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функция адаптации;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функция интеграции.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29. Прием в гражданство РФ иностранца или лица без граждан</w:t>
      </w:r>
      <w:r>
        <w:rPr>
          <w:rFonts w:hint="default"/>
          <w:lang w:val="en-US" w:eastAsia="zh-CN"/>
        </w:rPr>
        <w:t xml:space="preserve">ства по его заявлению при условии соответствия требованиям </w:t>
      </w:r>
      <w:r>
        <w:rPr>
          <w:rFonts w:hint="default"/>
          <w:lang w:val="en-US" w:eastAsia="zh-CN"/>
        </w:rPr>
        <w:t>законодательства называется: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а) филиация;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б) </w:t>
      </w:r>
      <w:r>
        <w:rPr>
          <w:rFonts w:hint="default"/>
          <w:lang w:val="en-US" w:eastAsia="zh-CN"/>
        </w:rPr>
        <w:t>натурализация;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регистрация;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оптация.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30. Способом прекращения гражданства не является:</w:t>
      </w:r>
      <w:r>
        <w:rPr>
          <w:rFonts w:hint="default"/>
          <w:lang w:val="en-US" w:eastAsia="zh-CN"/>
        </w:rPr>
        <w:cr/>
      </w:r>
      <w:r>
        <w:rPr>
          <w:rFonts w:hint="default"/>
          <w:b/>
          <w:bCs/>
          <w:lang w:val="en-US" w:eastAsia="zh-CN"/>
        </w:rPr>
        <w:t>а)</w:t>
      </w:r>
      <w:r>
        <w:rPr>
          <w:rFonts w:hint="default"/>
          <w:lang w:val="en-US" w:eastAsia="zh-CN"/>
        </w:rPr>
        <w:t xml:space="preserve"> филиация;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б) выход из гражданства;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в) отмена решения о приеме в гражданство;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г) оптация.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Часть 2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1. Разгадайте кроссворд.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По горизонтали. 1. Способность и возможность проводить </w:t>
      </w:r>
      <w:r>
        <w:rPr>
          <w:rFonts w:hint="default"/>
          <w:lang w:val="en-US" w:eastAsia="zh-CN"/>
        </w:rPr>
        <w:t>внутри данных социальных отношений собственную волю, оказывать определенное воздействие на деятельность,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поведение </w:t>
      </w:r>
      <w:r>
        <w:rPr>
          <w:rFonts w:hint="default"/>
          <w:lang w:val="en-US" w:eastAsia="zh-CN"/>
        </w:rPr>
        <w:t>людей с помощью каких-либо средств: права, авторитета, наси</w:t>
      </w:r>
      <w:r>
        <w:rPr>
          <w:rFonts w:hint="default"/>
          <w:lang w:val="en-US" w:eastAsia="zh-CN"/>
        </w:rPr>
        <w:t xml:space="preserve">лия. </w:t>
      </w:r>
      <w:r>
        <w:rPr>
          <w:rFonts w:hint="default"/>
          <w:lang w:val="en-US" w:eastAsia="zh-CN"/>
        </w:rPr>
        <w:t>Влас</w:t>
      </w:r>
      <w:r>
        <w:rPr>
          <w:rFonts w:hint="default"/>
          <w:b/>
          <w:bCs/>
          <w:lang w:val="en-US" w:eastAsia="zh-CN"/>
        </w:rPr>
        <w:t>т</w:t>
      </w:r>
      <w:r>
        <w:rPr>
          <w:rFonts w:hint="default"/>
          <w:b w:val="false"/>
          <w:bCs w:val="false"/>
          <w:lang w:val="en-US" w:eastAsia="zh-CN"/>
        </w:rPr>
        <w:t>ь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2. Верховенство и независимость государственной власти по </w:t>
      </w:r>
      <w:r>
        <w:rPr>
          <w:rFonts w:hint="default"/>
          <w:lang w:val="en-US" w:eastAsia="zh-CN"/>
        </w:rPr>
        <w:t>отношению ко всем другим властям как внутр</w:t>
      </w:r>
      <w:r>
        <w:rPr>
          <w:rFonts w:hint="default"/>
          <w:lang w:val="en-US" w:eastAsia="zh-CN"/>
        </w:rPr>
        <w:t xml:space="preserve">и </w:t>
      </w:r>
      <w:r>
        <w:rPr>
          <w:rFonts w:hint="default"/>
          <w:lang w:val="en-US" w:eastAsia="zh-CN"/>
        </w:rPr>
        <w:t xml:space="preserve">страны, так и на </w:t>
      </w:r>
      <w:r>
        <w:rPr>
          <w:rFonts w:hint="default"/>
          <w:lang w:val="en-US" w:eastAsia="zh-CN"/>
        </w:rPr>
        <w:t>международной арене.</w:t>
      </w:r>
      <w:r>
        <w:rPr>
          <w:rFonts w:hint="default"/>
          <w:lang w:val="en-US" w:eastAsia="zh-CN"/>
        </w:rPr>
        <w:t xml:space="preserve"> Суве</w:t>
      </w:r>
      <w:r>
        <w:rPr>
          <w:rFonts w:hint="default"/>
          <w:b/>
          <w:bCs/>
          <w:lang w:val="en-US" w:eastAsia="zh-CN"/>
        </w:rPr>
        <w:t>р</w:t>
      </w:r>
      <w:r>
        <w:rPr>
          <w:rFonts w:hint="default"/>
          <w:lang w:val="en-US" w:eastAsia="zh-CN"/>
        </w:rPr>
        <w:t>енитет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default"/>
          <w:lang w:val="en-US" w:eastAsia="zh-CN"/>
        </w:rPr>
        <w:t>Форма правления, при которой верхов</w:t>
      </w:r>
      <w:r>
        <w:rPr>
          <w:rFonts w:hint="default"/>
          <w:lang w:val="en-US" w:eastAsia="zh-CN"/>
        </w:rPr>
        <w:t>ная государственная власть осуществляется единолично, пожиз</w:t>
      </w:r>
      <w:r>
        <w:rPr>
          <w:rFonts w:hint="default"/>
          <w:lang w:val="en-US" w:eastAsia="zh-CN"/>
        </w:rPr>
        <w:t>ненно, передается по наследству и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не предусматривает ответ</w:t>
      </w:r>
      <w:r>
        <w:rPr>
          <w:rFonts w:hint="default"/>
          <w:lang w:val="en-US" w:eastAsia="zh-CN"/>
        </w:rPr>
        <w:t>ственности перед населением.</w:t>
      </w:r>
      <w:r>
        <w:rPr>
          <w:rFonts w:hint="default"/>
          <w:lang w:val="en-US" w:eastAsia="zh-CN"/>
        </w:rPr>
        <w:t xml:space="preserve"> Мон</w:t>
      </w:r>
      <w:r>
        <w:rPr>
          <w:rFonts w:hint="default"/>
          <w:b/>
          <w:bCs/>
          <w:lang w:val="en-US" w:eastAsia="zh-CN"/>
        </w:rPr>
        <w:t>а</w:t>
      </w:r>
      <w:r>
        <w:rPr>
          <w:rFonts w:hint="default"/>
          <w:b w:val="false"/>
          <w:bCs w:val="false"/>
          <w:lang w:val="en-US" w:eastAsia="zh-CN"/>
        </w:rPr>
        <w:t>рхия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 xml:space="preserve">4. Политическая организация </w:t>
      </w:r>
      <w:r>
        <w:rPr>
          <w:rFonts w:hint="default"/>
          <w:lang w:val="en-US" w:eastAsia="zh-CN"/>
        </w:rPr>
        <w:t xml:space="preserve">общества, распространяющая власть на всю территорию страны </w:t>
      </w:r>
      <w:r>
        <w:rPr>
          <w:rFonts w:hint="default"/>
          <w:lang w:val="en-US" w:eastAsia="zh-CN"/>
        </w:rPr>
        <w:t>и все ее население, располагающая для этого специальным аппа</w:t>
      </w:r>
      <w:r>
        <w:rPr>
          <w:rFonts w:hint="default"/>
          <w:lang w:val="en-US" w:eastAsia="zh-CN"/>
        </w:rPr>
        <w:t>ратом управления, издающая общеобязательные веления, соби</w:t>
      </w:r>
      <w:r>
        <w:rPr>
          <w:rFonts w:hint="default"/>
          <w:lang w:val="en-US" w:eastAsia="zh-CN"/>
        </w:rPr>
        <w:t>рающая налоги со всего населения и обладающая суверенитетом.</w:t>
      </w:r>
      <w:r>
        <w:rPr>
          <w:rFonts w:hint="default"/>
          <w:lang w:val="en-US" w:eastAsia="zh-CN"/>
        </w:rPr>
        <w:t xml:space="preserve"> Госу</w:t>
      </w:r>
      <w:r>
        <w:rPr>
          <w:rFonts w:hint="default"/>
          <w:b/>
          <w:bCs/>
          <w:lang w:val="en-US" w:eastAsia="zh-CN"/>
        </w:rPr>
        <w:t>д</w:t>
      </w:r>
      <w:r>
        <w:rPr>
          <w:rFonts w:hint="default"/>
          <w:b w:val="false"/>
          <w:bCs w:val="false"/>
          <w:lang w:val="en-US" w:eastAsia="zh-CN"/>
        </w:rPr>
        <w:t>арство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>5.</w:t>
      </w:r>
      <w:r>
        <w:rPr>
          <w:rFonts w:hint="default"/>
          <w:lang w:val="en-US" w:eastAsia="zh-CN"/>
        </w:rPr>
        <w:t xml:space="preserve">Приобретение гражданства по рождению. </w:t>
      </w:r>
      <w:r>
        <w:rPr>
          <w:rFonts w:hint="default"/>
          <w:lang w:val="en-US" w:eastAsia="zh-CN"/>
        </w:rPr>
        <w:t>Фил</w:t>
      </w:r>
      <w:r>
        <w:rPr>
          <w:rFonts w:hint="default"/>
          <w:b/>
          <w:bCs/>
          <w:lang w:val="en-US" w:eastAsia="zh-CN"/>
        </w:rPr>
        <w:t>и</w:t>
      </w:r>
      <w:r>
        <w:rPr>
          <w:rFonts w:hint="default"/>
          <w:b w:val="false"/>
          <w:bCs w:val="false"/>
          <w:lang w:val="en-US" w:eastAsia="zh-CN"/>
        </w:rPr>
        <w:t>ация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>6.</w:t>
      </w:r>
      <w:r>
        <w:rPr>
          <w:rFonts w:hint="default"/>
          <w:lang w:val="en-US" w:eastAsia="zh-CN"/>
        </w:rPr>
        <w:t>Основные направ</w:t>
      </w:r>
      <w:r>
        <w:rPr>
          <w:rFonts w:hint="default"/>
          <w:lang w:val="en-US" w:eastAsia="zh-CN"/>
        </w:rPr>
        <w:t>ления деятельности государства, в которых выражаются его сущ</w:t>
      </w:r>
      <w:r>
        <w:rPr>
          <w:rFonts w:hint="default"/>
          <w:lang w:val="en-US" w:eastAsia="zh-CN"/>
        </w:rPr>
        <w:t>ность и социальное назначение.</w:t>
      </w:r>
      <w:r>
        <w:rPr>
          <w:rFonts w:hint="default"/>
          <w:lang w:val="en-US" w:eastAsia="zh-CN"/>
        </w:rPr>
        <w:t xml:space="preserve"> Функ</w:t>
      </w:r>
      <w:r>
        <w:rPr>
          <w:rFonts w:hint="default"/>
          <w:b/>
          <w:bCs/>
          <w:lang w:val="en-US" w:eastAsia="zh-CN"/>
        </w:rPr>
        <w:t>ц</w:t>
      </w:r>
      <w:r>
        <w:rPr>
          <w:rFonts w:hint="default"/>
          <w:b w:val="false"/>
          <w:bCs w:val="false"/>
          <w:lang w:val="en-US" w:eastAsia="zh-CN"/>
        </w:rPr>
        <w:t>ии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 xml:space="preserve">7. Высший орган исполнительной </w:t>
      </w:r>
      <w:r>
        <w:rPr>
          <w:rFonts w:hint="default"/>
          <w:lang w:val="en-US" w:eastAsia="zh-CN"/>
        </w:rPr>
        <w:t>власти, непосредственно осуществляющий управление страной.</w:t>
      </w:r>
      <w:r>
        <w:rPr>
          <w:rFonts w:hint="default"/>
          <w:lang w:val="en-US" w:eastAsia="zh-CN"/>
        </w:rPr>
        <w:t xml:space="preserve"> Прав</w:t>
      </w:r>
      <w:r>
        <w:rPr>
          <w:rFonts w:hint="default"/>
          <w:b/>
          <w:bCs/>
          <w:lang w:val="en-US" w:eastAsia="zh-CN"/>
        </w:rPr>
        <w:t>и</w:t>
      </w:r>
      <w:r>
        <w:rPr>
          <w:rFonts w:hint="default"/>
          <w:b w:val="false"/>
          <w:bCs w:val="false"/>
          <w:lang w:val="en-US" w:eastAsia="zh-CN"/>
        </w:rPr>
        <w:t>тельство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>8. Главная стадия избирательного процесса, внесение избирате</w:t>
      </w:r>
      <w:r>
        <w:rPr>
          <w:rFonts w:hint="default"/>
          <w:lang w:val="en-US" w:eastAsia="zh-CN"/>
        </w:rPr>
        <w:t xml:space="preserve">лем в избирательный бюллетень какого-либо знака в квадрате </w:t>
      </w:r>
      <w:r>
        <w:rPr>
          <w:rFonts w:hint="default"/>
          <w:lang w:val="en-US" w:eastAsia="zh-CN"/>
        </w:rPr>
        <w:t>напротив фамилии кандидата или названия партии.</w:t>
      </w:r>
      <w:r>
        <w:rPr>
          <w:rFonts w:hint="default"/>
          <w:lang w:val="en-US" w:eastAsia="zh-CN"/>
        </w:rPr>
        <w:t xml:space="preserve"> Голос</w:t>
      </w:r>
      <w:r>
        <w:rPr>
          <w:rFonts w:hint="default"/>
          <w:b/>
          <w:bCs/>
          <w:lang w:val="en-US" w:eastAsia="zh-CN"/>
        </w:rPr>
        <w:t>о</w:t>
      </w:r>
      <w:r>
        <w:rPr>
          <w:rFonts w:hint="default"/>
          <w:b w:val="false"/>
          <w:bCs w:val="false"/>
          <w:lang w:val="en-US" w:eastAsia="zh-CN"/>
        </w:rPr>
        <w:t>вание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 xml:space="preserve">9. Устойчивая </w:t>
      </w:r>
      <w:r>
        <w:rPr>
          <w:rFonts w:hint="default"/>
          <w:lang w:val="en-US" w:eastAsia="zh-CN"/>
        </w:rPr>
        <w:t xml:space="preserve">правовая связь человека с государством, обусловливающая их </w:t>
      </w:r>
      <w:r>
        <w:rPr>
          <w:rFonts w:hint="default"/>
          <w:lang w:val="en-US" w:eastAsia="zh-CN"/>
        </w:rPr>
        <w:t xml:space="preserve">взаимные права и обязанности. </w:t>
      </w:r>
      <w:r>
        <w:rPr>
          <w:rFonts w:hint="default"/>
          <w:lang w:val="en-US" w:eastAsia="zh-CN"/>
        </w:rPr>
        <w:t>Гражда</w:t>
      </w:r>
      <w:r>
        <w:rPr>
          <w:rFonts w:hint="default"/>
          <w:b/>
          <w:bCs/>
          <w:lang w:val="en-US" w:eastAsia="zh-CN"/>
        </w:rPr>
        <w:t>н</w:t>
      </w:r>
      <w:r>
        <w:rPr>
          <w:rFonts w:hint="default"/>
          <w:b w:val="false"/>
          <w:bCs w:val="false"/>
          <w:lang w:val="en-US" w:eastAsia="zh-CN"/>
        </w:rPr>
        <w:t>ство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>10.</w:t>
      </w:r>
      <w:r>
        <w:rPr>
          <w:rFonts w:hint="default"/>
          <w:lang w:val="en-US" w:eastAsia="zh-CN"/>
        </w:rPr>
        <w:t xml:space="preserve">Сложное союзное государство,составные части которого представляют собой государственные </w:t>
      </w:r>
      <w:r>
        <w:rPr>
          <w:rFonts w:hint="default"/>
          <w:lang w:val="en-US" w:eastAsia="zh-CN"/>
        </w:rPr>
        <w:t xml:space="preserve">образования и обладают признаками суверенитета. </w:t>
      </w:r>
      <w:r>
        <w:rPr>
          <w:rFonts w:hint="default"/>
          <w:lang w:val="en-US" w:eastAsia="zh-CN"/>
        </w:rPr>
        <w:t>Федер</w:t>
      </w:r>
      <w:r>
        <w:rPr>
          <w:rFonts w:hint="default"/>
          <w:b/>
          <w:bCs/>
          <w:lang w:val="en-US" w:eastAsia="zh-CN"/>
        </w:rPr>
        <w:t>а</w:t>
      </w:r>
      <w:r>
        <w:rPr>
          <w:rFonts w:hint="default"/>
          <w:b w:val="false"/>
          <w:bCs w:val="false"/>
          <w:lang w:val="en-US" w:eastAsia="zh-CN"/>
        </w:rPr>
        <w:t>ция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 xml:space="preserve">11. Система </w:t>
      </w:r>
      <w:r>
        <w:rPr>
          <w:rFonts w:hint="default"/>
          <w:lang w:val="en-US" w:eastAsia="zh-CN"/>
        </w:rPr>
        <w:t>философских, политических, нравственных, правовых, эстети</w:t>
      </w:r>
      <w:r>
        <w:rPr>
          <w:rFonts w:hint="default"/>
          <w:lang w:val="en-US" w:eastAsia="zh-CN"/>
        </w:rPr>
        <w:t>ческих и религиозных взглядов и идей.</w:t>
      </w:r>
      <w:r>
        <w:rPr>
          <w:rFonts w:hint="default"/>
          <w:lang w:val="en-US" w:eastAsia="zh-CN"/>
        </w:rPr>
        <w:t xml:space="preserve"> Идео</w:t>
      </w:r>
      <w:r>
        <w:rPr>
          <w:rFonts w:hint="default"/>
          <w:b/>
          <w:bCs/>
          <w:lang w:val="en-US" w:eastAsia="zh-CN"/>
        </w:rPr>
        <w:t>л</w:t>
      </w:r>
      <w:r>
        <w:rPr>
          <w:rFonts w:hint="default"/>
          <w:b w:val="false"/>
          <w:bCs w:val="false"/>
          <w:lang w:val="en-US" w:eastAsia="zh-CN"/>
        </w:rPr>
        <w:t>огия</w:t>
      </w:r>
    </w:p>
    <w:p>
      <w:pPr>
        <w:pStyle w:val="style0"/>
        <w:spacing w:lineRule="auto" w:line="60"/>
        <w:jc w:val="both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lang w:val="en-US" w:eastAsia="zh-CN"/>
        </w:rPr>
        <w:t>12.</w:t>
      </w:r>
      <w:r>
        <w:rPr>
          <w:rFonts w:hint="default"/>
          <w:lang w:val="en-US" w:eastAsia="zh-CN"/>
        </w:rPr>
        <w:t xml:space="preserve">Идейно-политическое </w:t>
      </w:r>
      <w:r>
        <w:rPr>
          <w:rFonts w:hint="default"/>
          <w:lang w:val="en-US" w:eastAsia="zh-CN"/>
        </w:rPr>
        <w:t>течение, где на первом месте находится идея свободы, понимае</w:t>
      </w:r>
      <w:r>
        <w:rPr>
          <w:rFonts w:hint="default"/>
          <w:lang w:val="en-US" w:eastAsia="zh-CN"/>
        </w:rPr>
        <w:t xml:space="preserve">мая прежде всего как свобода частного предпринимательства, </w:t>
      </w:r>
      <w:r>
        <w:rPr>
          <w:rFonts w:hint="default"/>
          <w:lang w:val="en-US" w:eastAsia="zh-CN"/>
        </w:rPr>
        <w:t xml:space="preserve">свобода личности, защита прав и свобод человека, недопущение </w:t>
      </w:r>
      <w:r>
        <w:rPr>
          <w:rFonts w:hint="default"/>
          <w:lang w:val="en-US" w:eastAsia="zh-CN"/>
        </w:rPr>
        <w:t xml:space="preserve">вмешательства государства в экономику, право угнетенных на </w:t>
      </w:r>
      <w:r>
        <w:rPr>
          <w:rFonts w:hint="default"/>
          <w:lang w:val="en-US" w:eastAsia="zh-CN"/>
        </w:rPr>
        <w:t xml:space="preserve">восстание против своих угнетателей. </w:t>
      </w:r>
      <w:r>
        <w:rPr>
          <w:rFonts w:hint="default"/>
          <w:lang w:val="en-US" w:eastAsia="zh-CN"/>
        </w:rPr>
        <w:t>Л</w:t>
      </w:r>
      <w:r>
        <w:rPr>
          <w:rFonts w:hint="default"/>
          <w:b/>
          <w:bCs/>
          <w:lang w:val="en-US" w:eastAsia="zh-CN"/>
        </w:rPr>
        <w:t>и</w:t>
      </w:r>
      <w:r>
        <w:rPr>
          <w:rFonts w:hint="default"/>
          <w:b w:val="false"/>
          <w:bCs w:val="false"/>
          <w:lang w:val="en-US" w:eastAsia="zh-CN"/>
        </w:rPr>
        <w:t>берализм</w:t>
      </w:r>
    </w:p>
    <w:p>
      <w:pPr>
        <w:pStyle w:val="style0"/>
        <w:spacing w:lineRule="auto" w:line="6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>13.</w:t>
      </w:r>
      <w:r>
        <w:rPr>
          <w:rFonts w:hint="default"/>
          <w:lang w:val="en-US" w:eastAsia="zh-CN"/>
        </w:rPr>
        <w:t>Условие для получения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или осуществления избирательного права.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Ука</w:t>
      </w:r>
      <w:r>
        <w:rPr>
          <w:rFonts w:hint="default"/>
          <w:b/>
          <w:bCs/>
          <w:lang w:val="en-US" w:eastAsia="zh-CN"/>
        </w:rPr>
        <w:t>з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14. Народовластие, </w:t>
      </w:r>
      <w:r>
        <w:rPr>
          <w:rFonts w:hint="default"/>
          <w:lang w:val="en-US" w:eastAsia="zh-CN"/>
        </w:rPr>
        <w:t xml:space="preserve">общественное самоуправление в масштабах всей страны, которое </w:t>
      </w:r>
      <w:r>
        <w:rPr>
          <w:rFonts w:hint="default"/>
          <w:lang w:val="en-US" w:eastAsia="zh-CN"/>
        </w:rPr>
        <w:t>обходится без государственных рычагов воздействия.</w:t>
      </w:r>
      <w:r>
        <w:rPr>
          <w:rFonts w:hint="default"/>
          <w:lang w:val="en-US" w:eastAsia="zh-CN"/>
        </w:rPr>
        <w:t xml:space="preserve"> Де</w:t>
      </w:r>
      <w:r>
        <w:rPr>
          <w:rFonts w:hint="default"/>
          <w:b/>
          <w:bCs/>
          <w:lang w:val="en-US" w:eastAsia="zh-CN"/>
        </w:rPr>
        <w:t>м</w:t>
      </w:r>
      <w:r>
        <w:rPr>
          <w:rFonts w:hint="default"/>
          <w:b w:val="false"/>
          <w:bCs w:val="false"/>
          <w:lang w:val="en-US" w:eastAsia="zh-CN"/>
        </w:rPr>
        <w:t>ократия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По вертикали. 15. Разновидность консерватизма, который </w:t>
      </w:r>
      <w:r>
        <w:rPr>
          <w:rFonts w:hint="default"/>
          <w:lang w:val="en-US" w:eastAsia="zh-CN"/>
        </w:rPr>
        <w:t xml:space="preserve">провозглашает приверженность идеалам сильного государства, </w:t>
      </w:r>
      <w:r>
        <w:rPr>
          <w:rFonts w:hint="default"/>
          <w:lang w:val="en-US" w:eastAsia="zh-CN"/>
        </w:rPr>
        <w:t xml:space="preserve">религиозным и национальным традициям, крепким семейным </w:t>
      </w:r>
      <w:r>
        <w:rPr>
          <w:rFonts w:hint="default"/>
          <w:lang w:val="en-US" w:eastAsia="zh-CN"/>
        </w:rPr>
        <w:t>устоям, индивидуализму, частной собственности.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Традиционализм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2. Заполните пропуски в схеме (см. с. 103).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1411307</wp:posOffset>
                </wp:positionH>
                <wp:positionV relativeFrom="page">
                  <wp:posOffset>1465963</wp:posOffset>
                </wp:positionV>
                <wp:extent cx="2211590" cy="358799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11590" cy="35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Функци</w:t>
                            </w:r>
                            <w:r>
                              <w:rPr>
                                <w:lang w:val="en-US"/>
                              </w:rPr>
                              <w:t xml:space="preserve">и государства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111.13pt;margin-top:115.43pt;width:174.14pt;height:28.25pt;z-index:2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Функци</w:t>
                      </w:r>
                      <w:r>
                        <w:rPr>
                          <w:lang w:val="en-US"/>
                        </w:rPr>
                        <w:t xml:space="preserve">и государства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lang w:val="en-US" w:eastAsia="zh-CN"/>
        </w:rPr>
        <w:cr/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1386879</wp:posOffset>
                </wp:positionH>
                <wp:positionV relativeFrom="page">
                  <wp:posOffset>1981603</wp:posOffset>
                </wp:positionV>
                <wp:extent cx="2262307" cy="302995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7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Внутренние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109.2pt;margin-top:156.03pt;width:178.13pt;height:23.86pt;z-index:3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Внутренние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1396293</wp:posOffset>
                </wp:positionH>
                <wp:positionV relativeFrom="page">
                  <wp:posOffset>2422791</wp:posOffset>
                </wp:positionV>
                <wp:extent cx="2262307" cy="320507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20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8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Политическ</w:t>
                            </w:r>
                            <w:r>
                              <w:rPr>
                                <w:lang w:val="en-US"/>
                              </w:rPr>
                              <w:t>ая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t" style="position:absolute;margin-left:109.94pt;margin-top:190.77pt;width:178.13pt;height:25.24pt;z-index:4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Политическ</w:t>
                      </w:r>
                      <w:r>
                        <w:rPr>
                          <w:lang w:val="en-US"/>
                        </w:rPr>
                        <w:t>ая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1396293</wp:posOffset>
                </wp:positionH>
                <wp:positionV relativeFrom="page">
                  <wp:posOffset>2901143</wp:posOffset>
                </wp:positionV>
                <wp:extent cx="2262307" cy="321847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21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9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Экономическая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white" stroked="t" style="position:absolute;margin-left:109.94pt;margin-top:228.44pt;width:178.13pt;height:25.34pt;z-index:5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Экономическая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1377467</wp:posOffset>
                </wp:positionH>
                <wp:positionV relativeFrom="page">
                  <wp:posOffset>3379694</wp:posOffset>
                </wp:positionV>
                <wp:extent cx="2262307" cy="349256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49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0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Социальн</w:t>
                            </w:r>
                            <w:r>
                              <w:rPr>
                                <w:lang w:val="en-US"/>
                              </w:rPr>
                              <w:t>ая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white" stroked="t" style="position:absolute;margin-left:108.46pt;margin-top:266.12pt;width:178.13pt;height:27.5pt;z-index:6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Социальн</w:t>
                      </w:r>
                      <w:r>
                        <w:rPr>
                          <w:lang w:val="en-US"/>
                        </w:rPr>
                        <w:t>ая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1380259</wp:posOffset>
                </wp:positionH>
                <wp:positionV relativeFrom="page">
                  <wp:posOffset>3869723</wp:posOffset>
                </wp:positionV>
                <wp:extent cx="2262308" cy="339631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8" cy="33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1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t>Идеологическая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t" style="position:absolute;margin-left:108.68pt;margin-top:304.7pt;width:178.13pt;height:26.74pt;z-index:7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t>Идеологическая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1377466</wp:posOffset>
                </wp:positionH>
                <wp:positionV relativeFrom="page">
                  <wp:posOffset>4408909</wp:posOffset>
                </wp:positionV>
                <wp:extent cx="2262307" cy="397197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97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2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Функция финансового контроля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white" stroked="t" style="position:absolute;margin-left:108.46pt;margin-top:347.16pt;width:178.13pt;height:31.28pt;z-index:8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Функция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1368053</wp:posOffset>
                </wp:positionH>
                <wp:positionV relativeFrom="page">
                  <wp:posOffset>4974090</wp:posOffset>
                </wp:positionV>
                <wp:extent cx="2262307" cy="356381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56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3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Правоохранительн</w:t>
                            </w:r>
                            <w:r>
                              <w:rPr>
                                <w:lang w:val="en-US"/>
                              </w:rPr>
                              <w:t>ая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white" stroked="t" style="position:absolute;margin-left:107.72pt;margin-top:391.66pt;width:178.13pt;height:28.06pt;z-index:9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Правоохранительн</w:t>
                      </w:r>
                      <w:r>
                        <w:rPr>
                          <w:lang w:val="en-US"/>
                        </w:rPr>
                        <w:t>ая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page">
                  <wp:posOffset>332190</wp:posOffset>
                </wp:positionH>
                <wp:positionV relativeFrom="page">
                  <wp:posOffset>1795902</wp:posOffset>
                </wp:positionV>
                <wp:extent cx="1076653" cy="265000"/>
                <wp:effectExtent l="0" t="0" r="0" b="0"/>
                <wp:wrapNone/>
                <wp:docPr id="105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076653" cy="265000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4" fillcolor="white" stroked="t" from="26.156708pt,141.40967pt" to="110.93259pt,162.27588pt" style="position:absolute;z-index:22;mso-position-horizontal-relative:page;mso-position-vertical-relative:page;mso-width-relative:page;mso-height-relative:page;mso-wrap-distance-left:0.0pt;mso-wrap-distance-right:0.0pt;visibility:visible;flip:y;">
                <v:stroke color="#3893e0" weight="1.0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page">
                  <wp:posOffset>490613</wp:posOffset>
                </wp:positionH>
                <wp:positionV relativeFrom="page">
                  <wp:posOffset>2202805</wp:posOffset>
                </wp:positionV>
                <wp:extent cx="896266" cy="397278"/>
                <wp:effectExtent l="0" t="0" r="0" b="0"/>
                <wp:wrapNone/>
                <wp:docPr id="105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896266" cy="397278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5" fillcolor="white" stroked="t" from="38.630966pt,173.44922pt" to="109.203125pt,204.73096pt" style="position:absolute;z-index:23;mso-position-horizontal-relative:page;mso-position-vertical-relative:page;mso-width-relative:page;mso-height-relative:page;mso-wrap-distance-left:0.0pt;mso-wrap-distance-right:0.0pt;visibility:visible;flip:x;">
                <v:stroke color="#3893e0" weight="1.0pt"/>
                <v:fill/>
              </v:line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1339813</wp:posOffset>
                </wp:positionH>
                <wp:positionV relativeFrom="page">
                  <wp:posOffset>2598638</wp:posOffset>
                </wp:positionV>
                <wp:extent cx="21963" cy="3116169"/>
                <wp:effectExtent l="0" t="0" r="0" b="0"/>
                <wp:wrapNone/>
                <wp:docPr id="104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63" cy="3116169"/>
                        </a:xfrm>
                        <a:prstGeom prst="bentConnector3">
                          <a:avLst>
                            <a:gd name="adj1" fmla="val -3957120"/>
                          </a:avLst>
                        </a:pr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triangle"/>
                          <a:tailEnd len="med" w="med" type="triangle"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043" type="#_x0000_t34" adj="-854738," fillcolor="white" style="position:absolute;margin-left:105.5pt;margin-top:204.62pt;width:1.73pt;height:245.37pt;z-index:16;mso-position-horizontal-relative:page;mso-position-vertical-relative:page;mso-width-relative:page;mso-height-relative:page;mso-wrap-distance-left:0.0pt;mso-wrap-distance-right:0.0pt;visibility:visible;">
                <v:stroke startarrow="block"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464269</wp:posOffset>
                </wp:positionH>
                <wp:positionV relativeFrom="page">
                  <wp:posOffset>3012089</wp:posOffset>
                </wp:positionV>
                <wp:extent cx="850441" cy="2592"/>
                <wp:effectExtent l="0" t="0" r="0" b="0"/>
                <wp:wrapNone/>
                <wp:docPr id="104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0441" cy="2592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45" type="#_x0000_t32" fillcolor="white" style="position:absolute;margin-left:36.56pt;margin-top:237.17pt;width:66.96pt;height:0.2pt;z-index:17;mso-position-horizontal-relative:page;mso-position-vertical-relative:page;mso-width-relative:page;mso-height-relative:page;mso-wrap-distance-left:0.0pt;mso-wrap-distance-right:0.0pt;visibility:visible;">
                <v:stroke endarrow="block" color="#666666" weight="1.0pt"/>
                <v:fill/>
              </v:shape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1368053</wp:posOffset>
                </wp:positionH>
                <wp:positionV relativeFrom="page">
                  <wp:posOffset>5482301</wp:posOffset>
                </wp:positionV>
                <wp:extent cx="2262307" cy="387784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87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4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Экологическая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white" stroked="t" style="position:absolute;margin-left:107.72pt;margin-top:431.68pt;width:178.13pt;height:30.53pt;z-index:10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Экологическая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page">
                  <wp:posOffset>947520</wp:posOffset>
                </wp:positionH>
                <wp:positionV relativeFrom="page">
                  <wp:posOffset>6451513</wp:posOffset>
                </wp:positionV>
                <wp:extent cx="422739" cy="339904"/>
                <wp:effectExtent l="0" t="0" r="0" b="0"/>
                <wp:wrapNone/>
                <wp:docPr id="105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22739" cy="339904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6" fillcolor="white" stroked="t" from="74.60788pt,507.99316pt" to="107.89447pt,534.7573pt" style="position:absolute;z-index:24;mso-position-horizontal-relative:page;mso-position-vertical-relative:page;mso-width-relative:page;mso-height-relative:page;mso-wrap-distance-left:0.0pt;mso-wrap-distance-right:0.0pt;visibility:visible;flip:y;">
                <v:stroke color="#3893e0" weight="1.0pt"/>
                <v:fill/>
              </v:line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1368053</wp:posOffset>
                </wp:positionH>
                <wp:positionV relativeFrom="page">
                  <wp:posOffset>6066321</wp:posOffset>
                </wp:positionV>
                <wp:extent cx="2262307" cy="397203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97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5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Внешние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white" stroked="t" style="position:absolute;margin-left:107.72pt;margin-top:477.66pt;width:178.13pt;height:31.28pt;z-index:11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Внешние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1345529</wp:posOffset>
                </wp:positionH>
                <wp:positionV relativeFrom="page">
                  <wp:posOffset>6510535</wp:posOffset>
                </wp:positionV>
                <wp:extent cx="2262307" cy="562136"/>
                <wp:effectExtent l="0" t="0" r="0" b="0"/>
                <wp:wrapNone/>
                <wp:docPr id="103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562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6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t>Функция сотрудничества с другими государствами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white" stroked="t" style="position:absolute;margin-left:105.95pt;margin-top:512.64pt;width:178.13pt;height:44.26pt;z-index:12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t>Функция сотрудничества с другими государствами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1349227</wp:posOffset>
                </wp:positionH>
                <wp:positionV relativeFrom="page">
                  <wp:posOffset>7131800</wp:posOffset>
                </wp:positionV>
                <wp:extent cx="2262307" cy="340686"/>
                <wp:effectExtent l="0" t="0" r="0" b="0"/>
                <wp:wrapNone/>
                <wp:docPr id="104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62307" cy="34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0"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Функция обороны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fillcolor="white" stroked="t" style="position:absolute;margin-left:106.24pt;margin-top:561.56pt;width:178.13pt;height:26.83pt;z-index:14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Функция обороны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pict>
          <v:shape id="1047" type="#_x0000_t32" style="position:absolute;margin-left:37.44pt;margin-top:283.49pt;width:64.78pt;height:0.55pt;z-index:18;mso-position-horizontal-relative:page;mso-position-vertical-relative:page;mso-width-relative:page;mso-height-relative:page;mso-wrap-distance-left:0.0pt;mso-wrap-distance-right:0.0pt;visibility:visible;flip:y;">
            <v:stroke endarrow="block" color="#666666" weight="1.0pt"/>
            <v:fill/>
            <v:path o:connecttype="none" fillok="f" arrowok="t"/>
          </v:shape>
        </w:pic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/>
        <w:pict>
          <v:shape id="1049" type="#_x0000_t32" style="position:absolute;margin-left:35.89pt;margin-top:320.55pt;width:64.94pt;height:0.15pt;z-index:21;mso-position-horizontal-relative:page;mso-position-vertical-relative:page;mso-width-relative:page;mso-height-relative:page;mso-wrap-distance-left:0.0pt;mso-wrap-distance-right:0.0pt;visibility:visible;">
            <v:stroke endarrow="block" color="#666666" weight="1.0pt"/>
            <v:fill/>
            <v:path o:connecttype="none" fillok="f" arrowok="t"/>
          </v:shape>
        </w:pict>
      </w:r>
      <w:r>
        <w:rPr/>
        <w:pict>
          <v:shape id="1051" type="#_x0000_t32" style="position:absolute;margin-left:35.5pt;margin-top:362.09pt;width:63.88pt;height:0.94pt;z-index:20;mso-position-horizontal-relative:page;mso-position-vertical-relative:page;mso-width-relative:page;mso-height-relative:page;mso-wrap-distance-left:0.0pt;mso-wrap-distance-right:0.0pt;visibility:visible;flip:y;">
            <v:stroke endarrow="block" color="#666666" weight="1.0pt"/>
            <v:fill/>
            <v:path o:connecttype="none" fillok="f" arrowok="t"/>
          </v:shape>
        </w:pict>
      </w:r>
      <w:r>
        <w:rPr/>
        <w:pict>
          <v:shape id="1053" type="#_x0000_t32" style="position:absolute;margin-left:39.02pt;margin-top:405.56pt;width:65.8pt;height:1.78pt;z-index:19;mso-position-horizontal-relative:page;mso-position-vertical-relative:page;mso-width-relative:page;mso-height-relative:page;mso-wrap-distance-left:0.0pt;mso-wrap-distance-right:0.0pt;visibility:visible;">
            <v:stroke endarrow="block" color="#666666" weight="1.0pt"/>
            <v:fill/>
            <v:path o:connecttype="none" fillok="f" arrowok="t"/>
          </v:shape>
        </w:pict>
      </w:r>
    </w:p>
    <w:p>
      <w:pPr>
        <w:pStyle w:val="style0"/>
        <w:spacing w:lineRule="auto" w:line="6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>3. Из приведенного ниже списка признаков федерации исклю</w:t>
      </w:r>
      <w:r>
        <w:rPr>
          <w:rFonts w:hint="default"/>
          <w:lang w:val="en-US" w:eastAsia="zh-CN"/>
        </w:rPr>
        <w:t>чите признак, относящийся к унитарному государству.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Двойная система законодательства; дв</w: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1320293</wp:posOffset>
                </wp:positionH>
                <wp:positionV relativeFrom="page">
                  <wp:posOffset>6782898</wp:posOffset>
                </wp:positionV>
                <wp:extent cx="3830" cy="562055"/>
                <wp:effectExtent l="0" t="0" r="0" b="0"/>
                <wp:wrapNone/>
                <wp:docPr id="104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30" cy="562055"/>
                        </a:xfrm>
                        <a:prstGeom prst="bentConnector3">
                          <a:avLst>
                            <a:gd name="adj1" fmla="val -10499072"/>
                          </a:avLst>
                        </a:pr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triangle"/>
                          <a:tailEnd len="med" w="med" type="triangle"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2" type="#_x0000_t34" adj="-2267800," fillcolor="white" style="position:absolute;margin-left:103.96pt;margin-top:534.09pt;width:0.3pt;height:44.26pt;z-index:15;mso-position-horizontal-relative:page;mso-position-vertical-relative:page;mso-width-relative:page;mso-height-relative:page;mso-wrap-distance-left:0.0pt;mso-wrap-distance-right:0.0pt;visibility:visible;">
                <v:stroke startarrow="block" endarrow="block" color="#666666" weight="1.0pt"/>
                <v:fill/>
              </v:shape>
            </w:pict>
          </mc:Fallback>
        </mc:AlternateContent>
      </w:r>
      <w:r>
        <w:rPr>
          <w:rFonts w:hint="default"/>
          <w:lang w:val="en-US" w:eastAsia="zh-CN"/>
        </w:rPr>
        <w:t xml:space="preserve">ойная система органов </w:t>
      </w:r>
      <w:r>
        <w:rPr>
          <w:rFonts w:hint="default"/>
          <w:lang w:val="en-US" w:eastAsia="zh-CN"/>
        </w:rPr>
        <w:t>власти; единая денежная единица; единая финансовая и налого</w:t>
      </w:r>
      <w:r>
        <w:rPr>
          <w:rFonts w:hint="default"/>
          <w:lang w:val="en-US" w:eastAsia="zh-CN"/>
        </w:rPr>
        <w:t xml:space="preserve">вая система; двойное гражданство; единые вооруженные силы; </w:t>
      </w:r>
      <w:r>
        <w:rPr>
          <w:rFonts w:hint="default"/>
          <w:lang w:val="en-US" w:eastAsia="zh-CN"/>
        </w:rPr>
        <w:t>субъекты федерации могут учреждать свои атрибуты государ</w:t>
      </w:r>
      <w:r>
        <w:rPr>
          <w:rFonts w:hint="default"/>
          <w:lang w:val="en-US" w:eastAsia="zh-CN"/>
        </w:rPr>
        <w:t xml:space="preserve">ственной власти, которые существуют наряду с федеральными; </w:t>
      </w:r>
      <w:r>
        <w:rPr>
          <w:rFonts w:hint="default"/>
          <w:lang w:val="en-US" w:eastAsia="zh-CN"/>
        </w:rPr>
        <w:t>осно</w: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1371497</wp:posOffset>
                </wp:positionH>
                <wp:positionV relativeFrom="page">
                  <wp:posOffset>2085702</wp:posOffset>
                </wp:positionV>
                <wp:extent cx="9106" cy="4201709"/>
                <wp:effectExtent l="0" t="0" r="0" b="0"/>
                <wp:wrapNone/>
                <wp:docPr id="103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06" cy="4201709"/>
                        </a:xfrm>
                        <a:prstGeom prst="bentConnector3">
                          <a:avLst>
                            <a:gd name="adj1" fmla="val -12290944"/>
                          </a:avLst>
                        </a:pr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triangle"/>
                          <a:tailEnd len="med" w="med" type="triangle"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34" adj="-2654844," fillcolor="white" style="position:absolute;margin-left:107.99pt;margin-top:164.23pt;width:0.72pt;height:330.84pt;z-index:13;mso-position-horizontal-relative:page;mso-position-vertical-relative:page;mso-width-relative:page;mso-height-relative:page;mso-wrap-distance-left:0.0pt;mso-wrap-distance-right:0.0pt;visibility:visible;">
                <v:stroke startarrow="block" endarrow="block" color="#666666" weight="1.0pt"/>
                <v:fill/>
              </v:shape>
            </w:pict>
          </mc:Fallback>
        </mc:AlternateContent>
      </w:r>
      <w:r>
        <w:rPr>
          <w:rFonts w:hint="default"/>
          <w:lang w:val="en-US" w:eastAsia="zh-CN"/>
        </w:rPr>
        <w:t>вные ограничения суверенитета субъектов федерации — за</w:t>
      </w:r>
      <w:r>
        <w:rPr>
          <w:rFonts w:hint="default"/>
          <w:lang w:val="en-US" w:eastAsia="zh-CN"/>
        </w:rPr>
        <w:t xml:space="preserve">прет на осуществление внешнеполитической деятельности и </w:t>
      </w:r>
      <w:r>
        <w:rPr>
          <w:rFonts w:hint="default"/>
          <w:lang w:val="en-US" w:eastAsia="zh-CN"/>
        </w:rPr>
        <w:t>запрет на выход из состава федерации.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Ответ: </w:t>
      </w:r>
      <w:r>
        <w:rPr>
          <w:rFonts w:hint="default"/>
          <w:b/>
          <w:bCs/>
          <w:lang w:val="en-US" w:eastAsia="zh-CN"/>
        </w:rPr>
        <w:t>единая денежная единица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4. Установите соответствие между признаком государства и его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проявлением.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Признак государства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1. Административно-терри</w:t>
      </w:r>
      <w:r>
        <w:rPr>
          <w:rFonts w:hint="default"/>
          <w:lang w:val="en-US" w:eastAsia="zh-CN"/>
        </w:rPr>
        <w:t>ториальная организация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2. Наличие публичной власти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3. Издание общеобязатель</w:t>
      </w:r>
      <w:r>
        <w:rPr>
          <w:rFonts w:hint="default"/>
          <w:lang w:val="en-US" w:eastAsia="zh-CN"/>
        </w:rPr>
        <w:t>ных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правовых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норм</w:t>
      </w:r>
    </w:p>
    <w:p>
      <w:pPr>
        <w:pStyle w:val="style0"/>
        <w:spacing w:lineRule="auto" w:line="60"/>
        <w:jc w:val="both"/>
        <w:rPr/>
      </w:pPr>
      <w:r>
        <w:rPr>
          <w:rFonts w:hint="default"/>
          <w:lang w:val="en-US" w:eastAsia="zh-CN"/>
        </w:rPr>
        <w:t>4.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Сбор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налогов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Суверенитет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Проявление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A. Конституция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Б. Республики в составе РФ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 Оброк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Г. Отказ разместить базу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>НАТО на своей терри</w:t>
      </w:r>
      <w:r>
        <w:rPr>
          <w:rFonts w:hint="default"/>
          <w:lang w:val="en-US" w:eastAsia="zh-CN"/>
        </w:rPr>
        <w:t>тории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Д. Президент, правитель</w:t>
      </w:r>
      <w:r>
        <w:rPr>
          <w:rFonts w:hint="default"/>
          <w:lang w:val="en-US" w:eastAsia="zh-CN"/>
        </w:rPr>
        <w:t>ство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Ответ занесите в таблицу.</w:t>
      </w:r>
    </w:p>
    <w:tbl>
      <w:tblPr>
        <w:tblStyle w:val="style25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992"/>
        <w:gridCol w:w="1992"/>
        <w:gridCol w:w="1993"/>
        <w:gridCol w:w="1992"/>
        <w:gridCol w:w="1993"/>
      </w:tblGrid>
      <w:tr>
        <w:trPr/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/>
        <w:trPr/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6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Г</w:t>
            </w:r>
          </w:p>
        </w:tc>
      </w:tr>
    </w:tbl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5. На проходившие выборы Государственной Думы гражданин </w:t>
      </w:r>
      <w:r>
        <w:rPr>
          <w:rFonts w:hint="default"/>
          <w:lang w:val="en-US" w:eastAsia="zh-CN"/>
        </w:rPr>
        <w:t xml:space="preserve">Сидоров не пошел, так как считал, что его голос не повлияет </w:t>
      </w:r>
      <w:r>
        <w:rPr>
          <w:rFonts w:hint="default"/>
          <w:lang w:val="en-US" w:eastAsia="zh-CN"/>
        </w:rPr>
        <w:t xml:space="preserve">на результат выборов, и в день голосования уехал на дачу. Как </w:t>
      </w:r>
      <w:r>
        <w:rPr>
          <w:rFonts w:hint="default"/>
          <w:lang w:val="en-US" w:eastAsia="zh-CN"/>
        </w:rPr>
        <w:t>называется поведение гражданина Сидорова?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A. Конформизм 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Б. Инновация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B. Ритуализм 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Г. Абсентеизм 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 xml:space="preserve">Д. Ретритизм 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Е. Мятеж</w:t>
      </w:r>
      <w:r>
        <w:rPr>
          <w:rFonts w:hint="default"/>
          <w:lang w:val="en-US" w:eastAsia="zh-CN"/>
        </w:rPr>
        <w:cr/>
      </w:r>
      <w:r>
        <w:rPr>
          <w:rFonts w:hint="default"/>
          <w:lang w:val="en-US" w:eastAsia="zh-CN"/>
        </w:rPr>
        <w:t>Ответ:</w:t>
      </w:r>
      <w:r>
        <w:rPr>
          <w:rFonts w:hint="default"/>
          <w:lang w:val="en-US" w:eastAsia="zh-CN"/>
        </w:rPr>
        <w:t xml:space="preserve"> Г</w:t>
      </w: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p>
      <w:pPr>
        <w:pStyle w:val="style0"/>
        <w:spacing w:lineRule="auto" w:line="60"/>
        <w:jc w:val="both"/>
        <w:rPr>
          <w:rFonts w:hint="default"/>
          <w:lang w:val="en-US" w:eastAsia="zh-CN"/>
        </w:rPr>
      </w:pPr>
    </w:p>
    <w:sectPr>
      <w:headerReference w:type="default" r:id="rId2"/>
      <w:headerReference w:type="first" r:id="rId3"/>
      <w:pgSz w:w="11906" w:h="16838" w:orient="portrait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sz w:val="21"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-409575</wp:posOffset>
              </wp:positionH>
              <wp:positionV relativeFrom="paragraph">
                <wp:posOffset>-175260</wp:posOffset>
              </wp:positionV>
              <wp:extent cx="7007860" cy="9935845"/>
              <wp:effectExtent l="0" t="6350" r="2540" b="20955"/>
              <wp:wrapNone/>
              <wp:docPr id="4097" name="组合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007860" cy="9935845"/>
                        <a:chOff x="11448" y="878"/>
                        <a:chExt cx="11036" cy="15647"/>
                      </a:xfrm>
                    </wpg:grpSpPr>
                    <wps:wsp>
                      <wps:cNvSpPr/>
                      <wps:spPr>
                        <a:xfrm rot="0">
                          <a:off x="11568" y="878"/>
                          <a:ext cx="10828" cy="15647"/>
                        </a:xfrm>
                        <a:prstGeom prst="snip2DiagRect"/>
                        <a:ln cmpd="sng" cap="flat" w="12700">
                          <a:gradFill flip="none" rotWithShape="false">
                            <a:gsLst>
                              <a:gs pos="0">
                                <a:srgbClr val="d1b378"/>
                              </a:gs>
                              <a:gs pos="50000">
                                <a:srgbClr val="ffffef"/>
                              </a:gs>
                              <a:gs pos="100000">
                                <a:srgbClr val="d1b378"/>
                              </a:gs>
                            </a:gsLst>
                            <a:lin ang="5400000" scaled="true"/>
                          </a:gra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409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 flipH="1">
                          <a:off x="11738" y="1162"/>
                          <a:ext cx="10488" cy="15080"/>
                        </a:xfrm>
                        <a:prstGeom prst="snip2DiagRect"/>
                        <a:ln cmpd="sng" cap="flat" w="12700">
                          <a:gradFill flip="none" rotWithShape="false">
                            <a:gsLst>
                              <a:gs pos="0">
                                <a:srgbClr val="d1b378"/>
                              </a:gs>
                              <a:gs pos="50000">
                                <a:srgbClr val="ffffef"/>
                              </a:gs>
                              <a:gs pos="100000">
                                <a:srgbClr val="d1b378"/>
                              </a:gs>
                            </a:gsLst>
                            <a:lin ang="5400000" scaled="true"/>
                          </a:gra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22248" y="878"/>
                          <a:ext cx="236" cy="236"/>
                        </a:xfrm>
                        <a:prstGeom prst="diamond"/>
                        <a:solidFill>
                          <a:srgbClr val="d1b378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1448" y="16289"/>
                          <a:ext cx="236" cy="236"/>
                        </a:xfrm>
                        <a:prstGeom prst="diamond"/>
                        <a:solidFill>
                          <a:srgbClr val="d1b378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-32.25pt;margin-top:-13.8pt;width:551.8pt;height:782.35pt;z-index:2;mso-position-horizontal-relative:text;mso-position-vertical-relative:text;mso-width-relative:page;mso-height-relative:page;mso-wrap-distance-left:0.0pt;mso-wrap-distance-right:0.0pt;visibility:visible;" coordsize="11036,15647" coordorigin="11448,878">
              <v:shape id="4098" coordsize="10828,15647" path="m0,0l9023,0l10828,1805l10828,15647l1805,15647l0,13842l0,0xe" adj="0,3600," filled="f" stroked="t" style="position:absolute;left:11568;top:878;width:10828;height:15647;z-index:2;mso-position-horizontal-relative:page;mso-position-vertical-relative:page;mso-width-relative:page;mso-height-relative:page;visibility:visible;v-text-anchor:middle;">
                <v:stroke joinstyle="miter" weight="1.0pt"/>
                <v:fill/>
                <v:path o:connecttype="custom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  <v:shape id="4099" coordsize="10488,15080" path="m0,0l8740,0l10488,1748l10488,15080l1748,15080l0,13332l0,0xe" adj="0,3600," filled="f" stroked="t" style="position:absolute;left:11738;top:1162;width:10488;height:15080;z-index:3;mso-position-horizontal-relative:page;mso-position-vertical-relative:page;mso-width-relative:page;mso-height-relative:page;visibility:visible;v-text-anchor:middle;flip:x;">
                <v:stroke joinstyle="miter" weight="1.0pt"/>
                <v:fill/>
                <v:path o:connecttype="custom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4100" type="#_x0000_t4" fillcolor="#d1b378" stroked="f" style="position:absolute;left:22248;top:878;width:236;height:236;z-index:4;mso-position-horizontal-relative:page;mso-position-vertical-relative:page;mso-width-relative:page;mso-height-relative:page;visibility:visible;">
                <v:stroke on="f"/>
                <v:fill/>
              </v:shape>
              <v:shape id="4101" type="#_x0000_t4" fillcolor="#d1b378" stroked="f" style="position:absolute;left:11448;top:16289;width:236;height:236;z-index:5;mso-position-horizontal-relative:page;mso-position-vertical-relative:page;mso-width-relative:page;mso-height-relative:page;visibility:visible;">
                <v:stroke on="f"/>
                <v:fill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eastAsia="宋体" w:hint="eastAsia"/>
        <w:lang w:eastAsia="zh-CN"/>
      </w:rPr>
    </w:pPr>
    <w:r>
      <w:rPr>
        <w:rFonts w:eastAsia="宋体" w:hint="eastAsia"/>
        <w:lang w:eastAsia="zh-CN"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column">
            <wp:posOffset>-694690</wp:posOffset>
          </wp:positionH>
          <wp:positionV relativeFrom="paragraph">
            <wp:posOffset>-567690</wp:posOffset>
          </wp:positionV>
          <wp:extent cx="7580629" cy="10722610"/>
          <wp:effectExtent l="0" t="0" r="1270" b="2540"/>
          <wp:wrapNone/>
          <wp:docPr id="4102" name="图片 6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80629" cy="1072261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Words>1402</Words>
  <Pages>1</Pages>
  <Characters>10416</Characters>
  <Application>WPS Office</Application>
  <DocSecurity>0</DocSecurity>
  <Paragraphs>111</Paragraphs>
  <ScaleCrop>false</ScaleCrop>
  <LinksUpToDate>false</LinksUpToDate>
  <CharactersWithSpaces>11617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2019-06-22T02:29:00Z</dcterms:created>
  <dc:creator>Tandy</dc:creator>
  <lastModifiedBy>DUA-L22</lastModifiedBy>
  <dcterms:modified xsi:type="dcterms:W3CDTF">2020-04-29T06:41:53Z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