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83" w:rsidRDefault="004C0A83" w:rsidP="004C0A83">
      <w:pPr>
        <w:pStyle w:val="a7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8E4">
        <w:rPr>
          <w:rFonts w:ascii="Times New Roman" w:hAnsi="Times New Roman" w:cs="Times New Roman"/>
          <w:b/>
          <w:sz w:val="32"/>
          <w:szCs w:val="32"/>
        </w:rPr>
        <w:t xml:space="preserve">Качественная оценка успеваемости по </w:t>
      </w:r>
      <w:r>
        <w:rPr>
          <w:rFonts w:ascii="Times New Roman" w:hAnsi="Times New Roman" w:cs="Times New Roman"/>
          <w:b/>
          <w:sz w:val="32"/>
          <w:szCs w:val="32"/>
        </w:rPr>
        <w:t>русскому языку</w:t>
      </w:r>
      <w:r w:rsidRPr="007D68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C0A83" w:rsidRPr="007D68E4" w:rsidRDefault="004C0A83" w:rsidP="004C0A83">
      <w:pPr>
        <w:pStyle w:val="a7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8E4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Pr="007D68E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четверть 2018-2019 учебный год.</w:t>
      </w:r>
    </w:p>
    <w:p w:rsidR="00AE7FDD" w:rsidRDefault="00AE7FDD" w:rsidP="00AE7FD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00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</w:t>
      </w:r>
    </w:p>
    <w:p w:rsidR="004C0A83" w:rsidRPr="004C0A83" w:rsidRDefault="00AE7FDD" w:rsidP="004C0A83">
      <w:pPr>
        <w:spacing w:before="1" w:line="360" w:lineRule="auto"/>
        <w:ind w:right="348" w:firstLine="284"/>
        <w:rPr>
          <w:rFonts w:ascii="Times New Roman" w:hAnsi="Times New Roman" w:cs="Times New Roman"/>
          <w:sz w:val="28"/>
          <w:szCs w:val="28"/>
        </w:rPr>
      </w:pPr>
      <w:r w:rsidRPr="004C0A83">
        <w:rPr>
          <w:rFonts w:ascii="Times New Roman" w:hAnsi="Times New Roman" w:cs="Times New Roman"/>
          <w:b/>
          <w:sz w:val="28"/>
          <w:szCs w:val="28"/>
        </w:rPr>
        <w:t>Тема методического объединения:</w:t>
      </w:r>
      <w:r w:rsidRPr="004C0A83">
        <w:rPr>
          <w:rFonts w:ascii="Times New Roman" w:hAnsi="Times New Roman" w:cs="Times New Roman"/>
          <w:sz w:val="28"/>
          <w:szCs w:val="28"/>
        </w:rPr>
        <w:t xml:space="preserve"> </w:t>
      </w:r>
      <w:r w:rsidR="004C0A83" w:rsidRPr="004C0A83">
        <w:rPr>
          <w:rFonts w:ascii="Times New Roman" w:hAnsi="Times New Roman" w:cs="Times New Roman"/>
          <w:sz w:val="28"/>
          <w:szCs w:val="28"/>
        </w:rPr>
        <w:t>«Развитие профессиональной компетентности педагога как фактор повышения качества образования в условиях введения ФГОС».</w:t>
      </w:r>
    </w:p>
    <w:p w:rsidR="004C0A83" w:rsidRPr="004C0A83" w:rsidRDefault="004C0A83" w:rsidP="004C0A83">
      <w:pPr>
        <w:pStyle w:val="2"/>
        <w:spacing w:before="8" w:line="360" w:lineRule="auto"/>
        <w:ind w:left="0" w:firstLine="284"/>
        <w:rPr>
          <w:b w:val="0"/>
          <w:i w:val="0"/>
          <w:sz w:val="28"/>
          <w:szCs w:val="28"/>
          <w:lang w:val="ru-RU" w:eastAsia="ru-RU"/>
        </w:rPr>
      </w:pPr>
      <w:r w:rsidRPr="004C0A83">
        <w:rPr>
          <w:sz w:val="28"/>
          <w:szCs w:val="28"/>
          <w:lang w:val="ru-RU"/>
        </w:rPr>
        <w:t>Цель работы:</w:t>
      </w:r>
      <w:r w:rsidRPr="004C0A83">
        <w:rPr>
          <w:b w:val="0"/>
          <w:i w:val="0"/>
          <w:sz w:val="28"/>
          <w:szCs w:val="28"/>
          <w:lang w:val="ru-RU"/>
        </w:rPr>
        <w:t xml:space="preserve"> </w:t>
      </w:r>
      <w:r w:rsidRPr="004C0A83">
        <w:rPr>
          <w:b w:val="0"/>
          <w:i w:val="0"/>
          <w:sz w:val="28"/>
          <w:szCs w:val="28"/>
          <w:lang w:val="ru-RU" w:eastAsia="ru-RU"/>
        </w:rPr>
        <w:t xml:space="preserve">повышать уровень профессиональной компетентности учителей русского языка и литературы в условиях обновления содержания образования. </w:t>
      </w:r>
    </w:p>
    <w:p w:rsidR="004C0A83" w:rsidRPr="004C0A83" w:rsidRDefault="004C0A83" w:rsidP="004C0A83">
      <w:pPr>
        <w:pStyle w:val="2"/>
        <w:spacing w:before="5" w:line="360" w:lineRule="auto"/>
        <w:ind w:left="0" w:firstLine="284"/>
        <w:rPr>
          <w:sz w:val="28"/>
          <w:szCs w:val="28"/>
          <w:lang w:val="ru-RU"/>
        </w:rPr>
      </w:pPr>
      <w:r w:rsidRPr="004C0A83">
        <w:rPr>
          <w:sz w:val="28"/>
          <w:szCs w:val="28"/>
          <w:lang w:val="ru-RU"/>
        </w:rPr>
        <w:t>Задачи МО:</w:t>
      </w:r>
    </w:p>
    <w:p w:rsidR="004C0A83" w:rsidRPr="004C0A83" w:rsidRDefault="004C0A83" w:rsidP="004C0A83">
      <w:pPr>
        <w:pStyle w:val="a4"/>
        <w:widowControl w:val="0"/>
        <w:numPr>
          <w:ilvl w:val="0"/>
          <w:numId w:val="3"/>
        </w:numPr>
        <w:tabs>
          <w:tab w:val="left" w:pos="1002"/>
        </w:tabs>
        <w:spacing w:before="38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4C0A83">
        <w:rPr>
          <w:sz w:val="28"/>
          <w:szCs w:val="28"/>
        </w:rPr>
        <w:t>Повышение профессиональной квалификации учителей;</w:t>
      </w:r>
    </w:p>
    <w:p w:rsidR="004C0A83" w:rsidRPr="004C0A83" w:rsidRDefault="004C0A83" w:rsidP="004C0A83">
      <w:pPr>
        <w:pStyle w:val="a4"/>
        <w:widowControl w:val="0"/>
        <w:numPr>
          <w:ilvl w:val="0"/>
          <w:numId w:val="3"/>
        </w:numPr>
        <w:tabs>
          <w:tab w:val="left" w:pos="1002"/>
        </w:tabs>
        <w:spacing w:before="41" w:beforeAutospacing="0" w:after="0" w:afterAutospacing="0" w:line="360" w:lineRule="auto"/>
        <w:ind w:left="0" w:right="107" w:firstLine="284"/>
        <w:jc w:val="both"/>
        <w:rPr>
          <w:sz w:val="28"/>
          <w:szCs w:val="28"/>
        </w:rPr>
      </w:pPr>
      <w:r w:rsidRPr="004C0A83">
        <w:rPr>
          <w:sz w:val="28"/>
          <w:szCs w:val="28"/>
        </w:rPr>
        <w:t>Применение современных педагогических технологий для планирования и реализации новых развивающих технологий, включающих в себя воспитательные, развивающие и обучающие цели;</w:t>
      </w:r>
    </w:p>
    <w:p w:rsidR="004C0A83" w:rsidRPr="004C0A83" w:rsidRDefault="004C0A83" w:rsidP="004C0A83">
      <w:pPr>
        <w:pStyle w:val="a4"/>
        <w:widowControl w:val="0"/>
        <w:numPr>
          <w:ilvl w:val="0"/>
          <w:numId w:val="3"/>
        </w:numPr>
        <w:tabs>
          <w:tab w:val="left" w:pos="1028"/>
          <w:tab w:val="left" w:pos="1029"/>
          <w:tab w:val="left" w:pos="2344"/>
          <w:tab w:val="left" w:pos="2668"/>
          <w:tab w:val="left" w:pos="4493"/>
          <w:tab w:val="left" w:pos="5520"/>
          <w:tab w:val="left" w:pos="6433"/>
          <w:tab w:val="left" w:pos="8527"/>
        </w:tabs>
        <w:spacing w:before="3" w:beforeAutospacing="0" w:after="0" w:afterAutospacing="0" w:line="360" w:lineRule="auto"/>
        <w:ind w:left="0" w:right="113" w:firstLine="284"/>
        <w:rPr>
          <w:sz w:val="28"/>
          <w:szCs w:val="28"/>
        </w:rPr>
      </w:pPr>
      <w:r w:rsidRPr="004C0A83">
        <w:rPr>
          <w:sz w:val="28"/>
          <w:szCs w:val="28"/>
        </w:rPr>
        <w:t>Внедрение в педагогический процесс систем информационного обеспечения занятий;</w:t>
      </w:r>
    </w:p>
    <w:p w:rsidR="004C0A83" w:rsidRPr="004C0A83" w:rsidRDefault="004C0A83" w:rsidP="004C0A83">
      <w:pPr>
        <w:pStyle w:val="a4"/>
        <w:widowControl w:val="0"/>
        <w:numPr>
          <w:ilvl w:val="0"/>
          <w:numId w:val="3"/>
        </w:numPr>
        <w:tabs>
          <w:tab w:val="left" w:pos="1029"/>
        </w:tabs>
        <w:spacing w:before="1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4C0A83">
        <w:rPr>
          <w:sz w:val="28"/>
          <w:szCs w:val="28"/>
        </w:rPr>
        <w:t>Создание условий для развития творческих способностей учащихся.</w:t>
      </w:r>
    </w:p>
    <w:p w:rsidR="004C0A83" w:rsidRPr="004C0A83" w:rsidRDefault="004C0A83" w:rsidP="004C0A83">
      <w:pPr>
        <w:pStyle w:val="a4"/>
        <w:widowControl w:val="0"/>
        <w:numPr>
          <w:ilvl w:val="0"/>
          <w:numId w:val="3"/>
        </w:numPr>
        <w:tabs>
          <w:tab w:val="left" w:pos="1002"/>
        </w:tabs>
        <w:spacing w:before="41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4C0A83">
        <w:rPr>
          <w:sz w:val="28"/>
          <w:szCs w:val="28"/>
        </w:rPr>
        <w:t>Направление методической работы на повышение мастерства учителей в условиях модернизации образования и на достижение ими положительных результатов обучения русскому языку и литературе.</w:t>
      </w:r>
    </w:p>
    <w:p w:rsidR="004C0A83" w:rsidRPr="004C0A83" w:rsidRDefault="004C0A83" w:rsidP="004C0A83">
      <w:pPr>
        <w:pStyle w:val="a4"/>
        <w:widowControl w:val="0"/>
        <w:numPr>
          <w:ilvl w:val="0"/>
          <w:numId w:val="3"/>
        </w:numPr>
        <w:tabs>
          <w:tab w:val="left" w:pos="1002"/>
        </w:tabs>
        <w:spacing w:before="41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4C0A83">
        <w:rPr>
          <w:sz w:val="28"/>
          <w:szCs w:val="28"/>
        </w:rPr>
        <w:t>Повышение эффективности практической направленности учебных занятий с целью повышения качества знаний учащихся.</w:t>
      </w:r>
    </w:p>
    <w:p w:rsidR="004C0A83" w:rsidRDefault="004C0A83" w:rsidP="004C0A83">
      <w:pPr>
        <w:spacing w:line="360" w:lineRule="auto"/>
        <w:ind w:firstLine="284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C0A8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Ожидаемые результаты работы: </w:t>
      </w:r>
    </w:p>
    <w:p w:rsidR="004C0A83" w:rsidRPr="004C0A83" w:rsidRDefault="004C0A83" w:rsidP="004C0A83">
      <w:pPr>
        <w:pStyle w:val="a4"/>
        <w:numPr>
          <w:ilvl w:val="0"/>
          <w:numId w:val="4"/>
        </w:numPr>
        <w:spacing w:line="360" w:lineRule="auto"/>
        <w:ind w:left="567"/>
        <w:rPr>
          <w:color w:val="000000"/>
          <w:sz w:val="28"/>
          <w:szCs w:val="28"/>
        </w:rPr>
      </w:pPr>
      <w:r w:rsidRPr="004C0A83">
        <w:rPr>
          <w:color w:val="000000"/>
          <w:sz w:val="28"/>
          <w:szCs w:val="28"/>
        </w:rPr>
        <w:t>рост качества знаний обучающихся;</w:t>
      </w:r>
    </w:p>
    <w:p w:rsidR="004C0A83" w:rsidRPr="004C0A83" w:rsidRDefault="004C0A83" w:rsidP="004C0A83">
      <w:pPr>
        <w:pStyle w:val="a4"/>
        <w:numPr>
          <w:ilvl w:val="0"/>
          <w:numId w:val="4"/>
        </w:numPr>
        <w:spacing w:line="360" w:lineRule="auto"/>
        <w:ind w:left="567"/>
        <w:rPr>
          <w:color w:val="000000"/>
          <w:sz w:val="28"/>
          <w:szCs w:val="28"/>
        </w:rPr>
      </w:pPr>
      <w:r w:rsidRPr="004C0A83">
        <w:rPr>
          <w:color w:val="000000"/>
          <w:sz w:val="28"/>
          <w:szCs w:val="28"/>
        </w:rPr>
        <w:t>овладение учителями МО системой преподавания предметов в соответствии с новым ФГОС;</w:t>
      </w:r>
    </w:p>
    <w:p w:rsidR="004C0A83" w:rsidRPr="004C0A83" w:rsidRDefault="004C0A83" w:rsidP="004C0A83">
      <w:pPr>
        <w:pStyle w:val="a4"/>
        <w:numPr>
          <w:ilvl w:val="0"/>
          <w:numId w:val="4"/>
        </w:numPr>
        <w:spacing w:line="360" w:lineRule="auto"/>
        <w:ind w:left="567"/>
        <w:rPr>
          <w:color w:val="000000"/>
          <w:sz w:val="28"/>
          <w:szCs w:val="28"/>
        </w:rPr>
      </w:pPr>
      <w:r w:rsidRPr="004C0A83">
        <w:rPr>
          <w:color w:val="000000"/>
          <w:sz w:val="28"/>
          <w:szCs w:val="28"/>
        </w:rPr>
        <w:t>создание условий в процессе обучения для формирования у обучающихся ключевых компетентностей.</w:t>
      </w:r>
    </w:p>
    <w:p w:rsidR="004C0A83" w:rsidRPr="004C0A83" w:rsidRDefault="004C0A83" w:rsidP="004C0A83">
      <w:pPr>
        <w:spacing w:before="100" w:beforeAutospacing="1" w:after="100" w:afterAutospacing="1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 работы</w:t>
      </w:r>
      <w:proofErr w:type="gramStart"/>
      <w:r w:rsidRPr="004C0A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</w:p>
    <w:p w:rsidR="004C0A83" w:rsidRPr="004C0A83" w:rsidRDefault="004C0A83" w:rsidP="004C0A83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Аналитическая деятельность:</w:t>
      </w:r>
    </w:p>
    <w:p w:rsidR="004C0A83" w:rsidRPr="004C0A83" w:rsidRDefault="004C0A83" w:rsidP="004C0A83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структурой современного урока</w:t>
      </w:r>
    </w:p>
    <w:p w:rsidR="004C0A83" w:rsidRPr="004C0A83" w:rsidRDefault="004C0A83" w:rsidP="004C0A83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методической деятельности за 2017-2018 учебный год и планирование на 2018-2019 учебный год.</w:t>
      </w:r>
    </w:p>
    <w:p w:rsidR="004C0A83" w:rsidRPr="004C0A83" w:rsidRDefault="004C0A83" w:rsidP="004C0A83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направлений деятельности педагогов (тема самообразования).</w:t>
      </w:r>
    </w:p>
    <w:p w:rsidR="004C0A83" w:rsidRPr="004C0A83" w:rsidRDefault="004C0A83" w:rsidP="004C0A83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педагогов с целью оказания помощи.</w:t>
      </w:r>
    </w:p>
    <w:p w:rsidR="004C0A83" w:rsidRPr="004C0A83" w:rsidRDefault="004C0A83" w:rsidP="004C0A83">
      <w:pPr>
        <w:spacing w:before="100" w:beforeAutospacing="1" w:after="100" w:afterAutospacing="1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C0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Информационная деятельность:</w:t>
      </w:r>
    </w:p>
    <w:p w:rsidR="004C0A83" w:rsidRPr="004C0A83" w:rsidRDefault="004C0A83" w:rsidP="004C0A83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4C0A83" w:rsidRPr="004C0A83" w:rsidRDefault="004C0A83" w:rsidP="004C0A83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знакомства с ФГОС среднего образования.</w:t>
      </w:r>
    </w:p>
    <w:p w:rsidR="004C0A83" w:rsidRPr="004C0A83" w:rsidRDefault="004C0A83" w:rsidP="004C0A83">
      <w:pPr>
        <w:spacing w:before="100" w:beforeAutospacing="1" w:after="100" w:afterAutospacing="1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C0A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Консультативная деятельность:</w:t>
      </w:r>
    </w:p>
    <w:p w:rsidR="004C0A83" w:rsidRPr="004C0A83" w:rsidRDefault="004C0A83" w:rsidP="004C0A83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 по вопросам тематического планирования.</w:t>
      </w:r>
    </w:p>
    <w:p w:rsidR="004C0A83" w:rsidRPr="004C0A83" w:rsidRDefault="004C0A83" w:rsidP="004C0A83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4C0A83" w:rsidRPr="004C0A83" w:rsidRDefault="004C0A83" w:rsidP="004C0A83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педагогов по вопросам в сфере формирования универсальных учебных действий в рамках ФГОС </w:t>
      </w:r>
    </w:p>
    <w:p w:rsidR="004C0A83" w:rsidRPr="004C0A83" w:rsidRDefault="004C0A83" w:rsidP="004C0A83">
      <w:pPr>
        <w:spacing w:before="100" w:beforeAutospacing="1" w:after="100" w:afterAutospacing="1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Организационные формы работы:</w:t>
      </w:r>
    </w:p>
    <w:p w:rsidR="004C0A83" w:rsidRPr="004C0A83" w:rsidRDefault="004C0A83" w:rsidP="004C0A83">
      <w:pPr>
        <w:spacing w:before="100" w:beforeAutospacing="1" w:after="100" w:afterAutospacing="1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Заседания методического объединения.</w:t>
      </w:r>
    </w:p>
    <w:p w:rsidR="004C0A83" w:rsidRPr="004C0A83" w:rsidRDefault="004C0A83" w:rsidP="004C0A83">
      <w:pPr>
        <w:spacing w:before="100" w:beforeAutospacing="1" w:after="100" w:afterAutospacing="1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Методическая помощь и индивидуальные консультации по вопросам преподавания русского языка и литературы, организации внеклассной деятельности.</w:t>
      </w:r>
    </w:p>
    <w:p w:rsidR="004C0A83" w:rsidRPr="004C0A83" w:rsidRDefault="004C0A83" w:rsidP="004C0A83">
      <w:pPr>
        <w:spacing w:before="100" w:beforeAutospacing="1" w:after="100" w:afterAutospacing="1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педагогами.</w:t>
      </w:r>
    </w:p>
    <w:p w:rsidR="004C0A83" w:rsidRPr="004C0A83" w:rsidRDefault="004C0A83" w:rsidP="004C0A83">
      <w:pPr>
        <w:spacing w:before="100" w:beforeAutospacing="1" w:after="100" w:afterAutospacing="1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Выступления учителей МО на педагогических советах.</w:t>
      </w:r>
    </w:p>
    <w:p w:rsidR="00A8273B" w:rsidRPr="004C0A83" w:rsidRDefault="00A8273B" w:rsidP="004C0A8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русского языка и литературы широко используют в своей деятельности </w:t>
      </w:r>
      <w:r w:rsidRPr="004C0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образовательные и педагогические технологии</w:t>
      </w: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273B" w:rsidRPr="004C0A83" w:rsidRDefault="00A8273B" w:rsidP="004C0A8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-информационно-коммуникативные;</w:t>
      </w:r>
    </w:p>
    <w:p w:rsidR="00A8273B" w:rsidRPr="004C0A83" w:rsidRDefault="00A8273B" w:rsidP="004C0A8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-технология проблемного обучения;</w:t>
      </w:r>
    </w:p>
    <w:p w:rsidR="00A8273B" w:rsidRPr="004C0A83" w:rsidRDefault="00A8273B" w:rsidP="004C0A8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proofErr w:type="spellStart"/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</w:t>
      </w:r>
    </w:p>
    <w:p w:rsidR="00A8273B" w:rsidRPr="004C0A83" w:rsidRDefault="00A8273B" w:rsidP="004C0A83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E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технология;</w:t>
      </w: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технологии;</w:t>
      </w:r>
    </w:p>
    <w:p w:rsidR="00A8273B" w:rsidRPr="004C0A83" w:rsidRDefault="00A8273B" w:rsidP="004C0A83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сотрудничества.</w:t>
      </w:r>
    </w:p>
    <w:p w:rsidR="00CC7ABF" w:rsidRPr="007D68E4" w:rsidRDefault="00CC7ABF" w:rsidP="005E7B30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7D68E4">
        <w:rPr>
          <w:rFonts w:ascii="Times New Roman" w:hAnsi="Times New Roman" w:cs="Times New Roman"/>
          <w:sz w:val="28"/>
          <w:szCs w:val="28"/>
        </w:rPr>
        <w:t xml:space="preserve">По итогам I четверти был проведен мониторинг качества знаний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7D68E4">
        <w:rPr>
          <w:rFonts w:ascii="Times New Roman" w:hAnsi="Times New Roman" w:cs="Times New Roman"/>
          <w:sz w:val="28"/>
          <w:szCs w:val="28"/>
        </w:rPr>
        <w:t xml:space="preserve"> в 5-9 классах. </w:t>
      </w:r>
      <w:r w:rsidRPr="007D68E4">
        <w:rPr>
          <w:rFonts w:ascii="Times New Roman" w:hAnsi="Times New Roman" w:cs="Times New Roman"/>
          <w:sz w:val="28"/>
          <w:szCs w:val="28"/>
        </w:rPr>
        <w:tab/>
      </w:r>
    </w:p>
    <w:p w:rsidR="005E7B30" w:rsidRDefault="005E7B30" w:rsidP="005E7B30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диктант включал</w:t>
      </w:r>
      <w:r w:rsidRPr="007D68E4">
        <w:rPr>
          <w:rFonts w:ascii="Times New Roman" w:hAnsi="Times New Roman" w:cs="Times New Roman"/>
          <w:sz w:val="28"/>
          <w:szCs w:val="28"/>
        </w:rPr>
        <w:t xml:space="preserve"> в себя </w:t>
      </w:r>
      <w:r>
        <w:rPr>
          <w:rFonts w:ascii="Times New Roman" w:hAnsi="Times New Roman" w:cs="Times New Roman"/>
          <w:sz w:val="28"/>
          <w:szCs w:val="28"/>
        </w:rPr>
        <w:t>сам текст и грамматическое задание к нему. Темы, которые проверялись:</w:t>
      </w:r>
    </w:p>
    <w:p w:rsidR="005E7B30" w:rsidRDefault="005E7B30" w:rsidP="005E7B30">
      <w:pPr>
        <w:pStyle w:val="a7"/>
        <w:numPr>
          <w:ilvl w:val="0"/>
          <w:numId w:val="9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(простое и сложное, с однородными членами предложения)</w:t>
      </w:r>
    </w:p>
    <w:p w:rsidR="005E7B30" w:rsidRDefault="005E7B30" w:rsidP="005E7B30">
      <w:pPr>
        <w:pStyle w:val="a7"/>
        <w:numPr>
          <w:ilvl w:val="0"/>
          <w:numId w:val="9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Ударные, безударные гласные в корне</w:t>
      </w:r>
    </w:p>
    <w:p w:rsidR="005E7B30" w:rsidRDefault="005E7B30" w:rsidP="005E7B30">
      <w:pPr>
        <w:pStyle w:val="a7"/>
        <w:numPr>
          <w:ilvl w:val="0"/>
          <w:numId w:val="9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Парные звонкие и глухие согласные</w:t>
      </w:r>
    </w:p>
    <w:p w:rsidR="005E7B30" w:rsidRDefault="005E7B30" w:rsidP="005E7B30">
      <w:pPr>
        <w:pStyle w:val="a7"/>
        <w:numPr>
          <w:ilvl w:val="0"/>
          <w:numId w:val="9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Непроизносимые согласные</w:t>
      </w:r>
    </w:p>
    <w:p w:rsidR="005E7B30" w:rsidRDefault="005E7B30" w:rsidP="005E7B30">
      <w:pPr>
        <w:pStyle w:val="a7"/>
        <w:numPr>
          <w:ilvl w:val="0"/>
          <w:numId w:val="9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слова</w:t>
      </w:r>
    </w:p>
    <w:p w:rsidR="007560C9" w:rsidRDefault="007560C9" w:rsidP="005E7B30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5-7 классах большинство ошибок было допущено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538" w:rsidRDefault="007560C9" w:rsidP="007560C9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8-12 классах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ошибались при написании словарных слов, при написании ударных и безударных гласных в корне, при написании непроизносимых согласных.</w:t>
      </w:r>
    </w:p>
    <w:p w:rsidR="007560C9" w:rsidRDefault="007560C9" w:rsidP="007560C9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538">
        <w:rPr>
          <w:rFonts w:ascii="Times New Roman" w:hAnsi="Times New Roman" w:cs="Times New Roman"/>
          <w:sz w:val="28"/>
          <w:szCs w:val="28"/>
        </w:rPr>
        <w:t xml:space="preserve">При этом у некоторых учащихся только контрольное списывание (Пинчук Ю., Тархова А.), или обводное письмо (Михеев </w:t>
      </w:r>
      <w:proofErr w:type="gramStart"/>
      <w:r w:rsidR="002B6538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2B6538">
        <w:rPr>
          <w:rFonts w:ascii="Times New Roman" w:hAnsi="Times New Roman" w:cs="Times New Roman"/>
          <w:sz w:val="28"/>
          <w:szCs w:val="28"/>
        </w:rPr>
        <w:t>, Серегина А.)</w:t>
      </w:r>
      <w:r w:rsidR="00EA6F28">
        <w:rPr>
          <w:rFonts w:ascii="Times New Roman" w:hAnsi="Times New Roman" w:cs="Times New Roman"/>
          <w:sz w:val="28"/>
          <w:szCs w:val="28"/>
        </w:rPr>
        <w:t>.</w:t>
      </w:r>
    </w:p>
    <w:p w:rsidR="005E7B30" w:rsidRDefault="005E7B30" w:rsidP="005E7B30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</w:p>
    <w:p w:rsidR="007560C9" w:rsidRDefault="007560C9" w:rsidP="005E7B30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</w:p>
    <w:p w:rsidR="005E7B30" w:rsidRDefault="005E7B30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A6F28" w:rsidRDefault="00EA6F28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A6F28" w:rsidRDefault="00EA6F28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A6F28" w:rsidRDefault="00EA6F28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A6F28" w:rsidRDefault="00EA6F28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A6F28" w:rsidRDefault="00EA6F28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A6F28" w:rsidRDefault="00EA6F28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A6F28" w:rsidRDefault="00EA6F28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A6F28" w:rsidRDefault="00EA6F28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A6F28" w:rsidRDefault="00EA6F28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A6F28" w:rsidRDefault="00EA6F28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A6F28" w:rsidRDefault="00EA6F28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A6F28" w:rsidRDefault="00EA6F28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A6F28" w:rsidRDefault="00EA6F28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A6F28" w:rsidRDefault="00EA6F28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A6F28" w:rsidRDefault="00EA6F28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A6F28" w:rsidRDefault="00EA6F28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A6F28" w:rsidRPr="007D68E4" w:rsidRDefault="00EA6F28" w:rsidP="005E7B3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CC7ABF" w:rsidRDefault="00CC7ABF" w:rsidP="00CC7ABF"/>
    <w:p w:rsidR="0051422C" w:rsidRDefault="0051422C" w:rsidP="00AE7FDD">
      <w:pPr>
        <w:jc w:val="center"/>
      </w:pPr>
    </w:p>
    <w:p w:rsidR="0051422C" w:rsidRDefault="0051422C" w:rsidP="00AE7FDD">
      <w:pPr>
        <w:jc w:val="center"/>
      </w:pPr>
    </w:p>
    <w:p w:rsidR="0051422C" w:rsidRDefault="0051422C" w:rsidP="00AE7FDD">
      <w:pPr>
        <w:jc w:val="center"/>
      </w:pPr>
    </w:p>
    <w:p w:rsidR="0051422C" w:rsidRDefault="0051422C" w:rsidP="00AE7FDD">
      <w:pPr>
        <w:jc w:val="center"/>
      </w:pPr>
    </w:p>
    <w:p w:rsidR="00A8273B" w:rsidRDefault="00A8273B" w:rsidP="00A8273B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6471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>Мониторинг качества знаний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по классам за 1 четверть: </w:t>
      </w:r>
    </w:p>
    <w:p w:rsidR="006A2E06" w:rsidRDefault="006A2E06" w:rsidP="006A2E0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1838"/>
        <w:gridCol w:w="3657"/>
        <w:gridCol w:w="3969"/>
      </w:tblGrid>
      <w:tr w:rsidR="00356E68" w:rsidRPr="00356E68" w:rsidTr="00356E68">
        <w:tc>
          <w:tcPr>
            <w:tcW w:w="1838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Классы</w:t>
            </w:r>
          </w:p>
        </w:tc>
        <w:tc>
          <w:tcPr>
            <w:tcW w:w="3657" w:type="dxa"/>
          </w:tcPr>
          <w:p w:rsidR="00356E68" w:rsidRPr="00356E68" w:rsidRDefault="00356E68" w:rsidP="00695B2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3969" w:type="dxa"/>
          </w:tcPr>
          <w:p w:rsidR="00356E68" w:rsidRPr="00356E68" w:rsidRDefault="00356E68" w:rsidP="00695B2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Чтение</w:t>
            </w:r>
          </w:p>
        </w:tc>
      </w:tr>
      <w:tr w:rsidR="00356E68" w:rsidRPr="00356E68" w:rsidTr="00356E68">
        <w:tc>
          <w:tcPr>
            <w:tcW w:w="1838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57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33,3%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– 66,6%</w:t>
            </w:r>
          </w:p>
        </w:tc>
        <w:tc>
          <w:tcPr>
            <w:tcW w:w="3969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5– 50%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– 50%</w:t>
            </w:r>
          </w:p>
        </w:tc>
      </w:tr>
      <w:tr w:rsidR="00356E68" w:rsidRPr="00356E68" w:rsidTr="00356E68">
        <w:tc>
          <w:tcPr>
            <w:tcW w:w="1838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6А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657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40%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3 -  60%</w:t>
            </w:r>
          </w:p>
        </w:tc>
        <w:tc>
          <w:tcPr>
            <w:tcW w:w="3969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80%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3 -  20%</w:t>
            </w:r>
          </w:p>
        </w:tc>
      </w:tr>
      <w:tr w:rsidR="00356E68" w:rsidRPr="00356E68" w:rsidTr="00356E68">
        <w:tc>
          <w:tcPr>
            <w:tcW w:w="1838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6Б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657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– 42%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3 -  58%</w:t>
            </w:r>
          </w:p>
        </w:tc>
        <w:tc>
          <w:tcPr>
            <w:tcW w:w="3969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85%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3 -  15 %</w:t>
            </w:r>
          </w:p>
        </w:tc>
      </w:tr>
      <w:tr w:rsidR="00356E68" w:rsidRPr="00356E68" w:rsidTr="00356E68">
        <w:tc>
          <w:tcPr>
            <w:tcW w:w="1838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657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63%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3 -  37%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н\а</w:t>
            </w:r>
            <w:proofErr w:type="spellEnd"/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- 1</w:t>
            </w:r>
          </w:p>
        </w:tc>
        <w:tc>
          <w:tcPr>
            <w:tcW w:w="3969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63%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3 -  37%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н\а</w:t>
            </w:r>
            <w:proofErr w:type="spellEnd"/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- 1</w:t>
            </w:r>
          </w:p>
        </w:tc>
      </w:tr>
      <w:tr w:rsidR="00356E68" w:rsidRPr="00356E68" w:rsidTr="00356E68">
        <w:tc>
          <w:tcPr>
            <w:tcW w:w="1838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657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75%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3 -  25%</w:t>
            </w:r>
          </w:p>
        </w:tc>
        <w:tc>
          <w:tcPr>
            <w:tcW w:w="3969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75%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3 -  25%</w:t>
            </w:r>
          </w:p>
        </w:tc>
      </w:tr>
      <w:tr w:rsidR="00356E68" w:rsidRPr="00356E68" w:rsidTr="00356E68">
        <w:tc>
          <w:tcPr>
            <w:tcW w:w="1838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9А</w:t>
            </w:r>
          </w:p>
        </w:tc>
        <w:tc>
          <w:tcPr>
            <w:tcW w:w="3657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50%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3 -  50%</w:t>
            </w:r>
          </w:p>
        </w:tc>
        <w:tc>
          <w:tcPr>
            <w:tcW w:w="3969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50%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3 -  50%</w:t>
            </w:r>
          </w:p>
        </w:tc>
      </w:tr>
      <w:tr w:rsidR="00356E68" w:rsidRPr="00356E68" w:rsidTr="00356E68">
        <w:tc>
          <w:tcPr>
            <w:tcW w:w="1838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9Б</w:t>
            </w:r>
          </w:p>
        </w:tc>
        <w:tc>
          <w:tcPr>
            <w:tcW w:w="3657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87,5%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3 -  12,5%</w:t>
            </w:r>
          </w:p>
        </w:tc>
        <w:tc>
          <w:tcPr>
            <w:tcW w:w="3969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100%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56E68" w:rsidRPr="00356E68" w:rsidTr="00356E68">
        <w:tc>
          <w:tcPr>
            <w:tcW w:w="1838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10а</w:t>
            </w:r>
          </w:p>
        </w:tc>
        <w:tc>
          <w:tcPr>
            <w:tcW w:w="3657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72,7%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3 -  27,3%</w:t>
            </w:r>
          </w:p>
        </w:tc>
        <w:tc>
          <w:tcPr>
            <w:tcW w:w="3969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72,7%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3 -  27,3%</w:t>
            </w:r>
          </w:p>
        </w:tc>
      </w:tr>
      <w:tr w:rsidR="00356E68" w:rsidRPr="00356E68" w:rsidTr="00356E68">
        <w:tc>
          <w:tcPr>
            <w:tcW w:w="1838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10б</w:t>
            </w:r>
          </w:p>
        </w:tc>
        <w:tc>
          <w:tcPr>
            <w:tcW w:w="3657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3 -  </w:t>
            </w:r>
          </w:p>
        </w:tc>
        <w:tc>
          <w:tcPr>
            <w:tcW w:w="3969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3 -  </w:t>
            </w:r>
          </w:p>
        </w:tc>
      </w:tr>
      <w:tr w:rsidR="00356E68" w:rsidRPr="00356E68" w:rsidTr="00356E68">
        <w:trPr>
          <w:trHeight w:val="550"/>
        </w:trPr>
        <w:tc>
          <w:tcPr>
            <w:tcW w:w="1838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11А</w:t>
            </w:r>
          </w:p>
        </w:tc>
        <w:tc>
          <w:tcPr>
            <w:tcW w:w="3657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66,6%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3 -  33,4%</w:t>
            </w:r>
          </w:p>
        </w:tc>
        <w:tc>
          <w:tcPr>
            <w:tcW w:w="3969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77,7%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3 -  22,3%</w:t>
            </w:r>
          </w:p>
        </w:tc>
      </w:tr>
      <w:tr w:rsidR="00356E68" w:rsidRPr="00356E68" w:rsidTr="00356E68">
        <w:trPr>
          <w:trHeight w:val="405"/>
        </w:trPr>
        <w:tc>
          <w:tcPr>
            <w:tcW w:w="1838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11Б</w:t>
            </w:r>
          </w:p>
        </w:tc>
        <w:tc>
          <w:tcPr>
            <w:tcW w:w="3657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100%</w:t>
            </w:r>
          </w:p>
        </w:tc>
        <w:tc>
          <w:tcPr>
            <w:tcW w:w="3969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100%</w:t>
            </w:r>
          </w:p>
        </w:tc>
      </w:tr>
      <w:tr w:rsidR="00356E68" w:rsidRPr="00356E68" w:rsidTr="00356E68">
        <w:tc>
          <w:tcPr>
            <w:tcW w:w="1838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657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80%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3 -  20%</w:t>
            </w:r>
          </w:p>
        </w:tc>
        <w:tc>
          <w:tcPr>
            <w:tcW w:w="3969" w:type="dxa"/>
          </w:tcPr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 и 5 – 80%</w:t>
            </w:r>
          </w:p>
          <w:p w:rsidR="00356E68" w:rsidRPr="00356E68" w:rsidRDefault="00356E68" w:rsidP="00695B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6E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3 -  20%</w:t>
            </w:r>
          </w:p>
        </w:tc>
      </w:tr>
    </w:tbl>
    <w:p w:rsidR="00A8273B" w:rsidRDefault="00A8273B" w:rsidP="005142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Проанализировав работу школьного МО учителей русского языка и литературы, следует отметить, что все учителя-предметники работают над созданием системы обучения, обеспечивающей потребность каждого ученика в соответствии с его склонностями, интересами и возможностями. Большое внимание уделяется формированию у учащихся навыков творческой научно-исследовательской деятельности.  </w:t>
      </w:r>
    </w:p>
    <w:p w:rsidR="00A8273B" w:rsidRDefault="00A8273B" w:rsidP="00AE7FDD">
      <w:pPr>
        <w:jc w:val="center"/>
      </w:pPr>
    </w:p>
    <w:p w:rsidR="00A8273B" w:rsidRDefault="00A8273B" w:rsidP="00AE7FDD">
      <w:pPr>
        <w:jc w:val="center"/>
      </w:pPr>
    </w:p>
    <w:sectPr w:rsidR="00A8273B" w:rsidSect="0051422C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101"/>
    <w:multiLevelType w:val="hybridMultilevel"/>
    <w:tmpl w:val="EBA4AF60"/>
    <w:lvl w:ilvl="0" w:tplc="0419000F">
      <w:start w:val="1"/>
      <w:numFmt w:val="decimal"/>
      <w:lvlText w:val="%1.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>
    <w:nsid w:val="085850E3"/>
    <w:multiLevelType w:val="multilevel"/>
    <w:tmpl w:val="CC7679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20F46"/>
    <w:multiLevelType w:val="hybridMultilevel"/>
    <w:tmpl w:val="401858A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B04881"/>
    <w:multiLevelType w:val="multilevel"/>
    <w:tmpl w:val="9A2896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F681E"/>
    <w:multiLevelType w:val="hybridMultilevel"/>
    <w:tmpl w:val="1646BC5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83048A"/>
    <w:multiLevelType w:val="hybridMultilevel"/>
    <w:tmpl w:val="AE32634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A8F0B15"/>
    <w:multiLevelType w:val="hybridMultilevel"/>
    <w:tmpl w:val="C97A077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5045A17"/>
    <w:multiLevelType w:val="multilevel"/>
    <w:tmpl w:val="F194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4427D"/>
    <w:multiLevelType w:val="multilevel"/>
    <w:tmpl w:val="0512DD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620"/>
    <w:rsid w:val="000063FF"/>
    <w:rsid w:val="00051D51"/>
    <w:rsid w:val="00054577"/>
    <w:rsid w:val="001257BA"/>
    <w:rsid w:val="0012797E"/>
    <w:rsid w:val="0015004E"/>
    <w:rsid w:val="00175213"/>
    <w:rsid w:val="00204CAE"/>
    <w:rsid w:val="002B6538"/>
    <w:rsid w:val="00310727"/>
    <w:rsid w:val="00325D02"/>
    <w:rsid w:val="00356E68"/>
    <w:rsid w:val="003574E9"/>
    <w:rsid w:val="00390502"/>
    <w:rsid w:val="00460D7D"/>
    <w:rsid w:val="00462588"/>
    <w:rsid w:val="004C0A83"/>
    <w:rsid w:val="0051422C"/>
    <w:rsid w:val="005C4425"/>
    <w:rsid w:val="005E7B30"/>
    <w:rsid w:val="006A2E06"/>
    <w:rsid w:val="006C2317"/>
    <w:rsid w:val="00754C88"/>
    <w:rsid w:val="007560C9"/>
    <w:rsid w:val="00803620"/>
    <w:rsid w:val="00814FB6"/>
    <w:rsid w:val="00815D9C"/>
    <w:rsid w:val="008F62CC"/>
    <w:rsid w:val="009F1007"/>
    <w:rsid w:val="00A8273B"/>
    <w:rsid w:val="00AE7FDD"/>
    <w:rsid w:val="00C27096"/>
    <w:rsid w:val="00CC7ABF"/>
    <w:rsid w:val="00DE1436"/>
    <w:rsid w:val="00E87799"/>
    <w:rsid w:val="00EA6F28"/>
    <w:rsid w:val="00F4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DD"/>
    <w:pPr>
      <w:spacing w:after="200" w:line="276" w:lineRule="auto"/>
    </w:pPr>
  </w:style>
  <w:style w:type="paragraph" w:styleId="2">
    <w:name w:val="heading 2"/>
    <w:basedOn w:val="a"/>
    <w:link w:val="20"/>
    <w:uiPriority w:val="1"/>
    <w:qFormat/>
    <w:rsid w:val="004C0A83"/>
    <w:pPr>
      <w:widowControl w:val="0"/>
      <w:spacing w:before="69" w:after="0" w:line="240" w:lineRule="auto"/>
      <w:ind w:left="661" w:right="129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A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60D7D"/>
    <w:rPr>
      <w:b/>
      <w:bCs/>
    </w:rPr>
  </w:style>
  <w:style w:type="paragraph" w:styleId="a7">
    <w:name w:val="No Spacing"/>
    <w:uiPriority w:val="1"/>
    <w:qFormat/>
    <w:rsid w:val="004C0A83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C0A83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C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BAC0-E63A-4AE8-A374-E42E9145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27</cp:revision>
  <dcterms:created xsi:type="dcterms:W3CDTF">2017-10-26T06:08:00Z</dcterms:created>
  <dcterms:modified xsi:type="dcterms:W3CDTF">2018-11-29T08:17:00Z</dcterms:modified>
</cp:coreProperties>
</file>