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07" w:rsidRPr="006C3925" w:rsidRDefault="001B0C7A" w:rsidP="006C3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25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1B0C7A" w:rsidRPr="006C3925" w:rsidRDefault="001B0C7A" w:rsidP="006C3925">
      <w:pPr>
        <w:spacing w:after="0"/>
        <w:ind w:left="142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3925">
        <w:rPr>
          <w:rFonts w:ascii="Times New Roman" w:hAnsi="Times New Roman" w:cs="Times New Roman"/>
          <w:b/>
          <w:i/>
          <w:sz w:val="32"/>
          <w:szCs w:val="32"/>
        </w:rPr>
        <w:t>Физическое воспитание дошкольника: нетрадиционные методы оздоровления.</w:t>
      </w:r>
    </w:p>
    <w:p w:rsidR="006C3925" w:rsidRPr="006C3925" w:rsidRDefault="006C3925" w:rsidP="006C3925">
      <w:pPr>
        <w:spacing w:after="0"/>
        <w:ind w:left="142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C7A" w:rsidRDefault="005E074E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Компоненты,</w:t>
      </w:r>
      <w:r w:rsidR="001B0C7A">
        <w:rPr>
          <w:rFonts w:ascii="Times New Roman" w:hAnsi="Times New Roman" w:cs="Times New Roman"/>
          <w:sz w:val="28"/>
          <w:szCs w:val="28"/>
        </w:rPr>
        <w:t xml:space="preserve"> входящие в систему научно обоснованной программы здоровья: правильно соблюдаемый и организованный распорядок дня, рациональное питание, ритмичность нагрузок и др.</w:t>
      </w:r>
    </w:p>
    <w:p w:rsidR="001B0C7A" w:rsidRDefault="001B0C7A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определение здорового ребёнка дошкольного возраста включает в себя большой набор характеристик – жизнерадостность, устойчивость к неблагоприятным внешне</w:t>
      </w:r>
      <w:r w:rsidR="006C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средовым факторам, высокий уровень выносливость и работоспособность. </w:t>
      </w:r>
    </w:p>
    <w:p w:rsidR="001B0C7A" w:rsidRDefault="001B0C7A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закаливания рассматривается как система оздоровительно – профилактических воздействий, реализуемая таким образом, чтобы каждый момент пребывания ребёнка в домашней обстановке и детского сада характеризовался как благоприятный для становления аппар</w:t>
      </w:r>
      <w:r w:rsidR="005E074E">
        <w:rPr>
          <w:rFonts w:ascii="Times New Roman" w:hAnsi="Times New Roman" w:cs="Times New Roman"/>
          <w:sz w:val="28"/>
          <w:szCs w:val="28"/>
        </w:rPr>
        <w:t>ата физической терморегуляции (</w:t>
      </w:r>
      <w:r>
        <w:rPr>
          <w:rFonts w:ascii="Times New Roman" w:hAnsi="Times New Roman" w:cs="Times New Roman"/>
          <w:sz w:val="28"/>
          <w:szCs w:val="28"/>
        </w:rPr>
        <w:t>терморецеп</w:t>
      </w:r>
      <w:r w:rsidR="005E074E">
        <w:rPr>
          <w:rFonts w:ascii="Times New Roman" w:hAnsi="Times New Roman" w:cs="Times New Roman"/>
          <w:sz w:val="28"/>
          <w:szCs w:val="28"/>
        </w:rPr>
        <w:t>торы и сосуды кожи и подкожной клетчатки) плохо функционирующих в период раннего и дошкольного детства.</w:t>
      </w:r>
    </w:p>
    <w:p w:rsidR="005E074E" w:rsidRDefault="005E074E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индивидуальный подход и поиска эффективных для детей профилактических и оздоровительных методов.</w:t>
      </w:r>
    </w:p>
    <w:p w:rsidR="005E074E" w:rsidRDefault="005E074E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эффективного закаливания является, прежде всего, наличие у детей неперегривающей одежды на открытом воздухе и в помещении. Основное правило его использования – соответствие погоде на данное время дня, а не по сезону. Ребёнок, находящийся на открытом воздухе, должен быть одет так, чтобы при отсутствии движений он испытывал ощущение зябкости. В помещениях не следует надевать на ребёнка шерстяные фуфайки и колготки, надо устранить чепчики, тёплые шарфы закрывающие уши. Одежда на улице и дома должна быть лёгкой, позволяющей двигаться без затруднений.</w:t>
      </w:r>
    </w:p>
    <w:p w:rsidR="00693491" w:rsidRDefault="00693491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обязательным условием закаливания является поддерживание определённой температуры воздуха в помещениях, не превышающей +18 - +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при более высоких сверхкомфортных температурах механизм физической терморегуляции не развиваются и создаются условия для возникновения респираторных заболеваний. Хорошее закаливающее действие оказывает хождение босиком, при соблюдении постепенности в его интенсивности и продолжительности.</w:t>
      </w:r>
    </w:p>
    <w:p w:rsidR="00693491" w:rsidRDefault="00693491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специальных температурных закаливающих процедур составляет сущность активного закаливания. Наряду с традиционными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принципами использования, сформулированными ещё в начале прошлого века Г.Н. </w:t>
      </w:r>
      <w:r w:rsidR="004D24EA">
        <w:rPr>
          <w:rFonts w:ascii="Times New Roman" w:hAnsi="Times New Roman" w:cs="Times New Roman"/>
          <w:sz w:val="28"/>
          <w:szCs w:val="28"/>
        </w:rPr>
        <w:t>Сперанским</w:t>
      </w:r>
      <w:r>
        <w:rPr>
          <w:rFonts w:ascii="Times New Roman" w:hAnsi="Times New Roman" w:cs="Times New Roman"/>
          <w:sz w:val="28"/>
          <w:szCs w:val="28"/>
        </w:rPr>
        <w:t xml:space="preserve"> (систематичность и последовательность, учёт индивидуальность индивидуальных особенностей ребёнка и состояния его здоровья, наличие положительных эмоций у детей при процедурах  и др.) Выдвинут принцип температурных </w:t>
      </w:r>
      <w:r w:rsidR="004D24EA">
        <w:rPr>
          <w:rFonts w:ascii="Times New Roman" w:hAnsi="Times New Roman" w:cs="Times New Roman"/>
          <w:sz w:val="28"/>
          <w:szCs w:val="28"/>
        </w:rPr>
        <w:t xml:space="preserve">воздействий (т.е. не только </w:t>
      </w:r>
      <w:proofErr w:type="spellStart"/>
      <w:proofErr w:type="gramStart"/>
      <w:r w:rsidR="004D24EA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proofErr w:type="gramEnd"/>
      <w:r w:rsidR="004D24EA">
        <w:rPr>
          <w:rFonts w:ascii="Times New Roman" w:hAnsi="Times New Roman" w:cs="Times New Roman"/>
          <w:sz w:val="28"/>
          <w:szCs w:val="28"/>
        </w:rPr>
        <w:t xml:space="preserve"> но и тепловых).</w:t>
      </w:r>
    </w:p>
    <w:p w:rsidR="004D24EA" w:rsidRDefault="004D24EA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контрастные воздушные ванны с постепенно увеличивающейся разницей температур воздуха (начиная с 4 и заканчивая 10-15С в двух помещениях, когда дети перебегают из одной комнаты в другую).  Наиболее действенным нетрадиционным методом закаливания является контрастный душ. При двух – трёх сменах тёплой – холодной воды с постепенным увеличением разницей до 4 – 10 – 15С.</w:t>
      </w:r>
    </w:p>
    <w:p w:rsidR="004D24EA" w:rsidRDefault="00052DB2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 методом является полоскание горла холодной начальная температура +32 - +30С доводится до комнатной температуры после каждого приёма пищи.</w:t>
      </w:r>
    </w:p>
    <w:p w:rsidR="00305484" w:rsidRDefault="00052DB2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305484">
        <w:rPr>
          <w:rFonts w:ascii="Times New Roman" w:hAnsi="Times New Roman" w:cs="Times New Roman"/>
          <w:sz w:val="28"/>
          <w:szCs w:val="28"/>
        </w:rPr>
        <w:t>начать закаливание с обливания ног водой контрастных температур. С последующим растиранием ног сухим жестким полотенцем.</w:t>
      </w:r>
    </w:p>
    <w:p w:rsidR="00305484" w:rsidRDefault="00305484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Весом</w:t>
      </w:r>
      <w:r w:rsidR="006C39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важным является вопрос о режиме проведения контрастных процедур для детей переболевших ОРЗ и являющихся на определённый период времени физически ослабленными. В период после перенесённого ОРЗ закаливание проводят в течение 5-7 дней в половинном объёме с начальных температур.</w:t>
      </w:r>
    </w:p>
    <w:p w:rsidR="00305484" w:rsidRDefault="00305484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Аэрофитотерапия  основана на </w:t>
      </w:r>
      <w:r w:rsidRPr="0030548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феномене фитонцидов</w:t>
      </w:r>
      <w:r w:rsidRPr="0030548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то есть способности растений выделять вещества, обладающие мощным бактерицидным действием.</w:t>
      </w:r>
    </w:p>
    <w:p w:rsidR="00305484" w:rsidRDefault="00305484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цитохимических исследований выделены комбинации ароматов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санацеллы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увеличивающие жизнестойкость организма.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санацелла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 розовое, лавандовое масло и майоран; другая – моранду и гибридизированный котовник. Соединённая санацелла содержит совокупность этих масел.</w:t>
      </w:r>
    </w:p>
    <w:p w:rsidR="00B37F30" w:rsidRDefault="00B37F30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и воздействие этих масел (ароматов) различно на протяжении суток. Особенно важно воздействие эфирных масел по утро, когда наиболее сильно понижается энергетический обмен клеток и наиболее вероятно возникновение заболевания.</w:t>
      </w:r>
    </w:p>
    <w:p w:rsidR="00B37F30" w:rsidRDefault="00B37F30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Снижается число 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ОРЗ и сокращается время болезни, отмечается изменение поведеньчиских реакций: засыпают быстрее, сон спокойный, аппетит хороший, бодрствование активное.</w:t>
      </w:r>
    </w:p>
    <w:p w:rsidR="00B37F30" w:rsidRDefault="00B37F30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противогриппозное действие мяты, лаванды и шалфея; антиинфекционное – фенхеля; психотерапевтическое (расслабляющее,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успокаивающее,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горманизирующее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действие смеси эфирных масел: полыни, лимона, лаванды, котовника, розового масла и фенхеля можно рекомендовать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санацеллы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применения с целью предупреждения ОРЗ у детей.</w:t>
      </w:r>
    </w:p>
    <w:p w:rsidR="00B37F30" w:rsidRDefault="00B37F30" w:rsidP="006C3925">
      <w:pPr>
        <w:pStyle w:val="a3"/>
        <w:numPr>
          <w:ilvl w:val="0"/>
          <w:numId w:val="1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Эфирное масло лаванды, котовника и розового масла. Поваренную соль (2ч. ложки) смешать с кремниевым песком (1</w:t>
      </w:r>
      <w:r w:rsidRPr="00B37F3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2ч. ложки) и 2-3 капли масел. Высыпать в банку из тёплого стекла с заканчивающейся крышкой.</w:t>
      </w:r>
    </w:p>
    <w:p w:rsidR="00B37F30" w:rsidRDefault="00B37F30" w:rsidP="006C3925">
      <w:pPr>
        <w:pStyle w:val="a3"/>
        <w:numPr>
          <w:ilvl w:val="0"/>
          <w:numId w:val="1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Флакон со смесью: 4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пирта и 2-3 капли эфирных масел полыни, лимона, лаванды, котовника, розового масла и фенхеля.</w:t>
      </w:r>
    </w:p>
    <w:p w:rsidR="00B37F30" w:rsidRDefault="00B37F30" w:rsidP="006C3925">
      <w:pPr>
        <w:pStyle w:val="a3"/>
        <w:numPr>
          <w:ilvl w:val="0"/>
          <w:numId w:val="1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Смесь </w:t>
      </w:r>
      <w:r w:rsidR="00F108B8">
        <w:rPr>
          <w:rFonts w:ascii="Times New Roman" w:hAnsi="Times New Roman" w:cs="Times New Roman"/>
          <w:sz w:val="28"/>
          <w:szCs w:val="28"/>
        </w:rPr>
        <w:t>поваренной соли и эфирных масел полыни, лимона, шалфея мяты, котовника и фенхеля.</w:t>
      </w:r>
    </w:p>
    <w:p w:rsidR="00F108B8" w:rsidRDefault="00F108B8" w:rsidP="006C3925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сосуды во время дневного сна в течении двух месяцев.</w:t>
      </w:r>
    </w:p>
    <w:p w:rsidR="00F108B8" w:rsidRPr="00F108B8" w:rsidRDefault="00F108B8" w:rsidP="006C392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5484" w:rsidRDefault="00B37F30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484" w:rsidRDefault="00305484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484" w:rsidRPr="00305484" w:rsidRDefault="00305484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484" w:rsidRDefault="00305484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4EA" w:rsidRDefault="004D24EA" w:rsidP="006C3925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74E" w:rsidRDefault="005E074E" w:rsidP="001B0C7A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91" w:rsidRDefault="00693491" w:rsidP="001B0C7A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74E" w:rsidRPr="001B0C7A" w:rsidRDefault="005E074E" w:rsidP="001B0C7A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074E" w:rsidRPr="001B0C7A" w:rsidSect="00B6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5B45"/>
    <w:multiLevelType w:val="hybridMultilevel"/>
    <w:tmpl w:val="E492734E"/>
    <w:lvl w:ilvl="0" w:tplc="FD2C1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C7A"/>
    <w:rsid w:val="00052DB2"/>
    <w:rsid w:val="001B0C7A"/>
    <w:rsid w:val="00305484"/>
    <w:rsid w:val="004D24EA"/>
    <w:rsid w:val="005E074E"/>
    <w:rsid w:val="00693491"/>
    <w:rsid w:val="006C3925"/>
    <w:rsid w:val="00B37F30"/>
    <w:rsid w:val="00B66C07"/>
    <w:rsid w:val="00F1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вредная</dc:creator>
  <cp:keywords/>
  <dc:description/>
  <cp:lastModifiedBy>вредная</cp:lastModifiedBy>
  <cp:revision>6</cp:revision>
  <dcterms:created xsi:type="dcterms:W3CDTF">2017-01-25T10:18:00Z</dcterms:created>
  <dcterms:modified xsi:type="dcterms:W3CDTF">2017-01-29T16:28:00Z</dcterms:modified>
</cp:coreProperties>
</file>