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E1" w:rsidRPr="0087021A" w:rsidRDefault="002C3DE1" w:rsidP="002C3DE1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021A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</w:t>
      </w:r>
    </w:p>
    <w:p w:rsidR="004E005E" w:rsidRPr="0087021A" w:rsidRDefault="002C3DE1" w:rsidP="002C3DE1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021A">
        <w:rPr>
          <w:rFonts w:ascii="Times New Roman" w:hAnsi="Times New Roman" w:cs="Times New Roman"/>
          <w:b/>
          <w:color w:val="FF0000"/>
          <w:sz w:val="32"/>
          <w:szCs w:val="32"/>
        </w:rPr>
        <w:t>«Игры и упражнения для развития коммуникативных навыков детей дошкольного возраста»</w:t>
      </w:r>
    </w:p>
    <w:p w:rsidR="00E57414" w:rsidRDefault="002C3DE1" w:rsidP="00B351E4">
      <w:pPr>
        <w:pBdr>
          <w:bottom w:val="dashed" w:sz="6" w:space="7" w:color="C0C0C0"/>
        </w:pBd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B351E4">
        <w:rPr>
          <w:rFonts w:ascii="Times New Roman" w:hAnsi="Times New Roman" w:cs="Times New Roman"/>
          <w:sz w:val="32"/>
          <w:szCs w:val="32"/>
        </w:rPr>
        <w:t xml:space="preserve">     </w:t>
      </w:r>
      <w:r w:rsidR="000A7527" w:rsidRPr="000A7527">
        <w:rPr>
          <w:rFonts w:ascii="Times New Roman" w:hAnsi="Times New Roman" w:cs="Times New Roman"/>
          <w:sz w:val="32"/>
          <w:szCs w:val="32"/>
        </w:rPr>
        <w:t xml:space="preserve">Коммуникативные навыки имеют жизненно важное значение, особенно в наш век, когда роль информации колоссальна. Исследования показывают, что искусные собеседники счастливее, лучше учатся в школе, более успешны </w:t>
      </w:r>
      <w:r w:rsidR="000A7527">
        <w:rPr>
          <w:rFonts w:ascii="Times New Roman" w:hAnsi="Times New Roman" w:cs="Times New Roman"/>
          <w:sz w:val="32"/>
          <w:szCs w:val="32"/>
        </w:rPr>
        <w:t xml:space="preserve">в жизни. </w:t>
      </w:r>
      <w:r w:rsidR="00E57414" w:rsidRPr="00E57414">
        <w:rPr>
          <w:rFonts w:ascii="Times New Roman" w:hAnsi="Times New Roman" w:cs="Times New Roman"/>
          <w:sz w:val="32"/>
          <w:szCs w:val="32"/>
        </w:rPr>
        <w:t>У родителей, которые эффективно общаются со своими детьми, дети более ответственные и исполнительные. Они понимают и знают, чего ожидать от своих родителей, и когда узнают о том, что родит</w:t>
      </w:r>
      <w:r w:rsidR="00E57414" w:rsidRPr="00E57414">
        <w:rPr>
          <w:rFonts w:ascii="Times New Roman" w:hAnsi="Times New Roman" w:cs="Times New Roman"/>
          <w:sz w:val="32"/>
          <w:szCs w:val="32"/>
        </w:rPr>
        <w:t>е</w:t>
      </w:r>
      <w:r w:rsidR="00E57414" w:rsidRPr="00E57414">
        <w:rPr>
          <w:rFonts w:ascii="Times New Roman" w:hAnsi="Times New Roman" w:cs="Times New Roman"/>
          <w:sz w:val="32"/>
          <w:szCs w:val="32"/>
        </w:rPr>
        <w:t>ли ожидают от них самих, становятся более старательными, реализуя эти ожидания. Они также более уверенно чувствуют свою позицию в семье и, таким образом, лучше взаимодействуют с родителями.</w:t>
      </w:r>
    </w:p>
    <w:p w:rsidR="008A0361" w:rsidRPr="00E57414" w:rsidRDefault="00E57414" w:rsidP="00E57414">
      <w:pPr>
        <w:pBdr>
          <w:bottom w:val="dashed" w:sz="6" w:space="7" w:color="C0C0C0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47624" w:rsidRPr="00B351E4">
        <w:rPr>
          <w:rFonts w:ascii="Times New Roman" w:hAnsi="Times New Roman" w:cs="Times New Roman"/>
          <w:sz w:val="32"/>
          <w:szCs w:val="32"/>
        </w:rPr>
        <w:t>Как и остальные навыки, коммуникативные способности целесообра</w:t>
      </w:r>
      <w:r w:rsidR="00947624" w:rsidRPr="00B351E4">
        <w:rPr>
          <w:rFonts w:ascii="Times New Roman" w:hAnsi="Times New Roman" w:cs="Times New Roman"/>
          <w:sz w:val="32"/>
          <w:szCs w:val="32"/>
        </w:rPr>
        <w:t>з</w:t>
      </w:r>
      <w:r w:rsidR="00947624" w:rsidRPr="00B351E4">
        <w:rPr>
          <w:rFonts w:ascii="Times New Roman" w:hAnsi="Times New Roman" w:cs="Times New Roman"/>
          <w:sz w:val="32"/>
          <w:szCs w:val="32"/>
        </w:rPr>
        <w:t>но развивать с самого детства. И в этом деле первые помощники – вы, ув</w:t>
      </w:r>
      <w:r w:rsidR="00947624" w:rsidRPr="00B351E4">
        <w:rPr>
          <w:rFonts w:ascii="Times New Roman" w:hAnsi="Times New Roman" w:cs="Times New Roman"/>
          <w:sz w:val="32"/>
          <w:szCs w:val="32"/>
        </w:rPr>
        <w:t>а</w:t>
      </w:r>
      <w:r w:rsidR="00947624" w:rsidRPr="00B351E4">
        <w:rPr>
          <w:rFonts w:ascii="Times New Roman" w:hAnsi="Times New Roman" w:cs="Times New Roman"/>
          <w:sz w:val="32"/>
          <w:szCs w:val="32"/>
        </w:rPr>
        <w:t>жаемые родители!</w:t>
      </w:r>
      <w:r w:rsidR="002C3DE1" w:rsidRPr="00B351E4">
        <w:rPr>
          <w:rFonts w:ascii="Times New Roman" w:hAnsi="Times New Roman" w:cs="Times New Roman"/>
          <w:sz w:val="32"/>
          <w:szCs w:val="32"/>
        </w:rPr>
        <w:t xml:space="preserve"> Предлагаем вашему вниманию некоторые правила де</w:t>
      </w:r>
      <w:r w:rsidR="002C3DE1" w:rsidRPr="00B351E4">
        <w:rPr>
          <w:rFonts w:ascii="Times New Roman" w:hAnsi="Times New Roman" w:cs="Times New Roman"/>
          <w:sz w:val="32"/>
          <w:szCs w:val="32"/>
        </w:rPr>
        <w:t>т</w:t>
      </w:r>
      <w:r w:rsidR="002C3DE1" w:rsidRPr="00B351E4">
        <w:rPr>
          <w:rFonts w:ascii="Times New Roman" w:hAnsi="Times New Roman" w:cs="Times New Roman"/>
          <w:sz w:val="32"/>
          <w:szCs w:val="32"/>
        </w:rPr>
        <w:t>ской эффективной коммуникации:</w:t>
      </w:r>
      <w:r w:rsidR="00B351E4"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2C3DE1" w:rsidRPr="00B351E4" w:rsidRDefault="00947624" w:rsidP="005333B1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</w:t>
      </w:r>
      <w:r w:rsidR="002C3DE1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знакомстве называть себя и спрашивать имя собеседника. После нескольких повто</w:t>
      </w:r>
      <w:r w:rsidR="002C3DE1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 это войдет у вашего ребенка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привычку. П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ощряйте каждую поп</w:t>
      </w:r>
      <w:r w:rsidR="002C3DE1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ытку сближаться со сверстниками.</w:t>
      </w:r>
    </w:p>
    <w:p w:rsidR="00947624" w:rsidRPr="00B351E4" w:rsidRDefault="002829C0" w:rsidP="005333B1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947624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редлагайте 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ребенку </w:t>
      </w:r>
      <w:r w:rsidR="00947624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поспрашивать, как дела у знакомого мальчика или девочки. Это можно сделать не только напрямую, но и через родителей приятеля. Несколько фраз – и маленькие друзья на следующий день будут не просто здороваться и говорить «до свидания», а делать первые попытки наладить диалог.</w:t>
      </w:r>
    </w:p>
    <w:p w:rsidR="00947624" w:rsidRPr="00B351E4" w:rsidRDefault="002829C0" w:rsidP="002C3DE1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Узнайте, что ваш ребенок </w:t>
      </w:r>
      <w:r w:rsidR="00947624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хотел бы приобрести в магазине, и попросите озвучить собственный выбор продавщице. Если же он пока не может пр</w:t>
      </w:r>
      <w:r w:rsidR="00947624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947624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одолеть застенчивость и неуверенность, не обвиняйте его в трусости. Оставшись наедине, уточните: «Тебе хотелось шоколадку? С орехами? А какую покупку мы сделаем завтра? Поможешь мне выбрать? О чем мы п</w:t>
      </w:r>
      <w:r w:rsidR="00947624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947624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просим тетю за прилавком?» Точно так же действуйте и в других публи</w:t>
      </w:r>
      <w:r w:rsidR="00947624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947624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ных местах: в кафе, зоопарке, музее и театре.</w:t>
      </w:r>
    </w:p>
    <w:p w:rsidR="00947624" w:rsidRPr="00B351E4" w:rsidRDefault="00947624" w:rsidP="002C3DE1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детском коллективе острые моменты и бурные выяснения отношений происходят буквально на каждом шагу. Не стоит сразу же бросаться разв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дить спорщиков по разным углам, дайте им время самим преодолеть нед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понимание. Конечно, если ситуация не накалилась до предела. Также научите ребенка не обострять конфликт из-за мелочей, и, вместе с тем, держаться с достоинством.</w:t>
      </w:r>
    </w:p>
    <w:p w:rsidR="00031D74" w:rsidRPr="00B351E4" w:rsidRDefault="00947624" w:rsidP="002C3DE1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забываем рассказывать об этикете и его правильном применении. Дети должны иметь четкое представление, как общаться с взрослым человеком 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или ровесником. Например, приятелю достаточно сказать «Привет» и «П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ка»,</w:t>
      </w:r>
      <w:r w:rsidR="002829C0"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вот для взрослых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подходят более уважительные фразы – «Здра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ствуйте», «Всего доброго».</w:t>
      </w:r>
    </w:p>
    <w:p w:rsidR="002829C0" w:rsidRPr="0087021A" w:rsidRDefault="002829C0" w:rsidP="00B351E4">
      <w:pPr>
        <w:pBdr>
          <w:bottom w:val="dashed" w:sz="6" w:space="7" w:color="C0C0C0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87021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Играйте с ребенком!</w:t>
      </w:r>
    </w:p>
    <w:p w:rsidR="002829C0" w:rsidRPr="00B351E4" w:rsidRDefault="002829C0" w:rsidP="002829C0">
      <w:pPr>
        <w:pBdr>
          <w:bottom w:val="dashed" w:sz="6" w:space="7" w:color="C0C0C0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Коммуникативные умения формируются, в том числе, и в игровой де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я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тельности. Не каждое развлечение способствует общительности, поэтому перечислим самые необходимые. </w:t>
      </w:r>
    </w:p>
    <w:p w:rsidR="000A7527" w:rsidRDefault="002829C0" w:rsidP="002829C0">
      <w:pPr>
        <w:pBdr>
          <w:bottom w:val="dashed" w:sz="6" w:space="7" w:color="C0C0C0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87021A"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2"/>
          <w:bdr w:val="none" w:sz="0" w:space="0" w:color="auto" w:frame="1"/>
          <w:lang w:eastAsia="ru-RU"/>
        </w:rPr>
        <w:t>Сюжетно-ролевые игры</w:t>
      </w:r>
      <w:r w:rsidRPr="00B351E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-</w:t>
      </w:r>
      <w:r w:rsidRPr="00B3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идеально подходят для развити</w:t>
      </w:r>
      <w:r w:rsid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я навыков общ</w:t>
      </w:r>
      <w:r w:rsid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е</w:t>
      </w:r>
      <w:r w:rsid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ния. П</w:t>
      </w:r>
      <w:r w:rsidR="000A7527" w:rsidRP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римеряя на себя разные «маски», ребенок учится смотреть на вещи с разных позиций, оценивать себя и окружающих, выделять отдельные черты из общей </w:t>
      </w:r>
      <w:proofErr w:type="spellStart"/>
      <w:r w:rsidR="000A7527" w:rsidRP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картины</w:t>
      </w:r>
      <w:proofErr w:type="gramStart"/>
      <w:r w:rsidR="000A7527" w:rsidRP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.</w:t>
      </w:r>
      <w:r w:rsid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римеряя</w:t>
      </w:r>
      <w:proofErr w:type="spellEnd"/>
      <w:r w:rsid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на себя различные «маски», обучаются ра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сматривать определенную вещь с множества сторон, оценивают свое пов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е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дение и поступки окружающих, в конце концов, стараются ра</w:t>
      </w:r>
      <w:r w:rsid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зговаривать друг с другом. Самые популярные игры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версия – «Дочки- матери»,</w:t>
      </w:r>
      <w:r w:rsid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«До</w:t>
      </w:r>
      <w:r w:rsid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</w:t>
      </w:r>
      <w:r w:rsid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тор», «Магазин» и др.</w:t>
      </w:r>
    </w:p>
    <w:p w:rsidR="00B351E4" w:rsidRDefault="002829C0" w:rsidP="002829C0">
      <w:pPr>
        <w:pBdr>
          <w:bottom w:val="dashed" w:sz="6" w:space="7" w:color="C0C0C0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 xml:space="preserve">   </w:t>
      </w:r>
      <w:r w:rsidRPr="0087021A"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2"/>
          <w:bdr w:val="none" w:sz="0" w:space="0" w:color="auto" w:frame="1"/>
          <w:lang w:eastAsia="ru-RU"/>
        </w:rPr>
        <w:t>Драматизации</w:t>
      </w:r>
    </w:p>
    <w:p w:rsidR="002829C0" w:rsidRPr="00B351E4" w:rsidRDefault="000A7527" w:rsidP="002829C0">
      <w:pPr>
        <w:pBdr>
          <w:bottom w:val="dashed" w:sz="6" w:space="7" w:color="C0C0C0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  <w:r w:rsidRP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Устраивать дома мини-спектакли – отличная традиция! Это раскрепощает, дает свободу для творчества. Пусть поначалу малыш участвует как пасси</w:t>
      </w:r>
      <w:r w:rsidRP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</w:t>
      </w:r>
      <w:r w:rsidRP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ный зритель, это так или иначе обогатит его словарный запас и укр</w:t>
      </w:r>
      <w:r w:rsidRP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е</w:t>
      </w:r>
      <w:r w:rsidRP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пит память. Особенно, если выбрано уже знакомое действие. К примеру, ребенку уже читали или рассказывали сказку «Три поросенка», а теперь мама воспроизводит это на импровизированной сцене. Постепенно вовл</w:t>
      </w:r>
      <w:r w:rsidRP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е</w:t>
      </w:r>
      <w:r w:rsidRP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кайте его в игру, вспомните, как это делают профессиональные актеры: з</w:t>
      </w:r>
      <w:r w:rsidRP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а</w:t>
      </w:r>
      <w:r w:rsidRPr="000A75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давайте наводящие вопросы, загадывайте загадки, сделайте вид, что забыли продолжение</w:t>
      </w:r>
      <w:r w:rsidRPr="000A7527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.</w:t>
      </w:r>
      <w:r w:rsidR="002829C0" w:rsidRPr="00B351E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2829C0" w:rsidRPr="00B351E4" w:rsidRDefault="00B351E4" w:rsidP="002829C0">
      <w:pPr>
        <w:pBdr>
          <w:bottom w:val="dashed" w:sz="6" w:space="7" w:color="C0C0C0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 xml:space="preserve">  </w:t>
      </w:r>
      <w:r w:rsidRPr="0087021A"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2"/>
          <w:bdr w:val="none" w:sz="0" w:space="0" w:color="auto" w:frame="1"/>
          <w:lang w:eastAsia="ru-RU"/>
        </w:rPr>
        <w:t>Игры с правилами</w:t>
      </w:r>
    </w:p>
    <w:p w:rsidR="00B351E4" w:rsidRPr="00B351E4" w:rsidRDefault="00B351E4" w:rsidP="00B351E4">
      <w:pPr>
        <w:pBdr>
          <w:bottom w:val="dashed" w:sz="6" w:space="7" w:color="C0C0C0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Подобные упражнения, а также всяческие состязания прививают усидч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и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вость, внимательность, стремление к победе и учат взаимодействовать с другими людьми. Дети уже знакомятся с условиями, которые надо выпо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л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нять: последовательность хода, результат. Часто малыши расстраиваются из-за проигрыша и даже пытаются поменять принципы игры. В раннем во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расте поддаваться можно, повышая тем самым уверенность своего отпры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ка в себе, однако в остальном не уступайте – правила должны соблюдаться!</w:t>
      </w:r>
    </w:p>
    <w:p w:rsidR="002829C0" w:rsidRPr="0087021A" w:rsidRDefault="00B351E4" w:rsidP="002829C0">
      <w:pPr>
        <w:pBdr>
          <w:bottom w:val="dashed" w:sz="6" w:space="7" w:color="C0C0C0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2"/>
          <w:bdr w:val="none" w:sz="0" w:space="0" w:color="auto" w:frame="1"/>
          <w:lang w:eastAsia="ru-RU"/>
        </w:rPr>
      </w:pPr>
      <w:r w:rsidRPr="0087021A"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2"/>
          <w:bdr w:val="none" w:sz="0" w:space="0" w:color="auto" w:frame="1"/>
          <w:lang w:eastAsia="ru-RU"/>
        </w:rPr>
        <w:t>Мимика и жестикуляция</w:t>
      </w:r>
    </w:p>
    <w:p w:rsidR="002829C0" w:rsidRPr="0087021A" w:rsidRDefault="00B351E4" w:rsidP="0087021A">
      <w:pPr>
        <w:pBdr>
          <w:bottom w:val="dashed" w:sz="6" w:space="7" w:color="C0C0C0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Прежде чем приступить к веселью, расскажите, что общаться можно не только словами, но и движениями (машем рукой) и мимическими сре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ствами (улыбаемся). Изобразите косолапого мишку, а 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ребенок 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будет угад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ы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вать, потом по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меняйтесь местами. Старшие дети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обожают играть в «Асс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о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циации», когда водящий через жесты и ужимки обыгрывает какую-либо с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и</w:t>
      </w:r>
      <w:r w:rsidRPr="00B351E4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туацию или определение.</w:t>
      </w:r>
      <w:bookmarkStart w:id="0" w:name="_GoBack"/>
      <w:bookmarkEnd w:id="0"/>
    </w:p>
    <w:p w:rsidR="00947624" w:rsidRPr="00B351E4" w:rsidRDefault="00947624" w:rsidP="002C3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947624" w:rsidRPr="00B351E4" w:rsidSect="00947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6484"/>
    <w:multiLevelType w:val="multilevel"/>
    <w:tmpl w:val="F442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E2741"/>
    <w:multiLevelType w:val="multilevel"/>
    <w:tmpl w:val="3A88F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F4274"/>
    <w:multiLevelType w:val="multilevel"/>
    <w:tmpl w:val="57327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B4100"/>
    <w:multiLevelType w:val="multilevel"/>
    <w:tmpl w:val="ACA81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D1B2B"/>
    <w:multiLevelType w:val="multilevel"/>
    <w:tmpl w:val="EB22F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43"/>
    <w:rsid w:val="00031D74"/>
    <w:rsid w:val="000A7527"/>
    <w:rsid w:val="002829C0"/>
    <w:rsid w:val="002C3DE1"/>
    <w:rsid w:val="004B0A22"/>
    <w:rsid w:val="004E005E"/>
    <w:rsid w:val="0087021A"/>
    <w:rsid w:val="008A0361"/>
    <w:rsid w:val="00947624"/>
    <w:rsid w:val="00A85DAB"/>
    <w:rsid w:val="00B351E4"/>
    <w:rsid w:val="00D15C43"/>
    <w:rsid w:val="00E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6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6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2018-02-24T10:07:00Z</dcterms:created>
  <dcterms:modified xsi:type="dcterms:W3CDTF">2018-02-27T16:46:00Z</dcterms:modified>
</cp:coreProperties>
</file>