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для детей 2 – 3 лет в соответствии с возрастными особенностями детей, на основе образовательной программы, используемой в детском саду, не противоречит федеральным государственным образовательным стандартам и обеспечивает целостность </w:t>
      </w:r>
      <w:proofErr w:type="spell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потенциал развития познавательной активности детей имеет детская экспериментальная деятельность. Потому что все усваивается крепко и надолго только тогда, когда ребенок слышит, видит и делает сам. На этом и основано активное внедрение детского экспериментирования.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экспериментальной деятельности познавательная активность идет от самого ребенка. Он выступает как её полноценный субъект. В этом случае ребенок удовлетворяет свои потребности, свои интересы и в то же время познает мир.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кружка  направлена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достоинство программы в том, что в основе ее лежит  метод обучения дошкольников -  экспериментирование, который дает детям реальные представления о различных сторонах изучаемого объекта, о его взаимоотношениях с другими объектами. За использование этого метода выступали такие классики педагогики, как </w:t>
      </w:r>
      <w:proofErr w:type="spell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Я.А.Каменский</w:t>
      </w:r>
      <w:proofErr w:type="spellEnd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Н.Н. </w:t>
      </w:r>
      <w:proofErr w:type="spell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И.Г. Песталоцци, Ж.Ж. Руссо и многие другие.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  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таких, как творческая активность, самостоятельность, самореализация, умение работать в коллективе.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 и классификации, обобщения.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навыков. Детское экспериментирование как важнейший вид поисковой деятельности характеризуется высоким уровнем самостоятельности: ребенок сам ставит цели, сам достигает их, получая новые знания о предметах и явлениях.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детей дошкольного возраста познавательного интереса, наблюдательности, любознательности в процессе экспериментирования.</w:t>
      </w: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. Расширять представление детей о физических свойствах окружающего мира.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Знакомить детей со свойствами различных предметов, природных материалов. 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опыт выполнения правил техники безопасности при проведении экспериментов.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Развить и обогащать образную память, мышление, сенсомоторный интеллект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Обогащать словарь и развить речь детей младшего дошкольного возраста.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интерес к интеллектуальным играм, формировать стремление доводить дело до конца, доброжелательное отношение к сверстникам.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Привлечение родителей к совместной деятельности.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идёт по следующим взаимосвязанным </w:t>
      </w: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направлениям: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 материалах (песок, глина, бумага, ткань, дерево).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 природных явлениях (ветер, снегопад, солнце, вода; игры с ветром).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 мире растений (способы выращивания из семян, луковицы).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 человеке.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 предметном мире.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условиями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детского экспериментирования являются: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с другими сторонами воспитания (умственным, трудовым, нравственным и т.д.);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разных видов деятельности;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четкое определение содержания экологического воспитания;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использование эффективных средств диагностики, контроля экологического воспитания.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 семьи и дошкольного учреждения;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развивающей среды (книги, программы, дидактические игры, наглядные пособия и т.д.);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экологическая грамотность самих взрослых.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реализации рабочей программы: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организации воспитанников в процессе обучения: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ситуаций, побуждающих оказывать помощь друг другу;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активизации умственной активности: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игровых упражнений;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воспитателя в совместной деятельности с детьми;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проблемных ситуаций;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Приёмы обучения: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или демонстрация способа действия в сочетании с объяснением, выполняется с привлечением разнообразных дидактических средств;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инструкция для выполнения самостоятельных упражнений;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пояснение, разъяснение, указание с целью предупреждения ошибок.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детской лаборатории:</w:t>
      </w:r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- «помощники»: лабораторная посуда, объекты живой и неживой природы, емкости для игр с водой разных объемов и форм;</w:t>
      </w:r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материал: проволока, кусочки кожи, меха, ткани, пробки;</w:t>
      </w:r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 виды бумаги, ткани;</w:t>
      </w:r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медицинские материалы: ватные диски, пипетки;</w:t>
      </w:r>
    </w:p>
    <w:p w:rsidR="00CB534A" w:rsidRPr="000465B0" w:rsidRDefault="00CB534A" w:rsidP="00CB53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материалы: зеркала, воздушные шары, соль, сахар, цветные и прозрачные стекла, сито, свечи, магниты, нитки, и т.д.</w:t>
      </w:r>
      <w:proofErr w:type="gramEnd"/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Организационно-методическое обеспечение: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 год, сентябрь и май - обследование уровня овладения экспериментальной деятельностью  детей.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для детей младшего дошкольного возраста.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2-3 года.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 раз в неделю; продолжительность – 15минут.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занимательные игры-занятия с элементами экспериментирования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познавательной активности и любознательности детей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проводиться в 2 раза в год: сентябрь и май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CB534A" w:rsidRPr="000465B0" w:rsidRDefault="00CB534A" w:rsidP="00CB53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используются детьми как в непосредственно образовательной деятельности, так и в самостоятельной деятельности детская лаборатория «Я - исследователь»;</w:t>
      </w:r>
    </w:p>
    <w:p w:rsidR="00CB534A" w:rsidRPr="000465B0" w:rsidRDefault="00CB534A" w:rsidP="00CB53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принимают участие в пополнении оборудованием детской лаборатории;</w:t>
      </w:r>
    </w:p>
    <w:p w:rsidR="00CB534A" w:rsidRPr="000465B0" w:rsidRDefault="00CB534A" w:rsidP="00CB53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активный интерес к познанию окружающего мира;</w:t>
      </w:r>
    </w:p>
    <w:p w:rsidR="00CB534A" w:rsidRPr="000465B0" w:rsidRDefault="00CB534A" w:rsidP="00CB53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самостоятельно проявляют познавательную активность в процессе экспериментальной деятельности.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задач по экспериментированию предполагается, что дети приобретут: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свойствах веществ;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устанавливать причинно-следственные связи между свойствами материалов и способами их использования;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исследовательской деятельности;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необходимые знания об объектах и их свойствах.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3F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тематический план </w:t>
      </w: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экспериментальной деятельности</w:t>
      </w:r>
    </w:p>
    <w:p w:rsidR="00CB534A" w:rsidRPr="000465B0" w:rsidRDefault="00CB534A" w:rsidP="00CB534A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1младшей группе.</w:t>
      </w:r>
    </w:p>
    <w:tbl>
      <w:tblPr>
        <w:tblW w:w="8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589"/>
        <w:gridCol w:w="4020"/>
        <w:gridCol w:w="26"/>
        <w:gridCol w:w="807"/>
      </w:tblGrid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«Узнаем, какая вода»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воды (прозрачная, без запаха, текучая, в ней растворяются вещества); развивать любознательность, мышление.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«Свойства песка»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свойствами песка (состоит из песчинок, </w:t>
            </w:r>
            <w:proofErr w:type="gramStart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рыхлый</w:t>
            </w:r>
            <w:proofErr w:type="gramEnd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мелкий, легко сыплется, пропускает воду, на песке остаются следы, слипается, мокрый темнее сухого).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96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с ветерком»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Обнаружить движение воздуха в природе;</w:t>
            </w: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способствовать развитию речи, мышления; воспитание любознательности, наблюдательности.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7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«Мыльные пузыри»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и систематизировать имеющиеся у детей знания о свойствах мыла и воды: мыло в воде растворяется, при взбалтывании мыльной воды образуются пузыри; при </w:t>
            </w:r>
            <w:proofErr w:type="spellStart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размыливании</w:t>
            </w:r>
            <w:proofErr w:type="spellEnd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мыла вода мутнеет и приобретает мыльный аромат; если в воду добавить краситель, то она окрасится.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534A" w:rsidRPr="000465B0" w:rsidTr="00CB534A">
        <w:trPr>
          <w:trHeight w:val="36"/>
        </w:trPr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120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дощечки»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некоторыми свойствами дерева (твёрдое, не ломается, лёгкое, не тонет).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«Легкий - тяжелый»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предметы бывают легкие и тяжелые, научить определять вес предметов и группировать предметы по весу.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 звуку»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 различать издаваемые шумовые звуки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«Глина: ее свойства и качества»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глиной, выявить ее свойства.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«Горячо - холодно»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определять температурные качества веществ и предметов; развитие познавательной активности детей в процессе экспериментирования; воспитывать аккуратность.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«Вкусная водичка»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некоторые вещества, растворяясь, могут передавать воде свой вкус.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«Окрашивание воды»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свойство воды и красок (вода прозрачная, но может менять свою окраску, когда в ней растворяются окрашенные вещества), способность красок растворятся в воде и изменять её цвет.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96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соломинкой»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люди дышат воздухом, вдыхая его легкими; воздух можно почувствовать и увидеть.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«Снег, какой он»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снега во время снегопада (белый, пушистый, холодный, липкий, тает в тепле).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 снега получить воду»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простейшие представления о свойствах снега (тает в тепле).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воду превратить в лед»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воды (превращается в лед при низких температурах).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 здравствует мыло душистое!»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свойствами и назначением мыла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«Изготовление цветных льдинок»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тем, что вода замерзает на холоде, что в ней растворяется краска.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«Свойства льда»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свойствами льда (лед-это твердая вода, в тепле лед тает), учить устанавливать </w:t>
            </w: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простейшие закономерности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по морю гуляет»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таким природным явлением, как ветер, научить различать его силу.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96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«Плавает - тонет»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как плавучесть предметов зависит от материала, из которого они изготовлены, формы, размера.</w:t>
            </w: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«Бумага: ее качества и свойства»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узнавать предметы, сделанные из бумаги, определять ее качества (цвет, гладкость, толщину, впитывающую способность) и свойства.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«Посадка лука»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о луковице, показать необходимость наличия света и воды для роста и развития растений.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«Свойства магнита»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Выяснить, все ли металлы притягивает магнит.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«Древесина, ее качества и свойства»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свойствами дерева</w:t>
            </w:r>
            <w:proofErr w:type="gramStart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узнавать предметы, сделанные из дерева; формировать умение определять его качества; уточнить представление детей о том, что можно делать из дерева.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солнечный зайчик»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том, что “солнечный зайчик” – это луч солнечного света, отраженного от зеркальной поверхности.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«Веточка березы»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Наблюдать за появлением листочков на веточках березы, поставленных в воду.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в пакете»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воздуха.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96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«Живое - не живое»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понятии «живое» и «неживое», сравнение живого и неживого по характерным признакам.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9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48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 за месяц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34A" w:rsidRPr="000465B0" w:rsidTr="00CB534A">
        <w:trPr>
          <w:trHeight w:val="36"/>
        </w:trPr>
        <w:tc>
          <w:tcPr>
            <w:tcW w:w="6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34A" w:rsidRPr="000465B0" w:rsidTr="00CB534A">
        <w:trPr>
          <w:trHeight w:val="25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лучше бумага или ткань»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бумагой и тканью, с их свойствами и качествами.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Камушки</w:t>
            </w:r>
            <w:proofErr w:type="gramEnd"/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они?»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со свойствами камней: твердые, тяжелые, большие, маленькие, тонут в воде, могут вдавливаться в мокрый песок.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«Пластмасса» 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со свойствами материалов: помочь детям в процессе опытов выявить основные свойства пластмассы; учить узнавать предметы, сделанные из пластмассы; уточнить представление детей о том, что можно делать из пластмассы.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132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живет эхо»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3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понять, как возникает эхо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3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108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«Маленькие волшебники» (открытое занятие для родителей)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познавательно-исследовательской деятельности.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B534A" w:rsidRPr="000465B0" w:rsidTr="00CB534A">
        <w:trPr>
          <w:trHeight w:val="36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месяц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B534A" w:rsidRPr="000465B0" w:rsidTr="00CB534A">
        <w:trPr>
          <w:trHeight w:val="120"/>
        </w:trPr>
        <w:tc>
          <w:tcPr>
            <w:tcW w:w="32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учебный год</w:t>
            </w:r>
          </w:p>
        </w:tc>
        <w:tc>
          <w:tcPr>
            <w:tcW w:w="3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34A" w:rsidRPr="000465B0" w:rsidRDefault="00CB534A" w:rsidP="00CB53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</w:tr>
    </w:tbl>
    <w:p w:rsidR="003F5791" w:rsidRPr="003F5791" w:rsidRDefault="00CB534A" w:rsidP="003F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на тему: «Организация поисково-исследовательской деятельности дошкольников дома». </w:t>
      </w:r>
      <w:r w:rsidRPr="00046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степень участия родителей в экспериментальной деятельности ребенка и в поддержании его познавательного интереса.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созданию познавательно-развивающей среды в группе.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наглядной информации в родительском уголке: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тему: «Роль семьи в развитии познавательной активности дошкольников».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«Чего нельзя и что нужно делать для поддержания интереса детей к познавательному экспериментированию».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«Проведите с детьми дома».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отчёт о работе кружка на тему: «Роль семьи и детского сада в развитии интереса ребенка к опытно-экспериментальной деятельности».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Практическая часть: открытое занятие для родителей.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 «Мои открытия»</w:t>
      </w:r>
    </w:p>
    <w:p w:rsidR="00CB534A" w:rsidRPr="000465B0" w:rsidRDefault="00CB534A" w:rsidP="00CB53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картотеки игр для детей и их родителей «Сыпь песок, лей водичку»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по выявлению уровня навыков экспериментально-исследовательской деятельности дошкольников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Default="00CB534A" w:rsidP="003F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91" w:rsidRPr="000465B0" w:rsidRDefault="003F5791" w:rsidP="003F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 ребенка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умение детей обобщенным способам исследования разных объектов окружающей </w:t>
      </w:r>
      <w:proofErr w:type="gramStart"/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специально разработанных систем эталонов, перцептивных действий.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Умеет: выделять цвет, форму, величину как особые свойства предметов;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Группировать однородные предметы по нескольким сенсорным признакам: величине, форме, цвету.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дидактических играх выполняет постепенно усложняющиеся правила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Приобщение к социокультурным ценностям</w:t>
      </w:r>
    </w:p>
    <w:p w:rsidR="00CB534A" w:rsidRPr="000465B0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предметы ближайшего окружения, их функции и назначения.</w:t>
      </w:r>
    </w:p>
    <w:p w:rsidR="00CB534A" w:rsidRP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Вычленяет некоторые особенности предметов домашнего обихода</w:t>
      </w:r>
      <w:proofErr w:type="gramStart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связи между строением и функцией.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3A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свойствах (прочность, твердость, мягкость) материала (дерево, бумага, ткань, глина).</w:t>
      </w:r>
      <w:proofErr w:type="gramEnd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Группирует хорошо знакомые предметы.</w:t>
      </w:r>
    </w:p>
    <w:p w:rsidR="00CB534A" w:rsidRPr="00CB534A" w:rsidRDefault="00CB534A" w:rsidP="003A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3A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 о том, что одни предметы сделаны руками человека, другие созданы природой.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Формирование элементарных математических представлений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общий признак предметов группы; умеет составлять группы из однородных предметов и выделять из них отдельные предметы;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Default="00CB534A" w:rsidP="003A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 сравнивать предметы контрастных и одинаковых размеров;</w:t>
      </w:r>
    </w:p>
    <w:p w:rsidR="003A6B70" w:rsidRPr="00CB534A" w:rsidRDefault="003A6B70" w:rsidP="003A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геометрические фигуры: круг, квадрат, треугольник. Сформированы умения обследовать форму этих фигур, используя зрение и осязание.</w:t>
      </w:r>
    </w:p>
    <w:p w:rsidR="003A6B70" w:rsidRDefault="00CB534A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умения ориентироваться в расположении частей своего тела и в соответствии с ними </w:t>
      </w:r>
      <w:proofErr w:type="gramStart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пространственные направления от себя</w:t>
      </w:r>
      <w:proofErr w:type="gramEnd"/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вверху — внизу, впереди — сзади (позади), справа — слева.</w:t>
      </w:r>
    </w:p>
    <w:p w:rsidR="003A6B70" w:rsidRDefault="00CB534A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Ознакомление с миром природы</w:t>
      </w:r>
    </w:p>
    <w:p w:rsidR="00CB534A" w:rsidRPr="00CB534A" w:rsidRDefault="00CB534A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 и называет по внешнему виду: овощи, фрукты, ягоды</w:t>
      </w:r>
    </w:p>
    <w:p w:rsidR="003A6B70" w:rsidRDefault="00CB534A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свойствах воды, песка, снега</w:t>
      </w:r>
    </w:p>
    <w:p w:rsidR="00CB534A" w:rsidRPr="00CB534A" w:rsidRDefault="00CB534A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 за птицами, прилетающими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 подкармливает их зимой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и называет некоторые растения, животных, их детёнышей</w:t>
      </w:r>
    </w:p>
    <w:p w:rsid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наиболее характерные сезонные изменения в природе проявлять бережное отношение к природе</w:t>
      </w:r>
    </w:p>
    <w:p w:rsidR="00CB534A" w:rsidRPr="00CB534A" w:rsidRDefault="00CB534A" w:rsidP="00CB5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Проявление: </w:t>
      </w:r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сформирован; находится в стадии формирования</w:t>
      </w:r>
      <w:proofErr w:type="gramStart"/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CB534A" w:rsidRPr="00CB534A" w:rsidRDefault="00CB534A" w:rsidP="00CB53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CB534A" w:rsidRPr="00CB534A" w:rsidRDefault="00CB534A" w:rsidP="00CB53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</w:p>
    <w:p w:rsidR="00CB534A" w:rsidRPr="00CB534A" w:rsidRDefault="00CB534A" w:rsidP="00CB53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3A6B70" w:rsidRDefault="003A6B70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6B70" w:rsidRDefault="003A6B70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6B70" w:rsidRDefault="003A6B70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литература</w:t>
      </w:r>
    </w:p>
    <w:p w:rsidR="003A6B70" w:rsidRPr="00CB534A" w:rsidRDefault="003A6B70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spell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Дыбина</w:t>
      </w:r>
      <w:proofErr w:type="spell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 В., Рахманова Н. П., Щетинина В. В. «</w:t>
      </w:r>
      <w:proofErr w:type="gram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Неизведанное</w:t>
      </w:r>
      <w:proofErr w:type="gram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рядом. Опыты и эксперименты для дошкольников». – М.: ТЦ Сфера, 2015</w:t>
      </w: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Дыбина</w:t>
      </w:r>
      <w:proofErr w:type="spell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 В., Рахманова Н. П., Щетинина В. В. «Из чего сделаны предметы. Игры – занятия для дошкольников». – М.: ТЦ Сфера, 2015</w:t>
      </w: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В. А. </w:t>
      </w:r>
      <w:proofErr w:type="spell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Деркунская</w:t>
      </w:r>
      <w:proofErr w:type="spell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А. А. </w:t>
      </w:r>
      <w:proofErr w:type="spell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Ошкина</w:t>
      </w:r>
      <w:proofErr w:type="spell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«Игры-эксперименты с дошкольниками. Учебно-методическое пособие» </w:t>
      </w:r>
      <w:proofErr w:type="gramStart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-И</w:t>
      </w:r>
      <w:proofErr w:type="gramEnd"/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здательство: "Центр педагогического образования" , 2013.</w:t>
      </w:r>
    </w:p>
    <w:p w:rsidR="000465B0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534A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Волшебный мир открытий: методические рекомендации для родителей к комплекту «Эксперименты для самых мал</w:t>
      </w:r>
      <w:r w:rsidR="000465B0">
        <w:rPr>
          <w:rFonts w:ascii="Times New Roman" w:eastAsia="Times New Roman" w:hAnsi="Times New Roman" w:cs="Times New Roman"/>
          <w:sz w:val="27"/>
          <w:szCs w:val="27"/>
          <w:lang w:eastAsia="ru-RU"/>
        </w:rPr>
        <w:t>еньких» - сост. Л.А. Маслов</w:t>
      </w:r>
    </w:p>
    <w:p w:rsidR="003F5791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5791" w:rsidRDefault="003F5791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6B70" w:rsidRPr="003F5791" w:rsidRDefault="00CB534A" w:rsidP="00046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3A6B70" w:rsidRPr="003F5791">
        <w:rPr>
          <w:rFonts w:ascii="Arial Black" w:eastAsia="Times New Roman" w:hAnsi="Arial Black" w:cs="Times New Roman"/>
          <w:color w:val="00B050"/>
          <w:sz w:val="72"/>
          <w:szCs w:val="72"/>
          <w:lang w:eastAsia="ru-RU"/>
        </w:rPr>
        <w:t>«КАПИТОШКА»</w:t>
      </w:r>
    </w:p>
    <w:p w:rsidR="003F5791" w:rsidRDefault="003A6B70" w:rsidP="003F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Программа по экспериментальной деятельности</w:t>
      </w:r>
    </w:p>
    <w:p w:rsidR="003F5791" w:rsidRDefault="003A6B70" w:rsidP="003F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Для детей 2-3 лет</w:t>
      </w:r>
      <w:r w:rsidR="003F579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 xml:space="preserve">     </w:t>
      </w:r>
    </w:p>
    <w:p w:rsidR="003F5791" w:rsidRDefault="003A6B70" w:rsidP="003F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(срок реализации</w:t>
      </w:r>
      <w:r w:rsidR="003F579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1 год)</w:t>
      </w:r>
    </w:p>
    <w:p w:rsidR="00CB534A" w:rsidRPr="003F5791" w:rsidRDefault="00CB534A" w:rsidP="003F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3A6B70" w:rsidRPr="000465B0">
        <w:rPr>
          <w:noProof/>
          <w:bdr w:val="single" w:sz="48" w:space="0" w:color="00B050"/>
          <w:lang w:eastAsia="ru-RU"/>
        </w:rPr>
        <w:drawing>
          <wp:inline distT="0" distB="0" distL="0" distR="0" wp14:anchorId="3437FE35" wp14:editId="631FF73E">
            <wp:extent cx="5379720" cy="5364480"/>
            <wp:effectExtent l="0" t="0" r="0" b="7620"/>
            <wp:docPr id="1" name="Рисунок 1" descr="http://ddu20.zhodino-edu.by/wp-content/uploads/2017/11/multimediabooks_covers1005764214-300x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20.zhodino-edu.by/wp-content/uploads/2017/11/multimediabooks_covers1005764214-300x2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64" cy="536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534A" w:rsidRDefault="00CB534A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6B70" w:rsidRDefault="003A6B70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B70" w:rsidRDefault="003A6B70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B70" w:rsidRDefault="003A6B70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B70" w:rsidRDefault="003A6B70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F57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B70" w:rsidRDefault="003A6B70" w:rsidP="003A6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</w:p>
    <w:p w:rsidR="003A6B70" w:rsidRDefault="003A6B70" w:rsidP="000465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B70" w:rsidRDefault="003F5791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A6B7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A6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proofErr w:type="spellEnd"/>
      <w:r w:rsidR="003A6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Амуре</w:t>
      </w:r>
    </w:p>
    <w:p w:rsidR="003A6B70" w:rsidRPr="00CB534A" w:rsidRDefault="003A6B70" w:rsidP="003A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2019-2020г.</w:t>
      </w:r>
    </w:p>
    <w:p w:rsidR="00CB534A" w:rsidRPr="00CB534A" w:rsidRDefault="00CB534A" w:rsidP="00CB5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F9260C" w:rsidRPr="00CB534A" w:rsidRDefault="00CB534A" w:rsidP="00CB534A">
      <w:pPr>
        <w:shd w:val="clear" w:color="auto" w:fill="E1E4D5"/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B53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9260C" w:rsidRPr="00CB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B0" w:rsidRDefault="00592DB0" w:rsidP="003F5791">
      <w:pPr>
        <w:spacing w:after="0" w:line="240" w:lineRule="auto"/>
      </w:pPr>
      <w:r>
        <w:separator/>
      </w:r>
    </w:p>
  </w:endnote>
  <w:endnote w:type="continuationSeparator" w:id="0">
    <w:p w:rsidR="00592DB0" w:rsidRDefault="00592DB0" w:rsidP="003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B0" w:rsidRDefault="00592DB0" w:rsidP="003F5791">
      <w:pPr>
        <w:spacing w:after="0" w:line="240" w:lineRule="auto"/>
      </w:pPr>
      <w:r>
        <w:separator/>
      </w:r>
    </w:p>
  </w:footnote>
  <w:footnote w:type="continuationSeparator" w:id="0">
    <w:p w:rsidR="00592DB0" w:rsidRDefault="00592DB0" w:rsidP="003F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03"/>
    <w:multiLevelType w:val="multilevel"/>
    <w:tmpl w:val="C35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E7E5F"/>
    <w:multiLevelType w:val="multilevel"/>
    <w:tmpl w:val="C35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C6BB1"/>
    <w:multiLevelType w:val="multilevel"/>
    <w:tmpl w:val="541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31479"/>
    <w:multiLevelType w:val="multilevel"/>
    <w:tmpl w:val="1AD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91D48"/>
    <w:multiLevelType w:val="multilevel"/>
    <w:tmpl w:val="30EA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E641E"/>
    <w:multiLevelType w:val="multilevel"/>
    <w:tmpl w:val="2F9E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A48B3"/>
    <w:multiLevelType w:val="multilevel"/>
    <w:tmpl w:val="8A8815A8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entative="1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</w:lvl>
    <w:lvl w:ilvl="2" w:tentative="1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</w:lvl>
    <w:lvl w:ilvl="3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entative="1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</w:lvl>
    <w:lvl w:ilvl="5" w:tentative="1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</w:lvl>
    <w:lvl w:ilvl="6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entative="1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</w:lvl>
    <w:lvl w:ilvl="8" w:tentative="1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</w:lvl>
  </w:abstractNum>
  <w:abstractNum w:abstractNumId="7">
    <w:nsid w:val="4663019A"/>
    <w:multiLevelType w:val="multilevel"/>
    <w:tmpl w:val="1906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8E68A8"/>
    <w:multiLevelType w:val="multilevel"/>
    <w:tmpl w:val="94E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A728C"/>
    <w:multiLevelType w:val="multilevel"/>
    <w:tmpl w:val="75BE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C2D1C"/>
    <w:multiLevelType w:val="multilevel"/>
    <w:tmpl w:val="A08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57590"/>
    <w:multiLevelType w:val="multilevel"/>
    <w:tmpl w:val="C9A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116D7F"/>
    <w:multiLevelType w:val="multilevel"/>
    <w:tmpl w:val="CA9A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21C33"/>
    <w:multiLevelType w:val="multilevel"/>
    <w:tmpl w:val="0560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65924"/>
    <w:multiLevelType w:val="multilevel"/>
    <w:tmpl w:val="1F98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24CF2"/>
    <w:multiLevelType w:val="multilevel"/>
    <w:tmpl w:val="51DE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8"/>
    <w:rsid w:val="000465B0"/>
    <w:rsid w:val="00216BDD"/>
    <w:rsid w:val="00231B1D"/>
    <w:rsid w:val="00357D28"/>
    <w:rsid w:val="003A6B70"/>
    <w:rsid w:val="003F5791"/>
    <w:rsid w:val="004D353F"/>
    <w:rsid w:val="00592DB0"/>
    <w:rsid w:val="008A2513"/>
    <w:rsid w:val="00CB534A"/>
    <w:rsid w:val="00E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CB534A"/>
  </w:style>
  <w:style w:type="character" w:customStyle="1" w:styleId="dg-libraryrate--title">
    <w:name w:val="dg-library__rate--title"/>
    <w:basedOn w:val="a0"/>
    <w:rsid w:val="00CB534A"/>
  </w:style>
  <w:style w:type="character" w:customStyle="1" w:styleId="dg-libraryrate--number">
    <w:name w:val="dg-library__rate--number"/>
    <w:basedOn w:val="a0"/>
    <w:rsid w:val="00CB534A"/>
  </w:style>
  <w:style w:type="character" w:styleId="a4">
    <w:name w:val="Hyperlink"/>
    <w:basedOn w:val="a0"/>
    <w:uiPriority w:val="99"/>
    <w:semiHidden/>
    <w:unhideWhenUsed/>
    <w:rsid w:val="00CB53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534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3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3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3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534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C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CB534A"/>
  </w:style>
  <w:style w:type="character" w:customStyle="1" w:styleId="dg-wrapperwhite--title">
    <w:name w:val="dg-wrapper__white--title"/>
    <w:basedOn w:val="a0"/>
    <w:rsid w:val="00CB534A"/>
  </w:style>
  <w:style w:type="character" w:customStyle="1" w:styleId="dg-cost">
    <w:name w:val="dg-cost"/>
    <w:basedOn w:val="a0"/>
    <w:rsid w:val="00CB534A"/>
  </w:style>
  <w:style w:type="character" w:styleId="a6">
    <w:name w:val="Strong"/>
    <w:basedOn w:val="a0"/>
    <w:uiPriority w:val="22"/>
    <w:qFormat/>
    <w:rsid w:val="00CB53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791"/>
  </w:style>
  <w:style w:type="paragraph" w:styleId="ab">
    <w:name w:val="footer"/>
    <w:basedOn w:val="a"/>
    <w:link w:val="ac"/>
    <w:uiPriority w:val="99"/>
    <w:unhideWhenUsed/>
    <w:rsid w:val="003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CB534A"/>
  </w:style>
  <w:style w:type="character" w:customStyle="1" w:styleId="dg-libraryrate--title">
    <w:name w:val="dg-library__rate--title"/>
    <w:basedOn w:val="a0"/>
    <w:rsid w:val="00CB534A"/>
  </w:style>
  <w:style w:type="character" w:customStyle="1" w:styleId="dg-libraryrate--number">
    <w:name w:val="dg-library__rate--number"/>
    <w:basedOn w:val="a0"/>
    <w:rsid w:val="00CB534A"/>
  </w:style>
  <w:style w:type="character" w:styleId="a4">
    <w:name w:val="Hyperlink"/>
    <w:basedOn w:val="a0"/>
    <w:uiPriority w:val="99"/>
    <w:semiHidden/>
    <w:unhideWhenUsed/>
    <w:rsid w:val="00CB534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534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3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3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3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534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kr-sidebar-blockcontent-title">
    <w:name w:val="kr-sidebar-block__content-title"/>
    <w:basedOn w:val="a"/>
    <w:rsid w:val="00C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block">
    <w:name w:val="icon-block"/>
    <w:basedOn w:val="a0"/>
    <w:rsid w:val="00CB534A"/>
  </w:style>
  <w:style w:type="character" w:customStyle="1" w:styleId="dg-wrapperwhite--title">
    <w:name w:val="dg-wrapper__white--title"/>
    <w:basedOn w:val="a0"/>
    <w:rsid w:val="00CB534A"/>
  </w:style>
  <w:style w:type="character" w:customStyle="1" w:styleId="dg-cost">
    <w:name w:val="dg-cost"/>
    <w:basedOn w:val="a0"/>
    <w:rsid w:val="00CB534A"/>
  </w:style>
  <w:style w:type="character" w:styleId="a6">
    <w:name w:val="Strong"/>
    <w:basedOn w:val="a0"/>
    <w:uiPriority w:val="22"/>
    <w:qFormat/>
    <w:rsid w:val="00CB53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B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5791"/>
  </w:style>
  <w:style w:type="paragraph" w:styleId="ab">
    <w:name w:val="footer"/>
    <w:basedOn w:val="a"/>
    <w:link w:val="ac"/>
    <w:uiPriority w:val="99"/>
    <w:unhideWhenUsed/>
    <w:rsid w:val="003F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887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49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6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9466">
                              <w:marLeft w:val="0"/>
                              <w:marRight w:val="1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377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50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21206">
                              <w:marLeft w:val="0"/>
                              <w:marRight w:val="1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88446">
                              <w:marLeft w:val="0"/>
                              <w:marRight w:val="1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25135">
                              <w:marLeft w:val="0"/>
                              <w:marRight w:val="13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58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8612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790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764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808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76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6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93837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991057338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6385401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986860976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5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068189408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02636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313365374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11119841">
                                      <w:marLeft w:val="0"/>
                                      <w:marRight w:val="139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182184614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1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315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3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9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404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35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72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539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8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36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96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36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9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89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5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8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0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C92D-CD79-44ED-B818-C817593B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2018-10-12T09:43:00Z</dcterms:created>
  <dcterms:modified xsi:type="dcterms:W3CDTF">2019-08-13T11:03:00Z</dcterms:modified>
</cp:coreProperties>
</file>