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Самообразование как условие профессионального роста педагога</w:t>
      </w:r>
      <w:proofErr w:type="gramStart"/>
      <w:r>
        <w:rPr>
          <w:rFonts w:ascii="Arial" w:hAnsi="Arial" w:cs="Arial"/>
          <w:color w:val="226644"/>
          <w:sz w:val="16"/>
          <w:szCs w:val="16"/>
        </w:rPr>
        <w:t> </w:t>
      </w:r>
      <w:r>
        <w:rPr>
          <w:rFonts w:ascii="Arial" w:hAnsi="Arial" w:cs="Arial"/>
          <w:color w:val="226644"/>
          <w:sz w:val="28"/>
          <w:szCs w:val="28"/>
        </w:rPr>
        <w:t>.</w:t>
      </w:r>
      <w:proofErr w:type="gramEnd"/>
      <w:r>
        <w:rPr>
          <w:rFonts w:ascii="Arial" w:hAnsi="Arial" w:cs="Arial"/>
          <w:color w:val="226644"/>
          <w:sz w:val="28"/>
          <w:szCs w:val="28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1.1 Суть  самообразования в педагогической деятельности</w:t>
      </w:r>
      <w:proofErr w:type="gramStart"/>
      <w:r>
        <w:rPr>
          <w:rFonts w:ascii="Arial" w:hAnsi="Arial" w:cs="Arial"/>
          <w:color w:val="226644"/>
          <w:sz w:val="16"/>
          <w:szCs w:val="16"/>
        </w:rPr>
        <w:t> </w:t>
      </w:r>
      <w:r>
        <w:rPr>
          <w:rFonts w:ascii="Arial" w:hAnsi="Arial" w:cs="Arial"/>
          <w:color w:val="226644"/>
          <w:sz w:val="28"/>
          <w:szCs w:val="28"/>
        </w:rPr>
        <w:t>.</w:t>
      </w:r>
      <w:proofErr w:type="gramEnd"/>
      <w:r>
        <w:rPr>
          <w:rFonts w:ascii="Arial" w:hAnsi="Arial" w:cs="Arial"/>
          <w:color w:val="226644"/>
          <w:sz w:val="28"/>
          <w:szCs w:val="28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1.2 Творческая индивидуальность преподавателя</w:t>
      </w:r>
      <w:proofErr w:type="gramStart"/>
      <w:r>
        <w:rPr>
          <w:rFonts w:ascii="Arial" w:hAnsi="Arial" w:cs="Arial"/>
          <w:color w:val="226644"/>
          <w:sz w:val="16"/>
          <w:szCs w:val="16"/>
        </w:rPr>
        <w:t> </w:t>
      </w:r>
      <w:r>
        <w:rPr>
          <w:rFonts w:ascii="Arial" w:hAnsi="Arial" w:cs="Arial"/>
          <w:color w:val="226644"/>
          <w:sz w:val="28"/>
          <w:szCs w:val="28"/>
        </w:rPr>
        <w:t>.</w:t>
      </w:r>
      <w:proofErr w:type="gramEnd"/>
      <w:r>
        <w:rPr>
          <w:rFonts w:ascii="Arial" w:hAnsi="Arial" w:cs="Arial"/>
          <w:color w:val="226644"/>
          <w:sz w:val="28"/>
          <w:szCs w:val="28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1.3 Профессиональный рост творческой индивидуальности педагога</w:t>
      </w:r>
      <w:r>
        <w:rPr>
          <w:rFonts w:ascii="Arial" w:hAnsi="Arial" w:cs="Arial"/>
          <w:color w:val="226644"/>
          <w:sz w:val="16"/>
          <w:szCs w:val="16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Курсы повышения квалификаци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и-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важный этап в становлении профессионального роста педагога.</w:t>
      </w:r>
      <w:r>
        <w:rPr>
          <w:rFonts w:ascii="Arial" w:hAnsi="Arial" w:cs="Arial"/>
          <w:color w:val="226644"/>
          <w:sz w:val="16"/>
          <w:szCs w:val="16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2.1 Работа с научн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о-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иследовательской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и педагогической литературой.</w:t>
      </w:r>
      <w:r>
        <w:rPr>
          <w:rFonts w:ascii="Arial" w:hAnsi="Arial" w:cs="Arial"/>
          <w:color w:val="226644"/>
          <w:sz w:val="16"/>
          <w:szCs w:val="16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2.2 Представление опыта на мастер-классе: методические рекомендации</w:t>
      </w:r>
      <w:proofErr w:type="gramStart"/>
      <w:r>
        <w:rPr>
          <w:rFonts w:ascii="Arial" w:hAnsi="Arial" w:cs="Arial"/>
          <w:color w:val="226644"/>
          <w:sz w:val="16"/>
          <w:szCs w:val="16"/>
        </w:rPr>
        <w:t> </w:t>
      </w:r>
      <w:r>
        <w:rPr>
          <w:rFonts w:ascii="Arial" w:hAnsi="Arial" w:cs="Arial"/>
          <w:color w:val="226644"/>
          <w:sz w:val="28"/>
          <w:szCs w:val="28"/>
        </w:rPr>
        <w:t>.</w:t>
      </w:r>
      <w:proofErr w:type="gramEnd"/>
      <w:r>
        <w:rPr>
          <w:rFonts w:ascii="Arial" w:hAnsi="Arial" w:cs="Arial"/>
          <w:color w:val="226644"/>
          <w:sz w:val="28"/>
          <w:szCs w:val="28"/>
        </w:rPr>
        <w:t>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2.3 Участие в конкурсах профессионального мастерства как форма самообразования</w:t>
      </w:r>
    </w:p>
    <w:p w:rsidR="001B137E" w:rsidRPr="0074141E" w:rsidRDefault="0074141E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 w:rsidRPr="0074141E">
        <w:rPr>
          <w:rFonts w:ascii="Arial" w:hAnsi="Arial" w:cs="Arial"/>
          <w:color w:val="226644"/>
          <w:sz w:val="28"/>
          <w:szCs w:val="28"/>
          <w:shd w:val="clear" w:color="auto" w:fill="FFFFFF"/>
        </w:rPr>
        <w:t>В любых инновационных процессах педагогики, центральной  фигурой является  педагог. От того, насколько личностно и нравственно  развитыми будут выпускники, покидающие стены различных образовательных учреждений, зависит будущее России. В современном мире отмечается повышение социальной роли образования, которое становится основным ресурсом общества, а также усиление интеллектуального потенциала, в основе которого заложен приоритет ценности человека, способного к развитию и саморазвитию на протяжении всей жизни.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Самообразование педагога –  одна из основных задач образовательной системы.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Преподаватель должен изо дня в день работать над собой, своим совершенствованием, повышать свою педагогическую культуру, проявлять профессионализм и мобильность в той или иной сфере деятельности. От уровня профессиональной подготовки педагога зависит и уровень образования молодого поколения в целом. Постоянно занимаясь самообразованием, педагог задаёт себе вектор саморазвития, и таким образом повышает уровень личностного развития ученика, как отдельной ячейки образовательной системы, так и общества в целом.</w:t>
      </w:r>
    </w:p>
    <w:p w:rsidR="0074141E" w:rsidRPr="00F2520A" w:rsidRDefault="00F2520A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       </w:t>
      </w:r>
      <w:r w:rsidR="0074141E" w:rsidRPr="00F2520A">
        <w:rPr>
          <w:rFonts w:ascii="Arial" w:hAnsi="Arial" w:cs="Arial"/>
          <w:color w:val="226644"/>
          <w:sz w:val="28"/>
          <w:szCs w:val="28"/>
          <w:shd w:val="clear" w:color="auto" w:fill="FFFFFF"/>
        </w:rPr>
        <w:t>Самое важное, сделать так, чтоб процесс самообразования не стал рутиной для педагога. Важно, чтоб преподаватель грамотно распределил своё личное время, разделив его на рабочее время, время на самообразование, и соответственно на отдых. Только тогда каждое занятие будет в радость преподавателю.</w:t>
      </w:r>
    </w:p>
    <w:p w:rsidR="0074141E" w:rsidRDefault="0074141E" w:rsidP="00F2520A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Современное образование отказывается от традиционного представления результатов обучения в виде знаний, умений и навыков. Формулировки ФГОС указывают на реальные виды деятельности. Предусматривается решение следующих задач</w:t>
      </w:r>
      <w:r w:rsidR="00F2520A">
        <w:rPr>
          <w:rFonts w:ascii="Arial" w:hAnsi="Arial" w:cs="Arial"/>
          <w:color w:val="226644"/>
          <w:sz w:val="28"/>
          <w:szCs w:val="28"/>
        </w:rPr>
        <w:t xml:space="preserve"> </w:t>
      </w:r>
      <w:r>
        <w:rPr>
          <w:rFonts w:ascii="Arial" w:hAnsi="Arial" w:cs="Arial"/>
          <w:color w:val="226644"/>
          <w:sz w:val="28"/>
          <w:szCs w:val="28"/>
        </w:rPr>
        <w:t xml:space="preserve">        </w:t>
      </w:r>
      <w:r w:rsidR="00F2520A">
        <w:rPr>
          <w:rFonts w:ascii="Arial" w:hAnsi="Arial" w:cs="Arial"/>
          <w:color w:val="226644"/>
          <w:sz w:val="28"/>
          <w:szCs w:val="28"/>
        </w:rPr>
        <w:t xml:space="preserve">     </w:t>
      </w:r>
      <w:r>
        <w:rPr>
          <w:rFonts w:ascii="Arial" w:hAnsi="Arial" w:cs="Arial"/>
          <w:color w:val="226644"/>
          <w:sz w:val="28"/>
          <w:szCs w:val="28"/>
        </w:rPr>
        <w:lastRenderedPageBreak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74141E" w:rsidRDefault="00F2520A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 С</w:t>
      </w:r>
      <w:r w:rsidR="0074141E">
        <w:rPr>
          <w:rFonts w:ascii="Arial" w:hAnsi="Arial" w:cs="Arial"/>
          <w:color w:val="226644"/>
          <w:sz w:val="28"/>
          <w:szCs w:val="28"/>
        </w:rPr>
        <w:t>охранение и укрепление физического, психологического и социального здоровья обучающихся, обеспечение их безопасности.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Сейчас, наряду с основной деятельностью педагога, ему необходимо подпитывать свой профессиональный потенциал, а не просто знать свой предмет, работая в учебном заведении.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Одним из основных показателей профессионального мастерства педагога является его способность к самообразованию, которое проявляется в осознании несовершенства настоящего положения образовательного процесса и стремлении к росту, самосовершенствованию.</w:t>
      </w:r>
    </w:p>
    <w:p w:rsidR="0074141E" w:rsidRPr="00087036" w:rsidRDefault="0074141E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На сегодняшний день нельзя получить специальность один раз и показывать свои умения и знания. </w:t>
      </w:r>
      <w:proofErr w:type="gramStart"/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Чтобы быть профессионалом, необходимо постоянно подпитывать свои знания из различных источников и реализовывать их на практике, то есть необходим непрерывный процесс самообразования, а для этого нужно находить время и прилагать </w:t>
      </w:r>
      <w:proofErr w:type="spellStart"/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>усилияСамообразование</w:t>
      </w:r>
      <w:proofErr w:type="spellEnd"/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 будет  продуктивным в том случае, если педагог способен оценить себя, готов к изменениям, владеет способами самоанализа и самопознания, владеет способностью к рефлексии, направленной на запоминание собственных действий, чувств, на</w:t>
      </w:r>
      <w:proofErr w:type="gramEnd"/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 xml:space="preserve"> анализ своей деятельности. Такая работа направлена на совершенствование  воспитания и обучения, повышение методического мастерства</w:t>
      </w:r>
    </w:p>
    <w:p w:rsidR="0074141E" w:rsidRPr="00087036" w:rsidRDefault="0074141E">
      <w:pPr>
        <w:rPr>
          <w:rFonts w:ascii="Arial" w:hAnsi="Arial" w:cs="Arial"/>
          <w:color w:val="226644"/>
          <w:sz w:val="28"/>
          <w:szCs w:val="28"/>
          <w:shd w:val="clear" w:color="auto" w:fill="FFFFFF"/>
        </w:rPr>
      </w:pPr>
      <w:r w:rsidRPr="00087036">
        <w:rPr>
          <w:rFonts w:ascii="Arial" w:hAnsi="Arial" w:cs="Arial"/>
          <w:color w:val="226644"/>
          <w:sz w:val="28"/>
          <w:szCs w:val="28"/>
          <w:shd w:val="clear" w:color="auto" w:fill="FFFFFF"/>
        </w:rPr>
        <w:t>Суть самообразования - растущая потребность педагога в самореализации путем непрерывного образования, в удовлетворении познавательной активности. Она  заключается в овладении техникой и культурой умственного труда, умении преодолевать проблемы, самостоятельно работать над собственным и профессиональным совершенствованием.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Самообразование это постоянное  самообучение. Оно выступает одним из механизмов превращения репродуктивной деятельности человека в деятельность, приближающую индивида к творчеству, его смысл выражается в удовлетворении познавательной активности, растущей потребности педагога в самореализации путем непрерывного образования. </w:t>
      </w:r>
    </w:p>
    <w:p w:rsidR="0074141E" w:rsidRDefault="0074141E" w:rsidP="0074141E">
      <w:pPr>
        <w:pStyle w:val="a3"/>
        <w:shd w:val="clear" w:color="auto" w:fill="FFFFFF"/>
        <w:spacing w:before="0" w:beforeAutospacing="0" w:after="0" w:afterAutospacing="0" w:line="234" w:lineRule="atLeast"/>
        <w:ind w:left="60" w:right="60" w:firstLine="709"/>
        <w:jc w:val="both"/>
        <w:rPr>
          <w:rFonts w:ascii="Arial" w:hAnsi="Arial" w:cs="Arial"/>
          <w:color w:val="226644"/>
          <w:sz w:val="16"/>
          <w:szCs w:val="16"/>
        </w:rPr>
      </w:pPr>
      <w:r>
        <w:rPr>
          <w:rFonts w:ascii="Arial" w:hAnsi="Arial" w:cs="Arial"/>
          <w:color w:val="226644"/>
          <w:sz w:val="28"/>
          <w:szCs w:val="28"/>
        </w:rPr>
        <w:t>Суть самообразования - умение преодолевать проблемы, самостоятельно работать над собственным совершенствованием, в том числе профессиональным. </w:t>
      </w:r>
    </w:p>
    <w:p w:rsidR="0074141E" w:rsidRDefault="0074141E"/>
    <w:sectPr w:rsidR="0074141E" w:rsidSect="001B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1E"/>
    <w:rsid w:val="00087036"/>
    <w:rsid w:val="001B137E"/>
    <w:rsid w:val="0074141E"/>
    <w:rsid w:val="00F2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2020-04-28T13:43:00Z</dcterms:created>
  <dcterms:modified xsi:type="dcterms:W3CDTF">2020-04-28T14:12:00Z</dcterms:modified>
</cp:coreProperties>
</file>