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B" w:rsidRDefault="00F0590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Герой Советского Союза Сергей Михайлович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участник Великой Отечественной войны.</w:t>
      </w:r>
    </w:p>
    <w:p w:rsidR="00F0590B" w:rsidRDefault="00F0590B">
      <w:r>
        <w:rPr>
          <w:noProof/>
          <w:lang w:eastAsia="ru-RU"/>
        </w:rPr>
        <w:drawing>
          <wp:inline distT="0" distB="0" distL="0" distR="0">
            <wp:extent cx="4926965" cy="6670040"/>
            <wp:effectExtent l="19050" t="0" r="6985" b="0"/>
            <wp:docPr id="1" name="Рисунок 1" descr="https://sun9-70.userapi.com/o6lROT30ogNbnNm7PvJs1fVKmkIRWvn5hif5KA/FHKdJTB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o6lROT30ogNbnNm7PvJs1fVKmkIRWvn5hif5KA/FHKdJTBP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66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родился в деревне Чернецово. Окончил семь классов школы. В период с 1931 по 1935 годы проходил службу в Рабоче-крестьянской Красной Армии. В 1936 году переехал в Ленинград. В июне 1941 года 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повторно был призван в армию и направлен на фронт Великой Отечественной войны.</w:t>
      </w:r>
    </w:p>
    <w:p w:rsidR="00F0590B" w:rsidRDefault="00F0590B" w:rsidP="00F0590B">
      <w:r>
        <w:rPr>
          <w:rFonts w:ascii="Arial" w:hAnsi="Arial" w:cs="Arial"/>
          <w:color w:val="000000"/>
          <w:shd w:val="clear" w:color="auto" w:fill="FFFFFF"/>
        </w:rPr>
        <w:t xml:space="preserve">Воевать начал с первого дня Великой Отечественной войны в 122 танковом полку в должности командира танка. Сражался на Ленинградском, Сталинградском, 3–м Белорусском фронтах. 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отважно бился с противником, был дважды ранен. Однажды его танк был подбит на нейтральной территории. Гитлеровцы не раз пытались захватить боевую машину. Но лейтенант — гвардеец эвакуировал раненый экипаж, а сам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6 дней ремонтировал и защищал танк. И спас его. За это командование представило Сергея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 высшей награде – званию Героя Советского Союза. По различным причинам тогда он не получил его. Золотой звездой Героя он был награжден за другой подвиг.26 июня 1944 года гвардии лейтенант 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получил приказ овладеть переправой через реку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Адров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Белорусской ССР. При огневой поддержке своей роты на предельной скорости во главе взвода 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ворвался в оборону противника первым, раздавил гусеницами два 88-миллиметровых противотанковых орудия с их расчетами и устремился к колонне вражеских автомашин, стоявшей с грузами и боеприпасами в двух километрах. Но путь к ней преграждала Пантера. Тяжелый фашистский танк находился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укрытии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уничтожить его было нелегко. Тогда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приказал сосредоточить на Пантере огонь всего взвода. Уже третьим снарядом он поджег ее. Затем взвод разгромил автоколонну и, помня приказ, вырвался к переправе.</w:t>
      </w:r>
    </w:p>
    <w:p w:rsidR="00822824" w:rsidRPr="00F0590B" w:rsidRDefault="00F0590B" w:rsidP="00F0590B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Указом Президиума Верховного Совета СССР от 24 марта 1945 года гвардии лейтенант Сергей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Митт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посмертно был удостоен высокого звания Герой Советского Союза. Также посмертно был награжден орденом Ленина.</w:t>
      </w:r>
      <w:r>
        <w:rPr>
          <w:rFonts w:ascii="Arial" w:hAnsi="Arial" w:cs="Arial"/>
          <w:color w:val="000000"/>
          <w:sz w:val="25"/>
          <w:szCs w:val="25"/>
        </w:rPr>
        <w:br/>
      </w:r>
    </w:p>
    <w:sectPr w:rsidR="00822824" w:rsidRPr="00F0590B" w:rsidSect="006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0590B"/>
    <w:rsid w:val="006A71E3"/>
    <w:rsid w:val="0091292F"/>
    <w:rsid w:val="00991C56"/>
    <w:rsid w:val="00F0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Museim</dc:creator>
  <cp:lastModifiedBy>Museim</cp:lastModifiedBy>
  <cp:revision>2</cp:revision>
  <dcterms:created xsi:type="dcterms:W3CDTF">2020-04-03T11:56:00Z</dcterms:created>
  <dcterms:modified xsi:type="dcterms:W3CDTF">2020-04-03T13:17:00Z</dcterms:modified>
</cp:coreProperties>
</file>