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AE" w:rsidRDefault="004004AE" w:rsidP="004004AE">
      <w:pPr>
        <w:spacing w:after="0"/>
        <w:ind w:firstLine="0"/>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 xml:space="preserve">Муниципальное автономное  дошкольное образовательное учреждение </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«Детский сад № 259».</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left"/>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 xml:space="preserve">План работы </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по познавательному развитию детей</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 xml:space="preserve">старшего  дошкольного возраста </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6 – 7  лет.</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«Занимательные эксперименты»</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Срок реализации</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с  1. 09. 2016 по 31. 05. 2017.</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left"/>
        <w:rPr>
          <w:rFonts w:eastAsia="Times New Roman" w:cs="Times New Roman"/>
          <w:szCs w:val="28"/>
          <w:lang w:eastAsia="ar-SA"/>
        </w:rPr>
      </w:pPr>
      <w:r w:rsidRPr="004004AE">
        <w:rPr>
          <w:rFonts w:eastAsia="Times New Roman" w:cs="Times New Roman"/>
          <w:szCs w:val="28"/>
          <w:lang w:eastAsia="ar-SA"/>
        </w:rPr>
        <w:t xml:space="preserve">Педагог: </w:t>
      </w:r>
      <w:proofErr w:type="spellStart"/>
      <w:r w:rsidRPr="004004AE">
        <w:rPr>
          <w:rFonts w:eastAsia="Times New Roman" w:cs="Times New Roman"/>
          <w:szCs w:val="28"/>
          <w:lang w:eastAsia="ar-SA"/>
        </w:rPr>
        <w:t>Кулябина</w:t>
      </w:r>
      <w:proofErr w:type="spellEnd"/>
      <w:r w:rsidRPr="004004AE">
        <w:rPr>
          <w:rFonts w:eastAsia="Times New Roman" w:cs="Times New Roman"/>
          <w:szCs w:val="28"/>
          <w:lang w:eastAsia="ar-SA"/>
        </w:rPr>
        <w:t xml:space="preserve"> Анна Юрьевна</w:t>
      </w: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left"/>
        <w:rPr>
          <w:rFonts w:eastAsia="Times New Roman" w:cs="Times New Roman"/>
          <w:szCs w:val="28"/>
          <w:lang w:eastAsia="ar-SA"/>
        </w:rPr>
      </w:pPr>
    </w:p>
    <w:p w:rsidR="004004AE" w:rsidRPr="004004AE" w:rsidRDefault="004004AE" w:rsidP="004004AE">
      <w:pPr>
        <w:suppressLineNumbers/>
        <w:suppressAutoHyphens/>
        <w:spacing w:after="0" w:line="240" w:lineRule="auto"/>
        <w:ind w:firstLine="0"/>
        <w:jc w:val="center"/>
        <w:rPr>
          <w:rFonts w:eastAsia="Times New Roman" w:cs="Times New Roman"/>
          <w:szCs w:val="28"/>
          <w:lang w:eastAsia="ar-SA"/>
        </w:rPr>
      </w:pPr>
      <w:r w:rsidRPr="004004AE">
        <w:rPr>
          <w:rFonts w:eastAsia="Times New Roman" w:cs="Times New Roman"/>
          <w:szCs w:val="28"/>
          <w:lang w:eastAsia="ar-SA"/>
        </w:rPr>
        <w:t>г. Ижевск, 2016 г.</w:t>
      </w:r>
    </w:p>
    <w:p w:rsidR="0033090D" w:rsidRDefault="0033090D" w:rsidP="004004AE">
      <w:pPr>
        <w:spacing w:after="0" w:line="240" w:lineRule="auto"/>
        <w:ind w:firstLine="0"/>
        <w:jc w:val="left"/>
        <w:rPr>
          <w:rFonts w:eastAsia="Times New Roman" w:cs="Times New Roman"/>
          <w:b/>
          <w:szCs w:val="28"/>
          <w:lang w:eastAsia="ru-RU"/>
        </w:rPr>
      </w:pPr>
    </w:p>
    <w:p w:rsidR="0033090D" w:rsidRPr="00220A96" w:rsidRDefault="0033090D" w:rsidP="004004AE">
      <w:pPr>
        <w:spacing w:after="0" w:line="240" w:lineRule="auto"/>
        <w:ind w:firstLine="0"/>
        <w:jc w:val="left"/>
        <w:rPr>
          <w:rFonts w:eastAsia="Times New Roman" w:cs="Times New Roman"/>
          <w:b/>
          <w:szCs w:val="28"/>
          <w:lang w:eastAsia="ru-RU"/>
        </w:rPr>
      </w:pPr>
      <w:r w:rsidRPr="00220A96">
        <w:rPr>
          <w:rFonts w:eastAsia="Times New Roman" w:cs="Times New Roman"/>
          <w:b/>
          <w:szCs w:val="28"/>
          <w:lang w:eastAsia="ru-RU"/>
        </w:rPr>
        <w:t>Пояснительная записка</w:t>
      </w:r>
    </w:p>
    <w:p w:rsidR="0033090D" w:rsidRPr="00220A96" w:rsidRDefault="0033090D" w:rsidP="004004AE">
      <w:pPr>
        <w:spacing w:after="0" w:line="240" w:lineRule="auto"/>
        <w:ind w:firstLine="0"/>
        <w:jc w:val="left"/>
        <w:rPr>
          <w:rFonts w:eastAsia="Times New Roman" w:cs="Times New Roman"/>
          <w:b/>
          <w:szCs w:val="28"/>
          <w:lang w:eastAsia="ru-RU"/>
        </w:rPr>
      </w:pPr>
    </w:p>
    <w:p w:rsidR="0033090D" w:rsidRPr="00220A96" w:rsidRDefault="0033090D" w:rsidP="0033090D">
      <w:pPr>
        <w:rPr>
          <w:rFonts w:cs="Times New Roman"/>
          <w:b/>
          <w:szCs w:val="28"/>
        </w:rPr>
      </w:pPr>
      <w:r w:rsidRPr="00220A96">
        <w:rPr>
          <w:rFonts w:cs="Times New Roman"/>
          <w:b/>
          <w:szCs w:val="28"/>
        </w:rPr>
        <w:t>Обоснование необходимости проекта:</w:t>
      </w:r>
    </w:p>
    <w:p w:rsidR="0033090D" w:rsidRPr="00220A96" w:rsidRDefault="0033090D" w:rsidP="0033090D">
      <w:pPr>
        <w:spacing w:line="240" w:lineRule="auto"/>
        <w:rPr>
          <w:rFonts w:cs="Times New Roman"/>
          <w:szCs w:val="28"/>
        </w:rPr>
      </w:pPr>
      <w:r w:rsidRPr="00220A96">
        <w:rPr>
          <w:rFonts w:cs="Times New Roman"/>
          <w:szCs w:val="28"/>
        </w:rPr>
        <w:t xml:space="preserve">Современному обществу нужны люди интеллектуально смелые, самостоятельные, оригинально мыслящие, творческие, умеющие принимать нестандартные решения. Все эти качества личности в дошкольном возрасте можно сформировать при помощи разнообразных игр через </w:t>
      </w:r>
      <w:r w:rsidRPr="00220A96">
        <w:rPr>
          <w:rFonts w:cs="Times New Roman"/>
          <w:szCs w:val="28"/>
        </w:rPr>
        <w:t>проведение экспериментов.</w:t>
      </w:r>
    </w:p>
    <w:p w:rsidR="0033090D" w:rsidRPr="00220A96" w:rsidRDefault="0033090D" w:rsidP="0033090D">
      <w:pPr>
        <w:rPr>
          <w:rFonts w:cs="Times New Roman"/>
          <w:szCs w:val="28"/>
        </w:rPr>
      </w:pPr>
      <w:r w:rsidRPr="00220A96">
        <w:rPr>
          <w:rFonts w:cs="Times New Roman"/>
          <w:szCs w:val="28"/>
        </w:rPr>
        <w:t xml:space="preserve">Через </w:t>
      </w:r>
      <w:r w:rsidRPr="00220A96">
        <w:rPr>
          <w:rFonts w:cs="Times New Roman"/>
          <w:szCs w:val="28"/>
        </w:rPr>
        <w:t>проведение экспериментов</w:t>
      </w:r>
      <w:r w:rsidRPr="00220A96">
        <w:rPr>
          <w:rFonts w:cs="Times New Roman"/>
          <w:szCs w:val="28"/>
        </w:rPr>
        <w:t>:</w:t>
      </w:r>
    </w:p>
    <w:p w:rsidR="0033090D" w:rsidRPr="00220A96" w:rsidRDefault="0033090D" w:rsidP="0033090D">
      <w:pPr>
        <w:numPr>
          <w:ilvl w:val="0"/>
          <w:numId w:val="12"/>
        </w:numPr>
        <w:spacing w:after="0" w:line="240" w:lineRule="auto"/>
        <w:rPr>
          <w:rFonts w:cs="Times New Roman"/>
          <w:szCs w:val="28"/>
        </w:rPr>
      </w:pPr>
      <w:r w:rsidRPr="00220A96">
        <w:rPr>
          <w:rFonts w:cs="Times New Roman"/>
          <w:szCs w:val="28"/>
        </w:rPr>
        <w:t>Можно не только передавать детям сумму тех или иных зн</w:t>
      </w:r>
      <w:bookmarkStart w:id="0" w:name="_GoBack"/>
      <w:bookmarkEnd w:id="0"/>
      <w:r w:rsidRPr="00220A96">
        <w:rPr>
          <w:rFonts w:cs="Times New Roman"/>
          <w:szCs w:val="28"/>
        </w:rPr>
        <w:t xml:space="preserve">аний, сколько научить приобретать эти знания самостоятельно, уметь пользоваться приобретёнными знаниями в решении новых познавательных и практических задач. </w:t>
      </w:r>
    </w:p>
    <w:p w:rsidR="0033090D" w:rsidRPr="00220A96" w:rsidRDefault="0033090D" w:rsidP="0033090D">
      <w:pPr>
        <w:numPr>
          <w:ilvl w:val="0"/>
          <w:numId w:val="12"/>
        </w:numPr>
        <w:spacing w:after="0" w:line="240" w:lineRule="auto"/>
        <w:rPr>
          <w:rFonts w:cs="Times New Roman"/>
          <w:szCs w:val="28"/>
        </w:rPr>
      </w:pPr>
      <w:r w:rsidRPr="00220A96">
        <w:rPr>
          <w:rFonts w:cs="Times New Roman"/>
          <w:szCs w:val="28"/>
        </w:rPr>
        <w:t>Опираясь на основную естественную деятельность ребёнка – игру – сформировать у него коммуникативные навыки и умения работать в разнообразных группах, исполняя разные социальные роли (лидера, исполнителя, посредника и прочее.)</w:t>
      </w:r>
    </w:p>
    <w:p w:rsidR="0033090D" w:rsidRPr="00220A96" w:rsidRDefault="0033090D" w:rsidP="0033090D">
      <w:pPr>
        <w:numPr>
          <w:ilvl w:val="0"/>
          <w:numId w:val="12"/>
        </w:numPr>
        <w:spacing w:after="0" w:line="240" w:lineRule="auto"/>
        <w:rPr>
          <w:rFonts w:cs="Times New Roman"/>
          <w:szCs w:val="28"/>
        </w:rPr>
      </w:pPr>
      <w:r w:rsidRPr="00220A96">
        <w:rPr>
          <w:rFonts w:cs="Times New Roman"/>
          <w:szCs w:val="28"/>
        </w:rPr>
        <w:t>Реализуется инициатива ребёнка – это значимо для развития умения детьми пользоваться исследовательскими методами: собирать необходимую информацию, факты, уметь их анализировать с разных точек зрения, выдвигать гипотезы, делать выводы и заключения.</w:t>
      </w:r>
    </w:p>
    <w:p w:rsidR="0033090D" w:rsidRPr="00220A96" w:rsidRDefault="0033090D" w:rsidP="0033090D">
      <w:pPr>
        <w:spacing w:line="240" w:lineRule="auto"/>
        <w:ind w:firstLine="357"/>
        <w:rPr>
          <w:rFonts w:cs="Times New Roman"/>
          <w:szCs w:val="28"/>
        </w:rPr>
      </w:pPr>
      <w:r w:rsidRPr="00220A96">
        <w:rPr>
          <w:rFonts w:cs="Times New Roman"/>
          <w:szCs w:val="28"/>
        </w:rPr>
        <w:t xml:space="preserve">Эксперимент </w:t>
      </w:r>
      <w:r w:rsidRPr="00220A96">
        <w:rPr>
          <w:rFonts w:cs="Times New Roman"/>
          <w:szCs w:val="28"/>
        </w:rPr>
        <w:t xml:space="preserve"> – это система постепенно усложняющихся практических заданий. Таким образом, у ребёнка происходит накопление собственного опыта, углубление его знаний и совершенствование  умений. У дошкольника развиваются такие качества личности, как самостоятельность, инициативность, любознательность, опыт взаимодействия</w:t>
      </w:r>
      <w:r w:rsidRPr="00220A96">
        <w:rPr>
          <w:rFonts w:cs="Times New Roman"/>
          <w:szCs w:val="28"/>
        </w:rPr>
        <w:t xml:space="preserve"> и др.</w:t>
      </w:r>
    </w:p>
    <w:p w:rsidR="0033090D" w:rsidRPr="00220A96" w:rsidRDefault="0033090D" w:rsidP="0033090D">
      <w:pPr>
        <w:spacing w:line="240" w:lineRule="auto"/>
        <w:rPr>
          <w:rFonts w:cs="Times New Roman"/>
          <w:szCs w:val="28"/>
        </w:rPr>
      </w:pPr>
      <w:r w:rsidRPr="00220A96">
        <w:rPr>
          <w:rFonts w:cs="Times New Roman"/>
          <w:szCs w:val="28"/>
        </w:rPr>
        <w:t xml:space="preserve">Проект предназначен для занятий с детьми старшей и подготовительной к школе группы. </w:t>
      </w:r>
    </w:p>
    <w:p w:rsidR="0033090D" w:rsidRPr="00220A96" w:rsidRDefault="0033090D" w:rsidP="0033090D">
      <w:pPr>
        <w:spacing w:line="240" w:lineRule="auto"/>
        <w:rPr>
          <w:rFonts w:cs="Times New Roman"/>
          <w:szCs w:val="28"/>
        </w:rPr>
      </w:pPr>
      <w:r w:rsidRPr="00220A96">
        <w:rPr>
          <w:rFonts w:cs="Times New Roman"/>
          <w:szCs w:val="28"/>
          <w:u w:val="single"/>
        </w:rPr>
        <w:t>Авторы  проекта</w:t>
      </w:r>
      <w:r w:rsidRPr="00220A96">
        <w:rPr>
          <w:rFonts w:cs="Times New Roman"/>
          <w:szCs w:val="28"/>
        </w:rPr>
        <w:t xml:space="preserve"> -  воспитател</w:t>
      </w:r>
      <w:r w:rsidRPr="00220A96">
        <w:rPr>
          <w:rFonts w:cs="Times New Roman"/>
          <w:szCs w:val="28"/>
        </w:rPr>
        <w:t>ь</w:t>
      </w:r>
      <w:r w:rsidRPr="00220A96">
        <w:rPr>
          <w:rFonts w:cs="Times New Roman"/>
          <w:szCs w:val="28"/>
        </w:rPr>
        <w:t xml:space="preserve"> группы </w:t>
      </w:r>
      <w:r w:rsidRPr="00220A96">
        <w:rPr>
          <w:rFonts w:cs="Times New Roman"/>
          <w:szCs w:val="28"/>
        </w:rPr>
        <w:t xml:space="preserve">«Маргаритка», МАДОУ «Детского сада №259», </w:t>
      </w:r>
      <w:proofErr w:type="spellStart"/>
      <w:r w:rsidRPr="00220A96">
        <w:rPr>
          <w:rFonts w:cs="Times New Roman"/>
          <w:szCs w:val="28"/>
        </w:rPr>
        <w:t>Кулябина</w:t>
      </w:r>
      <w:proofErr w:type="spellEnd"/>
      <w:r w:rsidRPr="00220A96">
        <w:rPr>
          <w:rFonts w:cs="Times New Roman"/>
          <w:szCs w:val="28"/>
        </w:rPr>
        <w:t xml:space="preserve"> Анна Юрьевна</w:t>
      </w:r>
    </w:p>
    <w:p w:rsidR="0033090D" w:rsidRPr="00220A96" w:rsidRDefault="0033090D" w:rsidP="0033090D">
      <w:pPr>
        <w:spacing w:line="240" w:lineRule="auto"/>
        <w:rPr>
          <w:rFonts w:cs="Times New Roman"/>
          <w:szCs w:val="28"/>
        </w:rPr>
      </w:pPr>
      <w:r w:rsidRPr="00220A96">
        <w:rPr>
          <w:rFonts w:cs="Times New Roman"/>
          <w:szCs w:val="28"/>
          <w:u w:val="single"/>
        </w:rPr>
        <w:t>Участники проекта:</w:t>
      </w:r>
      <w:r w:rsidRPr="00220A96">
        <w:rPr>
          <w:rFonts w:cs="Times New Roman"/>
          <w:szCs w:val="28"/>
        </w:rPr>
        <w:t xml:space="preserve">  дети старшего дошкольного возраста, педагоги группы, родители воспитанников.</w:t>
      </w:r>
    </w:p>
    <w:p w:rsidR="0033090D" w:rsidRPr="00220A96" w:rsidRDefault="0033090D" w:rsidP="0033090D">
      <w:pPr>
        <w:spacing w:line="240" w:lineRule="auto"/>
        <w:rPr>
          <w:rFonts w:cs="Times New Roman"/>
          <w:szCs w:val="28"/>
          <w:u w:val="single"/>
        </w:rPr>
      </w:pPr>
      <w:r w:rsidRPr="00220A96">
        <w:rPr>
          <w:rFonts w:cs="Times New Roman"/>
          <w:szCs w:val="28"/>
          <w:u w:val="single"/>
        </w:rPr>
        <w:t>Целевая аудитория:</w:t>
      </w:r>
      <w:r w:rsidRPr="00220A96">
        <w:rPr>
          <w:rFonts w:cs="Times New Roman"/>
          <w:szCs w:val="28"/>
        </w:rPr>
        <w:t xml:space="preserve"> удовлетворяет запросам разных целевых  групп: педагогов и родителей.</w:t>
      </w:r>
    </w:p>
    <w:p w:rsidR="0033090D" w:rsidRPr="00220A96" w:rsidRDefault="0033090D" w:rsidP="0033090D">
      <w:pPr>
        <w:rPr>
          <w:rFonts w:cs="Times New Roman"/>
          <w:szCs w:val="28"/>
        </w:rPr>
      </w:pPr>
      <w:r w:rsidRPr="00220A96">
        <w:rPr>
          <w:rFonts w:cs="Times New Roman"/>
          <w:szCs w:val="28"/>
        </w:rPr>
        <w:t xml:space="preserve">В данном проекте </w:t>
      </w:r>
      <w:r w:rsidRPr="00220A96">
        <w:rPr>
          <w:rFonts w:cs="Times New Roman"/>
          <w:szCs w:val="28"/>
          <w:u w:val="single"/>
        </w:rPr>
        <w:t xml:space="preserve">ребенок </w:t>
      </w:r>
      <w:r w:rsidRPr="00220A96">
        <w:rPr>
          <w:rFonts w:cs="Times New Roman"/>
          <w:szCs w:val="28"/>
        </w:rPr>
        <w:t>- исследователь и создатель.</w:t>
      </w:r>
    </w:p>
    <w:p w:rsidR="0033090D" w:rsidRPr="00220A96" w:rsidRDefault="0033090D" w:rsidP="0033090D">
      <w:pPr>
        <w:rPr>
          <w:rFonts w:cs="Times New Roman"/>
          <w:szCs w:val="28"/>
        </w:rPr>
      </w:pPr>
    </w:p>
    <w:p w:rsidR="0033090D" w:rsidRPr="00220A96" w:rsidRDefault="0033090D" w:rsidP="0033090D">
      <w:pPr>
        <w:spacing w:line="240" w:lineRule="auto"/>
        <w:rPr>
          <w:rFonts w:cs="Times New Roman"/>
          <w:szCs w:val="28"/>
        </w:rPr>
      </w:pPr>
      <w:r w:rsidRPr="00220A96">
        <w:rPr>
          <w:rFonts w:cs="Times New Roman"/>
          <w:b/>
          <w:szCs w:val="28"/>
        </w:rPr>
        <w:lastRenderedPageBreak/>
        <w:t>Цель проекта:</w:t>
      </w:r>
      <w:r w:rsidRPr="00220A96">
        <w:rPr>
          <w:rFonts w:cs="Times New Roman"/>
          <w:szCs w:val="28"/>
        </w:rPr>
        <w:t xml:space="preserve"> Повышение у детей старшего дошкольного возраста интереса к </w:t>
      </w:r>
      <w:r w:rsidRPr="00220A96">
        <w:rPr>
          <w:rFonts w:cs="Times New Roman"/>
          <w:szCs w:val="28"/>
        </w:rPr>
        <w:t>экспериментам</w:t>
      </w:r>
      <w:r w:rsidRPr="00220A96">
        <w:rPr>
          <w:rFonts w:cs="Times New Roman"/>
          <w:szCs w:val="28"/>
        </w:rPr>
        <w:t xml:space="preserve"> посредством создания условий для исследовательской деятельности </w:t>
      </w:r>
      <w:r w:rsidRPr="00220A96">
        <w:rPr>
          <w:rFonts w:cs="Times New Roman"/>
          <w:szCs w:val="28"/>
        </w:rPr>
        <w:t>и выявления взаимосвязей</w:t>
      </w:r>
      <w:r w:rsidRPr="00220A96">
        <w:rPr>
          <w:rFonts w:cs="Times New Roman"/>
          <w:szCs w:val="28"/>
        </w:rPr>
        <w:t xml:space="preserve"> </w:t>
      </w:r>
      <w:r w:rsidRPr="00220A96">
        <w:rPr>
          <w:rFonts w:cs="Times New Roman"/>
          <w:szCs w:val="28"/>
        </w:rPr>
        <w:t xml:space="preserve">в </w:t>
      </w:r>
      <w:r w:rsidRPr="00220A96">
        <w:rPr>
          <w:rFonts w:cs="Times New Roman"/>
          <w:szCs w:val="28"/>
        </w:rPr>
        <w:t>окружающей жизн</w:t>
      </w:r>
      <w:r w:rsidRPr="00220A96">
        <w:rPr>
          <w:rFonts w:cs="Times New Roman"/>
          <w:szCs w:val="28"/>
        </w:rPr>
        <w:t>и</w:t>
      </w:r>
      <w:r w:rsidRPr="00220A96">
        <w:rPr>
          <w:rFonts w:cs="Times New Roman"/>
          <w:szCs w:val="28"/>
        </w:rPr>
        <w:t>, с предметами ближайшего окружения.</w:t>
      </w:r>
    </w:p>
    <w:p w:rsidR="0033090D" w:rsidRPr="00220A96" w:rsidRDefault="0033090D" w:rsidP="0033090D">
      <w:pPr>
        <w:spacing w:line="240" w:lineRule="auto"/>
        <w:rPr>
          <w:rFonts w:cs="Times New Roman"/>
          <w:b/>
          <w:szCs w:val="28"/>
        </w:rPr>
      </w:pPr>
      <w:r w:rsidRPr="00220A96">
        <w:rPr>
          <w:rFonts w:cs="Times New Roman"/>
          <w:b/>
          <w:szCs w:val="28"/>
        </w:rPr>
        <w:t>Задачи:</w:t>
      </w:r>
    </w:p>
    <w:p w:rsidR="0033090D" w:rsidRPr="00220A96" w:rsidRDefault="0033090D" w:rsidP="0033090D">
      <w:pPr>
        <w:spacing w:line="240" w:lineRule="auto"/>
        <w:rPr>
          <w:rFonts w:cs="Times New Roman"/>
          <w:szCs w:val="28"/>
        </w:rPr>
      </w:pPr>
      <w:r w:rsidRPr="00220A96">
        <w:rPr>
          <w:rFonts w:cs="Times New Roman"/>
          <w:szCs w:val="28"/>
        </w:rPr>
        <w:t xml:space="preserve">1.Формировать у дошкольников элементарные представления о </w:t>
      </w:r>
      <w:r w:rsidRPr="00220A96">
        <w:rPr>
          <w:rFonts w:cs="Times New Roman"/>
          <w:szCs w:val="28"/>
        </w:rPr>
        <w:t>проведение опытов и экспериментов.</w:t>
      </w:r>
    </w:p>
    <w:p w:rsidR="0033090D" w:rsidRPr="00220A96" w:rsidRDefault="0033090D" w:rsidP="0033090D">
      <w:pPr>
        <w:spacing w:line="240" w:lineRule="auto"/>
        <w:rPr>
          <w:rFonts w:cs="Times New Roman"/>
          <w:szCs w:val="28"/>
        </w:rPr>
      </w:pPr>
      <w:r w:rsidRPr="00220A96">
        <w:rPr>
          <w:rFonts w:cs="Times New Roman"/>
          <w:szCs w:val="28"/>
        </w:rPr>
        <w:t xml:space="preserve">2. Развивать умения детей самостоятельно использовать полученные знания в разных видах деятельности, вовлекать сверстников в </w:t>
      </w:r>
      <w:r w:rsidRPr="00220A96">
        <w:rPr>
          <w:rFonts w:cs="Times New Roman"/>
          <w:szCs w:val="28"/>
        </w:rPr>
        <w:t>проведение экспериментов.</w:t>
      </w:r>
    </w:p>
    <w:p w:rsidR="0033090D" w:rsidRPr="00220A96" w:rsidRDefault="0033090D" w:rsidP="0033090D">
      <w:pPr>
        <w:spacing w:line="240" w:lineRule="auto"/>
        <w:rPr>
          <w:rFonts w:cs="Times New Roman"/>
          <w:szCs w:val="28"/>
        </w:rPr>
      </w:pPr>
      <w:r w:rsidRPr="00220A96">
        <w:rPr>
          <w:rFonts w:cs="Times New Roman"/>
          <w:szCs w:val="28"/>
        </w:rPr>
        <w:t>3. Поддерживать интерес к познанию, созданию нового, необычного.</w:t>
      </w:r>
    </w:p>
    <w:p w:rsidR="0033090D" w:rsidRPr="00220A96" w:rsidRDefault="0033090D" w:rsidP="0033090D">
      <w:pPr>
        <w:spacing w:line="240" w:lineRule="auto"/>
        <w:rPr>
          <w:rFonts w:cs="Times New Roman"/>
          <w:szCs w:val="28"/>
        </w:rPr>
      </w:pPr>
      <w:r w:rsidRPr="00220A96">
        <w:rPr>
          <w:rFonts w:cs="Times New Roman"/>
          <w:szCs w:val="28"/>
        </w:rPr>
        <w:t>4. Формировать заинтересованность родителей в достижениях своих детей в совместной с ними деятельности.</w:t>
      </w:r>
    </w:p>
    <w:p w:rsidR="0033090D" w:rsidRPr="00220A96" w:rsidRDefault="0033090D" w:rsidP="0033090D">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220A96" w:rsidRPr="00220A96" w:rsidRDefault="00220A96" w:rsidP="004004AE">
      <w:pPr>
        <w:spacing w:after="0" w:line="240" w:lineRule="auto"/>
        <w:ind w:firstLine="0"/>
        <w:jc w:val="left"/>
        <w:rPr>
          <w:rFonts w:cs="Times New Roman"/>
          <w:b/>
          <w:szCs w:val="28"/>
        </w:rPr>
      </w:pPr>
    </w:p>
    <w:p w:rsidR="00220A96" w:rsidRPr="00220A96" w:rsidRDefault="00220A96" w:rsidP="004004AE">
      <w:pPr>
        <w:spacing w:after="0" w:line="240" w:lineRule="auto"/>
        <w:ind w:firstLine="0"/>
        <w:jc w:val="left"/>
        <w:rPr>
          <w:rFonts w:cs="Times New Roman"/>
          <w:b/>
          <w:szCs w:val="28"/>
        </w:rPr>
      </w:pPr>
    </w:p>
    <w:p w:rsidR="00220A96" w:rsidRPr="00220A96" w:rsidRDefault="00220A96" w:rsidP="004004AE">
      <w:pPr>
        <w:spacing w:after="0" w:line="240" w:lineRule="auto"/>
        <w:ind w:firstLine="0"/>
        <w:jc w:val="left"/>
        <w:rPr>
          <w:rFonts w:cs="Times New Roman"/>
          <w:b/>
          <w:szCs w:val="28"/>
        </w:rPr>
      </w:pPr>
    </w:p>
    <w:p w:rsidR="00220A96" w:rsidRPr="00220A96" w:rsidRDefault="00220A96"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cs="Times New Roman"/>
          <w:b/>
          <w:szCs w:val="28"/>
        </w:rPr>
      </w:pPr>
    </w:p>
    <w:p w:rsidR="0033090D" w:rsidRPr="00220A96" w:rsidRDefault="0033090D" w:rsidP="004004AE">
      <w:pPr>
        <w:spacing w:after="0" w:line="240" w:lineRule="auto"/>
        <w:ind w:firstLine="0"/>
        <w:jc w:val="left"/>
        <w:rPr>
          <w:rFonts w:eastAsia="Times New Roman" w:cs="Times New Roman"/>
          <w:b/>
          <w:szCs w:val="28"/>
          <w:lang w:eastAsia="ru-RU"/>
        </w:rPr>
      </w:pPr>
    </w:p>
    <w:p w:rsidR="0033090D" w:rsidRPr="00220A96" w:rsidRDefault="0033090D" w:rsidP="004004AE">
      <w:pPr>
        <w:spacing w:after="0" w:line="240" w:lineRule="auto"/>
        <w:ind w:firstLine="0"/>
        <w:jc w:val="left"/>
        <w:rPr>
          <w:rFonts w:eastAsia="Times New Roman" w:cs="Times New Roman"/>
          <w:b/>
          <w:szCs w:val="28"/>
          <w:lang w:eastAsia="ru-RU"/>
        </w:rPr>
      </w:pPr>
    </w:p>
    <w:p w:rsidR="004004AE" w:rsidRPr="00220A96" w:rsidRDefault="0033090D" w:rsidP="00220A96">
      <w:pPr>
        <w:spacing w:after="0" w:line="240" w:lineRule="auto"/>
        <w:ind w:firstLine="0"/>
        <w:jc w:val="left"/>
        <w:rPr>
          <w:rFonts w:eastAsia="Times New Roman" w:cs="Times New Roman"/>
          <w:b/>
          <w:szCs w:val="28"/>
          <w:lang w:eastAsia="ru-RU"/>
        </w:rPr>
      </w:pPr>
      <w:r w:rsidRPr="00220A96">
        <w:rPr>
          <w:rFonts w:eastAsia="Times New Roman" w:cs="Times New Roman"/>
          <w:b/>
          <w:szCs w:val="28"/>
          <w:lang w:eastAsia="ru-RU"/>
        </w:rPr>
        <w:lastRenderedPageBreak/>
        <w:t>Введение</w:t>
      </w:r>
    </w:p>
    <w:p w:rsidR="004004AE" w:rsidRPr="00220A96" w:rsidRDefault="004004AE" w:rsidP="00220A96">
      <w:pPr>
        <w:spacing w:after="0" w:line="240" w:lineRule="auto"/>
        <w:ind w:firstLine="0"/>
        <w:jc w:val="left"/>
        <w:rPr>
          <w:rFonts w:eastAsia="Times New Roman" w:cs="Times New Roman"/>
          <w:b/>
          <w:szCs w:val="28"/>
          <w:lang w:eastAsia="ru-RU"/>
        </w:rPr>
      </w:pPr>
    </w:p>
    <w:p w:rsidR="004004AE" w:rsidRPr="00220A96" w:rsidRDefault="004004AE" w:rsidP="00220A96">
      <w:pPr>
        <w:spacing w:after="0" w:line="240" w:lineRule="auto"/>
        <w:ind w:firstLine="0"/>
        <w:jc w:val="left"/>
        <w:rPr>
          <w:rFonts w:eastAsia="Times New Roman" w:cs="Times New Roman"/>
          <w:b/>
          <w:szCs w:val="28"/>
          <w:lang w:eastAsia="ru-RU"/>
        </w:rPr>
      </w:pPr>
      <w:r w:rsidRPr="00220A96">
        <w:rPr>
          <w:rFonts w:eastAsia="Times New Roman" w:cs="Times New Roman"/>
          <w:b/>
          <w:szCs w:val="28"/>
          <w:lang w:eastAsia="ru-RU"/>
        </w:rPr>
        <w:tab/>
      </w:r>
    </w:p>
    <w:p w:rsidR="004004AE" w:rsidRPr="00220A96" w:rsidRDefault="004004AE" w:rsidP="00220A96">
      <w:pPr>
        <w:spacing w:after="0" w:line="240" w:lineRule="auto"/>
        <w:ind w:firstLine="720"/>
        <w:rPr>
          <w:rFonts w:eastAsia="Times New Roman" w:cs="Times New Roman"/>
          <w:szCs w:val="28"/>
          <w:lang w:eastAsia="ru-RU"/>
        </w:rPr>
      </w:pPr>
      <w:r w:rsidRPr="00220A96">
        <w:rPr>
          <w:rFonts w:eastAsia="Times New Roman" w:cs="Times New Roman"/>
          <w:szCs w:val="28"/>
          <w:lang w:eastAsia="ru-RU"/>
        </w:rPr>
        <w:t xml:space="preserve">В настоящее время активно происходит процесс качественного обновления образования, усиливается его культурологический, развивающий, личностный потенциал. Различные формы исследовательской деятельности активно внедряются в образовательный процесс современной школы. При этом исследовательская деятельность учащихся выступает как современная образовательная технология, функционально позволяющая реализовать специфическое содержание образования, ориентированное на развитие субъектной позиции школьников. Современное общество нуждается в активной личности, способной к познавательно – </w:t>
      </w:r>
      <w:proofErr w:type="spellStart"/>
      <w:r w:rsidRPr="00220A96">
        <w:rPr>
          <w:rFonts w:eastAsia="Times New Roman" w:cs="Times New Roman"/>
          <w:szCs w:val="28"/>
          <w:lang w:eastAsia="ru-RU"/>
        </w:rPr>
        <w:t>деятельностной</w:t>
      </w:r>
      <w:proofErr w:type="spellEnd"/>
      <w:r w:rsidRPr="00220A96">
        <w:rPr>
          <w:rFonts w:eastAsia="Times New Roman" w:cs="Times New Roman"/>
          <w:szCs w:val="28"/>
          <w:lang w:eastAsia="ru-RU"/>
        </w:rPr>
        <w:t xml:space="preserve">  самореализации, к проявлению исследовательской активности и творчества в решении жизненно важных проблем. Первоосновы такой личности необходимо заложить уже в дошкольном детстве.</w:t>
      </w:r>
    </w:p>
    <w:p w:rsidR="004004AE" w:rsidRPr="00220A96" w:rsidRDefault="004004AE" w:rsidP="00220A96">
      <w:pPr>
        <w:spacing w:after="0" w:line="240" w:lineRule="auto"/>
        <w:ind w:firstLine="720"/>
        <w:rPr>
          <w:rFonts w:eastAsia="Times New Roman" w:cs="Times New Roman"/>
          <w:szCs w:val="28"/>
          <w:lang w:eastAsia="ru-RU"/>
        </w:rPr>
      </w:pPr>
      <w:r w:rsidRPr="00220A96">
        <w:rPr>
          <w:rFonts w:eastAsia="Times New Roman" w:cs="Times New Roman"/>
          <w:szCs w:val="28"/>
          <w:lang w:eastAsia="ru-RU"/>
        </w:rPr>
        <w:t>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p>
    <w:p w:rsidR="004004AE" w:rsidRPr="00220A96" w:rsidRDefault="004004AE" w:rsidP="00220A96">
      <w:pPr>
        <w:spacing w:after="0" w:line="240" w:lineRule="auto"/>
        <w:ind w:firstLine="720"/>
        <w:rPr>
          <w:rFonts w:eastAsia="Times New Roman" w:cs="Times New Roman"/>
          <w:szCs w:val="28"/>
          <w:lang w:eastAsia="ru-RU"/>
        </w:rPr>
      </w:pPr>
      <w:r w:rsidRPr="00220A96">
        <w:rPr>
          <w:rFonts w:eastAsia="Times New Roman" w:cs="Times New Roman"/>
          <w:szCs w:val="28"/>
          <w:lang w:eastAsia="ru-RU"/>
        </w:rPr>
        <w:t>Исследовательская активность способствует становлению субъектной позиции дошкольника в познании окружающего мира, тем самым обеспечивает готовность к школе. Следует подчеркнуть, что именно в старшем дошкольном возрасте создаются важные предпосылки для целенаправленного развития исследовательской активности детей: развивающиеся возможности мышления, становление познавательных интересов, развитие продуктивной и творческой деятельности, расширение взаимодействия старших дошкольников с окружающим миром, становление элементарного планирования и прогнозирования.</w:t>
      </w:r>
    </w:p>
    <w:p w:rsidR="004004AE" w:rsidRPr="00220A96" w:rsidRDefault="004004AE" w:rsidP="00220A96">
      <w:pPr>
        <w:spacing w:after="0" w:line="240" w:lineRule="auto"/>
        <w:ind w:firstLine="720"/>
        <w:rPr>
          <w:rFonts w:eastAsia="Times New Roman" w:cs="Times New Roman"/>
          <w:szCs w:val="28"/>
          <w:lang w:eastAsia="ru-RU"/>
        </w:rPr>
      </w:pPr>
      <w:r w:rsidRPr="00220A96">
        <w:rPr>
          <w:rFonts w:eastAsia="Times New Roman" w:cs="Times New Roman"/>
          <w:szCs w:val="28"/>
          <w:lang w:eastAsia="ru-RU"/>
        </w:rPr>
        <w:t xml:space="preserve">Все это создает реальную основу для развития исследовательских умений старшего дошкольника и совершенствования его исследовательской активности. </w:t>
      </w:r>
      <w:r w:rsidRPr="00220A96">
        <w:rPr>
          <w:rFonts w:eastAsia="Times New Roman" w:cs="Times New Roman"/>
          <w:szCs w:val="28"/>
          <w:lang w:eastAsia="ru-RU"/>
        </w:rPr>
        <w:br/>
      </w:r>
      <w:r w:rsidRPr="00220A96">
        <w:rPr>
          <w:rFonts w:eastAsia="Times New Roman" w:cs="Times New Roman"/>
          <w:szCs w:val="28"/>
          <w:lang w:eastAsia="ru-RU"/>
        </w:rPr>
        <w:tab/>
        <w:t>Среди возможных средств развития исследовательской активности дошкольников особого внимания заслуживает детское экспериментирование. Развиваясь как деятельность, направленная на познание и преобразование объектов окружающей действительности, детское экспериментирование способствует расширению кругозора, обогащению опыта самостоятельной деятельности, саморазвитию ребенка.</w:t>
      </w:r>
    </w:p>
    <w:p w:rsidR="004004AE" w:rsidRPr="00220A96" w:rsidRDefault="004004AE" w:rsidP="00220A96">
      <w:pPr>
        <w:spacing w:after="0" w:line="240" w:lineRule="auto"/>
        <w:ind w:firstLine="0"/>
        <w:jc w:val="center"/>
        <w:rPr>
          <w:rFonts w:eastAsia="Times New Roman" w:cs="Times New Roman"/>
          <w:b/>
          <w:szCs w:val="28"/>
          <w:lang w:eastAsia="ru-RU"/>
        </w:rPr>
      </w:pPr>
      <w:r w:rsidRPr="00220A96">
        <w:rPr>
          <w:rFonts w:eastAsia="Times New Roman" w:cs="Times New Roman"/>
          <w:b/>
          <w:szCs w:val="28"/>
          <w:lang w:eastAsia="ru-RU"/>
        </w:rPr>
        <w:t xml:space="preserve"> Особенности проведения детской экспериментальной деятельности</w:t>
      </w:r>
    </w:p>
    <w:p w:rsidR="004004AE" w:rsidRPr="00220A96" w:rsidRDefault="004004AE" w:rsidP="00220A96">
      <w:pPr>
        <w:spacing w:after="0" w:line="240" w:lineRule="auto"/>
        <w:ind w:firstLine="0"/>
        <w:rPr>
          <w:rFonts w:eastAsia="Times New Roman" w:cs="Times New Roman"/>
          <w:b/>
          <w:szCs w:val="28"/>
          <w:lang w:eastAsia="ru-RU"/>
        </w:rPr>
      </w:pPr>
    </w:p>
    <w:p w:rsidR="004004AE" w:rsidRPr="00220A96" w:rsidRDefault="004004AE" w:rsidP="00220A96">
      <w:pPr>
        <w:spacing w:after="0" w:line="240" w:lineRule="auto"/>
        <w:rPr>
          <w:rFonts w:eastAsia="Times New Roman" w:cs="Times New Roman"/>
          <w:szCs w:val="28"/>
          <w:lang w:eastAsia="ru-RU"/>
        </w:rPr>
      </w:pPr>
      <w:r w:rsidRPr="00220A96">
        <w:rPr>
          <w:rFonts w:eastAsia="Times New Roman" w:cs="Times New Roman"/>
          <w:color w:val="000000"/>
          <w:szCs w:val="28"/>
          <w:lang w:eastAsia="ru-RU"/>
        </w:rPr>
        <w:t>Организация </w:t>
      </w:r>
      <w:r w:rsidRPr="00220A96">
        <w:rPr>
          <w:rFonts w:eastAsia="Times New Roman" w:cs="Times New Roman"/>
          <w:bCs/>
          <w:color w:val="000000"/>
          <w:szCs w:val="28"/>
          <w:lang w:eastAsia="ru-RU"/>
        </w:rPr>
        <w:t>экспериментальной деятельности ребенка</w:t>
      </w:r>
      <w:r w:rsidRPr="00220A96">
        <w:rPr>
          <w:rFonts w:eastAsia="Times New Roman" w:cs="Times New Roman"/>
          <w:color w:val="000000"/>
          <w:szCs w:val="28"/>
          <w:lang w:eastAsia="ru-RU"/>
        </w:rPr>
        <w:t xml:space="preserve">, обеспечивающей его развитие, возможно при выполнении педагогом двух важных условий: стать реальным участником совместного поиска, а не </w:t>
      </w:r>
      <w:r w:rsidRPr="00220A96">
        <w:rPr>
          <w:rFonts w:eastAsia="Times New Roman" w:cs="Times New Roman"/>
          <w:color w:val="000000"/>
          <w:szCs w:val="28"/>
          <w:lang w:eastAsia="ru-RU"/>
        </w:rPr>
        <w:lastRenderedPageBreak/>
        <w:t>только его руководителем, включиться в реальный, фактически осуществляемый ребенком эксперимент.</w:t>
      </w:r>
    </w:p>
    <w:p w:rsidR="004004AE" w:rsidRPr="00220A96" w:rsidRDefault="004004AE" w:rsidP="00220A96">
      <w:pPr>
        <w:spacing w:after="0" w:line="240" w:lineRule="auto"/>
        <w:rPr>
          <w:rFonts w:eastAsia="Times New Roman" w:cs="Times New Roman"/>
          <w:szCs w:val="28"/>
          <w:lang w:eastAsia="ru-RU"/>
        </w:rPr>
      </w:pPr>
      <w:r w:rsidRPr="00220A96">
        <w:rPr>
          <w:rFonts w:eastAsia="Times New Roman" w:cs="Times New Roman"/>
          <w:szCs w:val="28"/>
          <w:lang w:eastAsia="ru-RU"/>
        </w:rPr>
        <w:t>Опыт всегда должен строиться на основе имеющихся представлений, которые дети получили в процессе наблюдений и труда. Дошкольникам должны быть ясны его задача и цель. Проводя опыт, воспитатель не должен наносить вред и ущерб растениям и животным. Важно, чтобы в постановке и проведении опыта дети были активными участниками (подбирают вазы для веток, наливают воду, определяют, куда лучше поставить вазу, и т. д.). Во время опыта необходимо уравнять все условия, кроме одного, значение которого следует выяснить. Например, проводя опыт на выявление необходимости света для роста растений, воспитатель выбирает два одинаковых растения, осуществляет за ними одинаковый уход, но одно растение помещает в темное место, а другое − в светлое. При обсуждении результатов опыта он подводит детей к самостоятельным выводам и суждениям. В детском саду проводятся опыты с предметами неживой природы, растениями и животными. Также опыты могут быть использованы в играх детей; они могут быть связаны с их трудом в уголке природы и на огороде, включаться и в занятия.</w:t>
      </w:r>
    </w:p>
    <w:p w:rsidR="004004AE" w:rsidRPr="00220A96" w:rsidRDefault="004004AE" w:rsidP="00220A96">
      <w:pPr>
        <w:spacing w:after="0" w:line="240" w:lineRule="auto"/>
        <w:rPr>
          <w:rFonts w:eastAsia="Times New Roman" w:cs="Times New Roman"/>
          <w:szCs w:val="28"/>
          <w:lang w:eastAsia="ru-RU"/>
        </w:rPr>
      </w:pPr>
      <w:r w:rsidRPr="00220A96">
        <w:rPr>
          <w:rFonts w:eastAsia="Times New Roman" w:cs="Times New Roman"/>
          <w:szCs w:val="28"/>
          <w:lang w:eastAsia="ru-RU"/>
        </w:rPr>
        <w:t>За основу написания план работы мы брали исследования Киреевой О. В. «Развитие исследовательской активности детей старшего дошкольного возраста в процессе экспериментирования».</w:t>
      </w:r>
    </w:p>
    <w:p w:rsidR="004004AE" w:rsidRPr="00220A96" w:rsidRDefault="004004AE" w:rsidP="00220A96">
      <w:pPr>
        <w:spacing w:after="0" w:line="240" w:lineRule="auto"/>
        <w:rPr>
          <w:rFonts w:eastAsia="Times New Roman" w:cs="Times New Roman"/>
          <w:b/>
          <w:szCs w:val="28"/>
          <w:lang w:eastAsia="ru-RU"/>
        </w:rPr>
      </w:pPr>
      <w:r w:rsidRPr="00220A96">
        <w:rPr>
          <w:rFonts w:eastAsia="Times New Roman" w:cs="Times New Roman"/>
          <w:szCs w:val="28"/>
          <w:lang w:eastAsia="ru-RU"/>
        </w:rPr>
        <w:t>Непосредственно образовательная деятельность проводится 2 раза в месяц в рамках решения задач по развитию познавательной активности детей.</w:t>
      </w:r>
    </w:p>
    <w:p w:rsidR="004004AE" w:rsidRPr="00220A96" w:rsidRDefault="004004AE" w:rsidP="00220A96">
      <w:pPr>
        <w:spacing w:after="0" w:line="240" w:lineRule="auto"/>
        <w:ind w:firstLine="0"/>
        <w:jc w:val="left"/>
        <w:rPr>
          <w:rFonts w:eastAsia="Times New Roman" w:cs="Times New Roman"/>
          <w:szCs w:val="28"/>
          <w:lang w:eastAsia="ru-RU"/>
        </w:rPr>
      </w:pPr>
    </w:p>
    <w:p w:rsidR="008A1F77" w:rsidRPr="00220A96" w:rsidRDefault="008A1F77" w:rsidP="00220A96">
      <w:pPr>
        <w:spacing w:after="0" w:line="240" w:lineRule="auto"/>
        <w:ind w:firstLine="0"/>
        <w:jc w:val="center"/>
        <w:rPr>
          <w:rFonts w:eastAsia="Times New Roman" w:cs="Times New Roman"/>
          <w:bCs/>
          <w:iCs/>
          <w:szCs w:val="28"/>
          <w:lang w:eastAsia="ru-RU"/>
        </w:rPr>
      </w:pPr>
      <w:r w:rsidRPr="00220A96">
        <w:rPr>
          <w:rFonts w:eastAsia="Times New Roman" w:cs="Times New Roman"/>
          <w:bCs/>
          <w:iCs/>
          <w:szCs w:val="28"/>
          <w:lang w:eastAsia="ru-RU"/>
        </w:rPr>
        <w:tab/>
      </w:r>
    </w:p>
    <w:p w:rsidR="008A1F77" w:rsidRPr="00220A96" w:rsidRDefault="008A1F77" w:rsidP="00220A96">
      <w:pPr>
        <w:spacing w:after="0" w:line="240" w:lineRule="auto"/>
        <w:ind w:firstLine="0"/>
        <w:jc w:val="center"/>
        <w:rPr>
          <w:rFonts w:eastAsia="Times New Roman" w:cs="Times New Roman"/>
          <w:b/>
          <w:szCs w:val="28"/>
          <w:lang w:eastAsia="ru-RU"/>
        </w:rPr>
      </w:pPr>
      <w:r w:rsidRPr="00220A96">
        <w:rPr>
          <w:rFonts w:eastAsia="Times New Roman" w:cs="Times New Roman"/>
          <w:b/>
          <w:szCs w:val="28"/>
          <w:lang w:eastAsia="ru-RU"/>
        </w:rPr>
        <w:t xml:space="preserve">Опыты с предметами неживой природы </w:t>
      </w:r>
    </w:p>
    <w:p w:rsidR="008A1F77" w:rsidRPr="00220A96" w:rsidRDefault="008A1F77" w:rsidP="00220A96">
      <w:pPr>
        <w:spacing w:after="0" w:line="240" w:lineRule="auto"/>
        <w:ind w:firstLine="0"/>
        <w:jc w:val="center"/>
        <w:rPr>
          <w:rFonts w:eastAsia="Times New Roman" w:cs="Times New Roman"/>
          <w:b/>
          <w:szCs w:val="28"/>
          <w:lang w:eastAsia="ru-RU"/>
        </w:rPr>
      </w:pPr>
      <w:r w:rsidRPr="00220A96">
        <w:rPr>
          <w:rFonts w:eastAsia="Times New Roman" w:cs="Times New Roman"/>
          <w:b/>
          <w:szCs w:val="28"/>
          <w:lang w:eastAsia="ru-RU"/>
        </w:rPr>
        <w:t>Выявление свойств и качеств снега, льда, песка, глины, воды</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1. Подвести детей к пониманию связи между температурой воздуха и состоянием воды (вода превращается в лед при низких температурах)    Налить из-под крана одинаковое количество воды в одинаковые чашки. Одну вынести на улицу. Измерить температуру воздуха на улице и в комнате. Определить причины замерзания воды.</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2. Подвести детей к пониманию связи между температурой воздуха и состоянием снега и льда (снег и лед превращаются в воду в теплом помещении) Принести снег и лед в помещение. Наблюдать за таянием снега и льда.</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3. Подвести детей к пониманию того, что снег тает от любого источника тепла.  Наблюдать за таянием снега на руке в морозный день. Наблюдать за таянием снега на руке в варежке.</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4.  Подвести детей к пониманию зависимости свойств снега от температуры воздуха: на морозе снег рассыпается. Чтобы из него можно было лепить, он должен быть влажным. Предложить детям в морозный день вылепить снежки. Выяснить, почему не получается. Полить снег водой. Вновь предложить вылепить снежки. Выяснить, почему снег стал липкий.</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lastRenderedPageBreak/>
        <w:tab/>
        <w:t>5. Подвести детей к пониманию связи между состоянием снега и температурой воздуха (пластичность зависит от влажности, а влажность − от температуры воздуха)  В морозный день предложить детям вылепить снежки. Принести снег в помещение и вновь предложить вылепить снежки. Выяснить, почему снег стал липкий</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6.   Подвести детей к пониманию защитных свойств снега. В сильный мороз налить одинаковое количество воды в три бутылки и зарыть в снег на разную глубину. Выяснить, почему вода замерзла в бутылке, лежавшей на снегу, покрылась коркой льда в середине сугроба и не замерзла на дне сугроба</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7. Показать детям водопроницаемость песка и водонепроницаемость глины. Подготовить две банки: одну − с песком, другую − с глиной. Налить в банки одинаковое количество воды. Выяснить, почему вода сразу прошла через песок и не прошла через глину.</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8.  Подвести детей к выводу, что формуется только сырой песок.  Предложить детям «испечь пирожки» из сухого и сырого песка.</w:t>
      </w:r>
    </w:p>
    <w:p w:rsidR="008A1F77" w:rsidRPr="00220A96" w:rsidRDefault="008A1F77" w:rsidP="00220A96">
      <w:pPr>
        <w:spacing w:after="0" w:line="240" w:lineRule="auto"/>
        <w:ind w:firstLine="0"/>
        <w:jc w:val="center"/>
        <w:rPr>
          <w:rFonts w:eastAsia="Times New Roman" w:cs="Times New Roman"/>
          <w:b/>
          <w:szCs w:val="28"/>
          <w:lang w:eastAsia="ru-RU"/>
        </w:rPr>
      </w:pPr>
      <w:r w:rsidRPr="00220A96">
        <w:rPr>
          <w:rFonts w:eastAsia="Times New Roman" w:cs="Times New Roman"/>
          <w:b/>
          <w:szCs w:val="28"/>
          <w:lang w:eastAsia="ru-RU"/>
        </w:rPr>
        <w:t xml:space="preserve">Опыты с растениями. </w:t>
      </w:r>
    </w:p>
    <w:p w:rsidR="008A1F77" w:rsidRPr="00220A96" w:rsidRDefault="008A1F77" w:rsidP="00220A96">
      <w:pPr>
        <w:spacing w:after="0" w:line="240" w:lineRule="auto"/>
        <w:ind w:firstLine="0"/>
        <w:jc w:val="center"/>
        <w:rPr>
          <w:rFonts w:eastAsia="Times New Roman" w:cs="Times New Roman"/>
          <w:b/>
          <w:szCs w:val="28"/>
          <w:lang w:eastAsia="ru-RU"/>
        </w:rPr>
      </w:pPr>
      <w:r w:rsidRPr="00220A96">
        <w:rPr>
          <w:rFonts w:eastAsia="Times New Roman" w:cs="Times New Roman"/>
          <w:b/>
          <w:szCs w:val="28"/>
          <w:lang w:eastAsia="ru-RU"/>
        </w:rPr>
        <w:t>Знакомство детей с условиями, необходимыми для жизни растений</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 xml:space="preserve">1.  Подвести детей к выводу о необходимости влаги для роста растений. Проращивать одинаковые семена в двух блюдцах (в </w:t>
      </w:r>
      <w:proofErr w:type="gramStart"/>
      <w:r w:rsidRPr="00220A96">
        <w:rPr>
          <w:rFonts w:eastAsia="Times New Roman" w:cs="Times New Roman"/>
          <w:szCs w:val="28"/>
          <w:lang w:eastAsia="ru-RU"/>
        </w:rPr>
        <w:t>пустом</w:t>
      </w:r>
      <w:proofErr w:type="gramEnd"/>
      <w:r w:rsidRPr="00220A96">
        <w:rPr>
          <w:rFonts w:eastAsia="Times New Roman" w:cs="Times New Roman"/>
          <w:szCs w:val="28"/>
          <w:lang w:eastAsia="ru-RU"/>
        </w:rPr>
        <w:t xml:space="preserve"> и с влажной ватой). Посадить семена − сухие и пророщенные. Проращивать луковицы в сухой банке и банке с водой.</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2. Подвести детей к выводу о необходимости света для роста растений. Два одинаковых растения поместить в темное и светлое место. Наблюдать за движением растений, тянущихся к свету.</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3. Подвести детей к самостоятельному выводу о необходимости удобрений для роста растений. Взять два одинаковых растения, одно из них подкармливать.</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4. Подвести детей к выводу о необходимости тепла для роста растений. Поместить два одинаковых растения в разные условия: одно − в теплое место, другое − в холодное.</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5. Подвести детей к выводу о зависимости развития растений от солнечного освещения. Наблюдать за ростом мать-и-мачехи на разных полянках.</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 xml:space="preserve">6. Доказать разную потребность растений во влаге.  Поливать одинаковым количеством воды фикус и примулу, кактус и </w:t>
      </w:r>
      <w:proofErr w:type="spellStart"/>
      <w:r w:rsidRPr="00220A96">
        <w:rPr>
          <w:rFonts w:eastAsia="Times New Roman" w:cs="Times New Roman"/>
          <w:szCs w:val="28"/>
          <w:lang w:eastAsia="ru-RU"/>
        </w:rPr>
        <w:t>узамбарскую</w:t>
      </w:r>
      <w:proofErr w:type="spellEnd"/>
      <w:r w:rsidRPr="00220A96">
        <w:rPr>
          <w:rFonts w:eastAsia="Times New Roman" w:cs="Times New Roman"/>
          <w:szCs w:val="28"/>
          <w:lang w:eastAsia="ru-RU"/>
        </w:rPr>
        <w:t xml:space="preserve"> фиалку.</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7. Выяснить влияние прополки, прореживания на рост и развитие растений</w:t>
      </w:r>
      <w:proofErr w:type="gramStart"/>
      <w:r w:rsidRPr="00220A96">
        <w:rPr>
          <w:rFonts w:eastAsia="Times New Roman" w:cs="Times New Roman"/>
          <w:szCs w:val="28"/>
          <w:lang w:eastAsia="ru-RU"/>
        </w:rPr>
        <w:t>  Н</w:t>
      </w:r>
      <w:proofErr w:type="gramEnd"/>
      <w:r w:rsidRPr="00220A96">
        <w:rPr>
          <w:rFonts w:eastAsia="Times New Roman" w:cs="Times New Roman"/>
          <w:szCs w:val="28"/>
          <w:lang w:eastAsia="ru-RU"/>
        </w:rPr>
        <w:t>а части грядки не пропалывать и не прореживать растения</w:t>
      </w:r>
      <w:r w:rsidRPr="00220A96">
        <w:rPr>
          <w:rFonts w:eastAsia="Times New Roman" w:cs="Times New Roman"/>
          <w:szCs w:val="28"/>
          <w:lang w:eastAsia="ru-RU"/>
        </w:rPr>
        <w:br/>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bCs/>
          <w:szCs w:val="28"/>
          <w:lang w:eastAsia="ru-RU"/>
        </w:rPr>
        <w:tab/>
      </w:r>
      <w:r w:rsidRPr="00220A96">
        <w:rPr>
          <w:rFonts w:eastAsia="Times New Roman" w:cs="Times New Roman"/>
          <w:szCs w:val="28"/>
          <w:lang w:eastAsia="ru-RU"/>
        </w:rPr>
        <w:t xml:space="preserve">Можно проводить самые различные опыты с водой и воздухом, камнем и деревом. Все эти природные материалы входят в состав среды обитания живых существ, поэтому, полезно познакомиться с их свойствами. Дети не раз в быту сталкивались со свойствами воды, глины, песка, сыпучих продуктов, жидких веществ, могут назвать некоторые свойства веществ </w:t>
      </w:r>
      <w:r w:rsidRPr="00220A96">
        <w:rPr>
          <w:rFonts w:eastAsia="Times New Roman" w:cs="Times New Roman"/>
          <w:szCs w:val="28"/>
          <w:lang w:eastAsia="ru-RU"/>
        </w:rPr>
        <w:lastRenderedPageBreak/>
        <w:t>(растворяет, растворяется, лепится, рассыпается и др.). Вместе с тем повторение этих опытов весьма полезно, потому, что позволяет развивать умение сравнивать и делать самостоятельные выводы.</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Воду можно замораживать и выпаривать, делать из кипятка на морозе иней, придавать ей цвет, вкус и запах. Воздух интересно обнаруживать: создавать разными способами ветер, наливать воду из крана и наблюдать за появлением пузырьков воздуха на стенках прозрачного сосуда, бросать в воду мелкие предметы и замечать, как вверх поднимаются пузыри. Дерево и камень можно сравнить по твердости: если нажимать на них гвоздем − след в виде ямки остается только на дереве, это помогает детям понять, почему белка и другие лазающие животные легко передвигаются по деревьям</w:t>
      </w:r>
      <w:r w:rsidRPr="00220A96">
        <w:rPr>
          <w:rFonts w:eastAsia="Times New Roman" w:cs="Times New Roman"/>
          <w:szCs w:val="28"/>
          <w:vertAlign w:val="superscript"/>
          <w:lang w:eastAsia="ru-RU"/>
        </w:rPr>
        <w:footnoteReference w:id="1"/>
      </w:r>
      <w:r w:rsidRPr="00220A96">
        <w:rPr>
          <w:rFonts w:eastAsia="Times New Roman" w:cs="Times New Roman"/>
          <w:szCs w:val="28"/>
          <w:lang w:eastAsia="ru-RU"/>
        </w:rPr>
        <w:t>.</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Например, воспитатель предлагает провести опыты с песком и глиной.</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iCs/>
          <w:szCs w:val="28"/>
          <w:lang w:eastAsia="ru-RU"/>
        </w:rPr>
        <w:tab/>
        <w:t xml:space="preserve">Цель: </w:t>
      </w:r>
      <w:r w:rsidRPr="00220A96">
        <w:rPr>
          <w:rFonts w:eastAsia="Times New Roman" w:cs="Times New Roman"/>
          <w:szCs w:val="28"/>
          <w:lang w:eastAsia="ru-RU"/>
        </w:rPr>
        <w:t>сравнить свойства песка и глины, составить их характеристики (выделить их свойства).</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r>
      <w:proofErr w:type="gramStart"/>
      <w:r w:rsidRPr="00220A96">
        <w:rPr>
          <w:rFonts w:eastAsia="Times New Roman" w:cs="Times New Roman"/>
          <w:szCs w:val="28"/>
          <w:lang w:eastAsia="ru-RU"/>
        </w:rPr>
        <w:t xml:space="preserve">Используется следующее </w:t>
      </w:r>
      <w:r w:rsidRPr="00220A96">
        <w:rPr>
          <w:rFonts w:eastAsia="Times New Roman" w:cs="Times New Roman"/>
          <w:iCs/>
          <w:szCs w:val="28"/>
          <w:lang w:eastAsia="ru-RU"/>
        </w:rPr>
        <w:t xml:space="preserve">оборудование: </w:t>
      </w:r>
      <w:r w:rsidRPr="00220A96">
        <w:rPr>
          <w:rFonts w:eastAsia="Times New Roman" w:cs="Times New Roman"/>
          <w:szCs w:val="28"/>
          <w:lang w:eastAsia="ru-RU"/>
        </w:rPr>
        <w:t>стаканчики (</w:t>
      </w:r>
      <w:proofErr w:type="spellStart"/>
      <w:r w:rsidRPr="00220A96">
        <w:rPr>
          <w:rFonts w:eastAsia="Times New Roman" w:cs="Times New Roman"/>
          <w:szCs w:val="28"/>
          <w:lang w:eastAsia="ru-RU"/>
        </w:rPr>
        <w:t>из_под</w:t>
      </w:r>
      <w:proofErr w:type="spellEnd"/>
      <w:r w:rsidRPr="00220A96">
        <w:rPr>
          <w:rFonts w:eastAsia="Times New Roman" w:cs="Times New Roman"/>
          <w:szCs w:val="28"/>
          <w:lang w:eastAsia="ru-RU"/>
        </w:rPr>
        <w:t xml:space="preserve"> йогурта), листы чистой бумаги, лупа, песок, глина, трехлитровая банка, закрытая крышкой с отверстием, и резиновая трубка.</w:t>
      </w:r>
      <w:proofErr w:type="gramEnd"/>
    </w:p>
    <w:p w:rsidR="008A1F77" w:rsidRPr="00220A96" w:rsidRDefault="008A1F77" w:rsidP="00220A96">
      <w:pPr>
        <w:autoSpaceDE w:val="0"/>
        <w:autoSpaceDN w:val="0"/>
        <w:adjustRightInd w:val="0"/>
        <w:spacing w:after="0" w:line="240" w:lineRule="auto"/>
        <w:ind w:firstLine="0"/>
        <w:rPr>
          <w:rFonts w:eastAsia="Times New Roman" w:cs="Times New Roman"/>
          <w:iCs/>
          <w:szCs w:val="28"/>
          <w:lang w:eastAsia="ru-RU"/>
        </w:rPr>
      </w:pPr>
      <w:r w:rsidRPr="00220A96">
        <w:rPr>
          <w:rFonts w:eastAsia="Times New Roman" w:cs="Times New Roman"/>
          <w:iCs/>
          <w:szCs w:val="28"/>
          <w:lang w:eastAsia="ru-RU"/>
        </w:rPr>
        <w:tab/>
        <w:t>Задания:</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 xml:space="preserve">1) С помощью увеличительного стекла нужно рассмотреть песчинки и кусочки глины. </w:t>
      </w:r>
      <w:proofErr w:type="gramStart"/>
      <w:r w:rsidRPr="00220A96">
        <w:rPr>
          <w:rFonts w:eastAsia="Times New Roman" w:cs="Times New Roman"/>
          <w:szCs w:val="28"/>
          <w:lang w:eastAsia="ru-RU"/>
        </w:rPr>
        <w:t>Дать им характеристику: комочки, песчинки, рыхлый, слитный, легкий, тяжелый, липкий, не липкий.</w:t>
      </w:r>
      <w:proofErr w:type="gramEnd"/>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2) Будем сыпать песок и глину из стаканчика на лист белой бумаги. Обсудим вопросы: какое из этих веществ можно назвать сыпучим, какие другие свойства вещества делают его сыпучим?</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3) В трехлитровой банке с помощью резиновой трубки попробуем устроить «ветер» (опыт демонстрационный, проводит воспитатель). Обсудим вопросы: что происходит с песчинками, движутся ли кусочки глины так же быстро?</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4) Устроим игрушечный огород на листе бумаги. Обсудим вопросы: «Можно ли из песка сделать грядки, а из глины, а из смеси глины и песка?». «О каком веществе можно сказать «рыхлый»?», «Какое вещество быстрее забирает воду: песок или глина? Почему?», «В какое вещество легче «посадить» растение? Почему?», «Почему человек, сажая в землю растение, поливает его?».</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5) Намочим песок и глину, слепим из того и другого вещества фигурки. Подождем, пока они высохнут. Обсудим вопросы: «Из какого вещества легче лепить?», «Какие новые свойства приобретает изделие после высыхания?»</w:t>
      </w:r>
      <w:r w:rsidRPr="00220A96">
        <w:rPr>
          <w:rFonts w:eastAsia="Times New Roman" w:cs="Times New Roman"/>
          <w:szCs w:val="28"/>
          <w:vertAlign w:val="superscript"/>
          <w:lang w:eastAsia="ru-RU"/>
        </w:rPr>
        <w:footnoteReference w:id="2"/>
      </w:r>
      <w:r w:rsidRPr="00220A96">
        <w:rPr>
          <w:rFonts w:eastAsia="Times New Roman" w:cs="Times New Roman"/>
          <w:szCs w:val="28"/>
          <w:lang w:eastAsia="ru-RU"/>
        </w:rPr>
        <w:t>.</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 xml:space="preserve">Одним из важных условий развития познавательного интереса в дошкольном возрасте </w:t>
      </w:r>
      <w:r w:rsidRPr="00220A96">
        <w:rPr>
          <w:rFonts w:eastAsia="Times New Roman" w:cs="Times New Roman"/>
          <w:bCs/>
          <w:szCs w:val="28"/>
          <w:lang w:eastAsia="ru-RU"/>
        </w:rPr>
        <w:t xml:space="preserve"> </w:t>
      </w:r>
      <w:r w:rsidRPr="00220A96">
        <w:rPr>
          <w:rFonts w:eastAsia="Times New Roman" w:cs="Times New Roman"/>
          <w:szCs w:val="28"/>
          <w:lang w:eastAsia="ru-RU"/>
        </w:rPr>
        <w:t xml:space="preserve">является наличие развивающей среды. С этой целью в группах оборудуются уголки для детского экспериментирования и </w:t>
      </w:r>
      <w:r w:rsidRPr="00220A96">
        <w:rPr>
          <w:rFonts w:eastAsia="Times New Roman" w:cs="Times New Roman"/>
          <w:szCs w:val="28"/>
          <w:lang w:eastAsia="ru-RU"/>
        </w:rPr>
        <w:lastRenderedPageBreak/>
        <w:t>практической деятельности, где имеются различные ёмкости, сосуды, увеличительные стёкла, песочные часы, микроскоп и другое оборудование</w:t>
      </w:r>
      <w:r w:rsidRPr="00220A96">
        <w:rPr>
          <w:rFonts w:eastAsia="Times New Roman" w:cs="Times New Roman"/>
          <w:szCs w:val="28"/>
          <w:vertAlign w:val="superscript"/>
          <w:lang w:eastAsia="ru-RU"/>
        </w:rPr>
        <w:footnoteReference w:id="3"/>
      </w:r>
      <w:r w:rsidRPr="00220A96">
        <w:rPr>
          <w:rFonts w:eastAsia="Times New Roman" w:cs="Times New Roman"/>
          <w:szCs w:val="28"/>
          <w:lang w:eastAsia="ru-RU"/>
        </w:rPr>
        <w:t>.</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bCs/>
          <w:iCs/>
          <w:szCs w:val="28"/>
          <w:lang w:eastAsia="ru-RU"/>
        </w:rPr>
        <w:tab/>
        <w:t xml:space="preserve">Для </w:t>
      </w:r>
      <w:r w:rsidRPr="00220A96">
        <w:rPr>
          <w:rFonts w:eastAsia="Times New Roman" w:cs="Times New Roman"/>
          <w:szCs w:val="28"/>
          <w:lang w:eastAsia="ru-RU"/>
        </w:rPr>
        <w:t>проведения исследований понадобятся: тетрадь или альбом для оформления результатов наблюдений, карандаши, фломастеры. А так же, листы бумаги и восковые мелки, линейка, веревка, бинокль. Кроме этого коробочки и баночки для оформления коллекций семян и соцветий; слайды, фотографии, репродукции картин с изображением разнообразных деревьев и лопатки, дождемеры, ловушки для почвенных животных, емкости (упаковочные материалы: стаканчики из-под йогурта, сметаны, тортов), кормушки, скворечники и многое другое</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Создание уголка способствует тому, что более наблюдательные и заинтересованные дети смогли подолгу экспериментировать, а иногда и обучать своих сверстников.</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Вместе с детьми воспитатель провел несколько длительных опытов.</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1. Проращивание лука в разных условиях (в темноте и на свету)</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2. Проращивание гороха в разном грунте (земля, песок, камни)</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3. Проращивание рассады цветов из семян</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Дети не только с интересом наблюдали за ходом опыта, но и зарисовывали результаты наблюдений.</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 xml:space="preserve">При изучении условий произрастания растений воспитатель предлагает детям провести такой эксперимент: сравнить сроки появления всходов и их характеристики при трех разных условиях: семена предварительно замачиваются; семена замачиваются в специальном питательном растворе; семена высеваются сухими. Перед экспериментом обязательно выдвигается гипотеза: «Давайте подумаем, что получится, если…» </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Интересные опыты можно провести при изучении влиянии света на растение. Например, такой опыт. Цель: подвести детей к выводу о необходимости света для роста растений.</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Ход опыта. Воспитатель ставит перед детьми задачу: где лучше будет расти овес − в темном или светлом месте? Обсудив с детьми выдвинутые предположения, он предлагает проверить их и организует опыт. Два ящика с проросшим овсом помещают в разные по освещенности условия: один − в темное место, другой − на освещенный солнцем подоконник. Вместе с детьми устанавливает, что все условия (размер растений, их количество, величина ящиков, количество воды для полива) одинаковы, кроме одного − степени освещенности. Педагог проводит длительное наблюдение за изменениями вида растений и установлением причин этого. Наиболее яркие изменения в ходе опыта дети зарисовывают.</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 xml:space="preserve">Когда изменения становятся явными, воспитатель предлагает детям сравнить, растения и сделать выводы. Для подтверждения полученных выводов растения, росшие в более темном месте, помещают в </w:t>
      </w:r>
      <w:proofErr w:type="gramStart"/>
      <w:r w:rsidRPr="00220A96">
        <w:rPr>
          <w:rFonts w:eastAsia="Times New Roman" w:cs="Times New Roman"/>
          <w:szCs w:val="28"/>
          <w:lang w:eastAsia="ru-RU"/>
        </w:rPr>
        <w:t>светлое</w:t>
      </w:r>
      <w:proofErr w:type="gramEnd"/>
      <w:r w:rsidRPr="00220A96">
        <w:rPr>
          <w:rFonts w:eastAsia="Times New Roman" w:cs="Times New Roman"/>
          <w:szCs w:val="28"/>
          <w:lang w:eastAsia="ru-RU"/>
        </w:rPr>
        <w:t>. Происходящие изменения вновь отмечают и обсуждают.</w:t>
      </w:r>
    </w:p>
    <w:p w:rsidR="008A1F77" w:rsidRPr="00220A96" w:rsidRDefault="008A1F77" w:rsidP="00220A96">
      <w:pPr>
        <w:autoSpaceDE w:val="0"/>
        <w:autoSpaceDN w:val="0"/>
        <w:adjustRightInd w:val="0"/>
        <w:spacing w:after="0" w:line="240" w:lineRule="auto"/>
        <w:ind w:firstLine="0"/>
        <w:rPr>
          <w:rFonts w:eastAsia="Times New Roman" w:cs="Times New Roman"/>
          <w:szCs w:val="28"/>
          <w:lang w:eastAsia="ru-RU"/>
        </w:rPr>
      </w:pPr>
      <w:r w:rsidRPr="00220A96">
        <w:rPr>
          <w:rFonts w:eastAsia="Times New Roman" w:cs="Times New Roman"/>
          <w:szCs w:val="28"/>
          <w:lang w:eastAsia="ru-RU"/>
        </w:rPr>
        <w:lastRenderedPageBreak/>
        <w:tab/>
        <w:t>Фиксация опыта. Во время опыта воспитатель поддерживает интерес к нему фиксацией наиболее характерных этапов в дневнике наблюдений (в виде рисунков, моделей). Это в то же время помогает детям отмечать состояние условий и устанавливать причины изменений</w:t>
      </w:r>
      <w:r w:rsidRPr="00220A96">
        <w:rPr>
          <w:rFonts w:eastAsia="Times New Roman" w:cs="Times New Roman"/>
          <w:szCs w:val="28"/>
          <w:vertAlign w:val="superscript"/>
          <w:lang w:eastAsia="ru-RU"/>
        </w:rPr>
        <w:footnoteReference w:id="4"/>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 xml:space="preserve">Опыты проводят с детьми всех возрастных групп при выращивании зелени из репчатого лука. Эти опыты позволяют определить влияние разных факторов на рост растения. В старшей группе можно поставить три банки с луковицами: одну − в темноту; другую − в прохладное, но светлое место; третью нормально − в теплом помещении на окне. Дети </w:t>
      </w:r>
      <w:proofErr w:type="gramStart"/>
      <w:r w:rsidRPr="00220A96">
        <w:rPr>
          <w:rFonts w:eastAsia="Times New Roman" w:cs="Times New Roman"/>
          <w:szCs w:val="28"/>
          <w:lang w:eastAsia="ru-RU"/>
        </w:rPr>
        <w:t>будут наблюдать влияние разных условий на рост луковиц − в холоде лук не прорастет</w:t>
      </w:r>
      <w:proofErr w:type="gramEnd"/>
      <w:r w:rsidRPr="00220A96">
        <w:rPr>
          <w:rFonts w:eastAsia="Times New Roman" w:cs="Times New Roman"/>
          <w:szCs w:val="28"/>
          <w:lang w:eastAsia="ru-RU"/>
        </w:rPr>
        <w:t xml:space="preserve"> совсем или будет прорастать очень медленно; в темноте появятся желтые, некрасивые листья. Только сочетание трех основных условий (тепла, влаги, света) обеспечит бурный рост хорошей зелени.</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В подготовительной к школе группе можно поставить одновременно четыре банки с одинаковыми луковицами, но в разные условия (без воды, без света, без тепла, в нормальных условиях). Важно иметь в виду следующее обстоятельство − в каждом конкретном случае опыт проводится только с одним отклонением от нормальных условий: луковица без воды должна стоять в тепле и на свету; луковица в темноте должна быть с водой и в тепле; луковица в холоде должна стоять на свету и в воде. Это создает чистоту (дети наглядно убеждаются в значении каждого из условий и всего комплекса условий для роста растений) и простоту опыта (дети видят то, что им легко понять и осмыслить).</w:t>
      </w:r>
    </w:p>
    <w:p w:rsidR="008A1F77" w:rsidRPr="00220A96" w:rsidRDefault="008A1F77" w:rsidP="00220A96">
      <w:pPr>
        <w:spacing w:after="0" w:line="240" w:lineRule="auto"/>
        <w:ind w:firstLine="0"/>
        <w:rPr>
          <w:rFonts w:eastAsia="Times New Roman" w:cs="Times New Roman"/>
          <w:szCs w:val="28"/>
          <w:lang w:eastAsia="ru-RU"/>
        </w:rPr>
      </w:pPr>
      <w:r w:rsidRPr="00220A96">
        <w:rPr>
          <w:rFonts w:eastAsia="Times New Roman" w:cs="Times New Roman"/>
          <w:szCs w:val="28"/>
          <w:lang w:eastAsia="ru-RU"/>
        </w:rPr>
        <w:tab/>
        <w:t>Наблюдение результатов опытнической ситуации должно проходить по одной и той же логической схеме, которая включает следующие моменты: определение состояния объекта, меняющихся внешних параметров, условий (т.е. причин), которые вызвали изменение, сравнение разных объектов. Например, посаженную в воду луковицу каждый раз следует рассматривать таким образом: что растет в банке? Что изменилось у луковицы? Какими стали листья, корни, сама луковица? Почему она изменилась, почему листья стали длиннее, почему их стало больше? Какие условия помогают расти луковице? Сравнение луковиц, каждая из которых была рассмотрена по этой схеме, поможет детям установить сначала их внешнее различие, а потом и разные условия, которые обусловили это различие</w:t>
      </w:r>
      <w:r w:rsidRPr="00220A96">
        <w:rPr>
          <w:rFonts w:eastAsia="Times New Roman" w:cs="Times New Roman"/>
          <w:szCs w:val="28"/>
          <w:vertAlign w:val="superscript"/>
          <w:lang w:eastAsia="ru-RU"/>
        </w:rPr>
        <w:footnoteReference w:id="5"/>
      </w:r>
      <w:r w:rsidRPr="00220A96">
        <w:rPr>
          <w:rFonts w:eastAsia="Times New Roman" w:cs="Times New Roman"/>
          <w:szCs w:val="28"/>
          <w:lang w:eastAsia="ru-RU"/>
        </w:rPr>
        <w:t>.</w:t>
      </w:r>
    </w:p>
    <w:p w:rsidR="008A1F77" w:rsidRPr="00220A96" w:rsidRDefault="008A1F77" w:rsidP="00220A96">
      <w:pPr>
        <w:spacing w:after="0" w:line="240" w:lineRule="auto"/>
        <w:ind w:firstLine="708"/>
        <w:rPr>
          <w:rFonts w:eastAsia="Times New Roman" w:cs="Times New Roman"/>
          <w:szCs w:val="28"/>
          <w:lang w:eastAsia="ru-RU"/>
        </w:rPr>
      </w:pPr>
      <w:r w:rsidRPr="00220A96">
        <w:rPr>
          <w:rFonts w:eastAsia="Times New Roman" w:cs="Times New Roman"/>
          <w:szCs w:val="28"/>
          <w:lang w:eastAsia="ru-RU"/>
        </w:rPr>
        <w:t xml:space="preserve">Таким образом, </w:t>
      </w:r>
      <w:r w:rsidRPr="00220A96">
        <w:rPr>
          <w:rFonts w:eastAsia="Times New Roman" w:cs="Times New Roman"/>
          <w:color w:val="000000"/>
          <w:szCs w:val="28"/>
          <w:lang w:eastAsia="ru-RU"/>
        </w:rPr>
        <w:t xml:space="preserve">развитие способности детей экспериментировать представляет собой определенную систему, в которую включены демонстрационные опыты, осуществляемые педагогом в специально организованных видах деятельности, наблюдения, лабораторные работы, выполняемые детьми самостоятельно в пространственно-предметной среде группы. </w:t>
      </w:r>
      <w:proofErr w:type="gramStart"/>
      <w:r w:rsidRPr="00220A96">
        <w:rPr>
          <w:rFonts w:eastAsia="Times New Roman" w:cs="Times New Roman"/>
          <w:color w:val="000000"/>
          <w:szCs w:val="28"/>
          <w:lang w:eastAsia="ru-RU"/>
        </w:rPr>
        <w:t xml:space="preserve">Каждое фундаментальное естественно-научное понятие (температура, время, жидкость, газ, твердое тело, тяготение, движение, свет, звук и т.д.), экспериментально обосновывается и проясняется для ребенка в </w:t>
      </w:r>
      <w:r w:rsidRPr="00220A96">
        <w:rPr>
          <w:rFonts w:eastAsia="Times New Roman" w:cs="Times New Roman"/>
          <w:color w:val="000000"/>
          <w:szCs w:val="28"/>
          <w:lang w:eastAsia="ru-RU"/>
        </w:rPr>
        <w:lastRenderedPageBreak/>
        <w:t>п</w:t>
      </w:r>
      <w:r w:rsidR="000F5311" w:rsidRPr="00220A96">
        <w:rPr>
          <w:rFonts w:eastAsia="Times New Roman" w:cs="Times New Roman"/>
          <w:color w:val="000000"/>
          <w:szCs w:val="28"/>
          <w:lang w:eastAsia="ru-RU"/>
        </w:rPr>
        <w:t xml:space="preserve">роцессе реального </w:t>
      </w:r>
      <w:proofErr w:type="spellStart"/>
      <w:r w:rsidR="000F5311" w:rsidRPr="00220A96">
        <w:rPr>
          <w:rFonts w:eastAsia="Times New Roman" w:cs="Times New Roman"/>
          <w:color w:val="000000"/>
          <w:szCs w:val="28"/>
          <w:lang w:eastAsia="ru-RU"/>
        </w:rPr>
        <w:t>экспериментир</w:t>
      </w:r>
      <w:r w:rsidRPr="00220A96">
        <w:rPr>
          <w:rFonts w:eastAsia="Times New Roman" w:cs="Times New Roman"/>
          <w:color w:val="000000"/>
          <w:szCs w:val="28"/>
          <w:lang w:eastAsia="ru-RU"/>
        </w:rPr>
        <w:t>вания</w:t>
      </w:r>
      <w:proofErr w:type="spellEnd"/>
      <w:r w:rsidRPr="00220A96">
        <w:rPr>
          <w:rFonts w:eastAsia="Times New Roman" w:cs="Times New Roman"/>
          <w:color w:val="000000"/>
          <w:szCs w:val="28"/>
          <w:lang w:eastAsia="ru-RU"/>
        </w:rPr>
        <w:t>.</w:t>
      </w:r>
      <w:proofErr w:type="gramEnd"/>
      <w:r w:rsidRPr="00220A96">
        <w:rPr>
          <w:rFonts w:eastAsia="Times New Roman" w:cs="Times New Roman"/>
          <w:color w:val="000000"/>
          <w:szCs w:val="28"/>
          <w:lang w:eastAsia="ru-RU"/>
        </w:rPr>
        <w:t xml:space="preserve"> В итоге можно сделать вывод, что основополагающие законы природы выводятся ребенком самостоятельно, как результат постановки опыта.</w:t>
      </w:r>
    </w:p>
    <w:p w:rsidR="000F5311" w:rsidRPr="00220A96" w:rsidRDefault="008A1F77" w:rsidP="00220A96">
      <w:pPr>
        <w:shd w:val="clear" w:color="auto" w:fill="FFFFFF"/>
        <w:spacing w:after="0" w:line="240" w:lineRule="auto"/>
        <w:ind w:left="105" w:right="105" w:firstLine="603"/>
        <w:textAlignment w:val="top"/>
        <w:rPr>
          <w:rFonts w:eastAsia="Times New Roman" w:cs="Times New Roman"/>
          <w:szCs w:val="28"/>
          <w:lang w:eastAsia="ru-RU"/>
        </w:rPr>
      </w:pPr>
      <w:r w:rsidRPr="00220A96">
        <w:rPr>
          <w:rFonts w:eastAsia="Times New Roman" w:cs="Times New Roman"/>
          <w:szCs w:val="28"/>
          <w:lang w:eastAsia="ru-RU"/>
        </w:rPr>
        <w:t>Готовность и способность человека исследовать новое в окружающем мире путем реального взаимодействия с ним является самостоятельной ценностью. Это чрезвычайно важное качество личности, отражающее уровень его познавательного, личностного и социального развития. Оно особенно важно сейчас, когда возникают принципиально новые области и виды деятельности, а ранее усвоенные правила и алгоритмы поведения оказываются малоприменимыми.</w:t>
      </w:r>
    </w:p>
    <w:p w:rsidR="000F5311" w:rsidRPr="00220A96" w:rsidRDefault="000F5311" w:rsidP="00220A96">
      <w:pPr>
        <w:keepNext/>
        <w:spacing w:after="0" w:line="240" w:lineRule="auto"/>
        <w:ind w:firstLine="0"/>
        <w:jc w:val="center"/>
        <w:outlineLvl w:val="0"/>
        <w:rPr>
          <w:rFonts w:eastAsia="Times New Roman" w:cs="Times New Roman"/>
          <w:b/>
          <w:bCs/>
          <w:kern w:val="32"/>
          <w:szCs w:val="28"/>
          <w:lang w:eastAsia="ru-RU"/>
        </w:rPr>
      </w:pPr>
    </w:p>
    <w:p w:rsidR="000F5311" w:rsidRPr="00220A96" w:rsidRDefault="000F5311"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8A1F77" w:rsidP="00220A96">
      <w:pPr>
        <w:keepNext/>
        <w:spacing w:after="0" w:line="240" w:lineRule="auto"/>
        <w:ind w:firstLine="0"/>
        <w:jc w:val="center"/>
        <w:outlineLvl w:val="0"/>
        <w:rPr>
          <w:rFonts w:eastAsia="Times New Roman" w:cs="Times New Roman"/>
          <w:b/>
          <w:bCs/>
          <w:kern w:val="32"/>
          <w:szCs w:val="28"/>
          <w:lang w:eastAsia="ru-RU"/>
        </w:rPr>
      </w:pPr>
      <w:r w:rsidRPr="00220A96">
        <w:rPr>
          <w:rFonts w:eastAsia="Times New Roman" w:cs="Times New Roman"/>
          <w:b/>
          <w:bCs/>
          <w:kern w:val="32"/>
          <w:szCs w:val="28"/>
          <w:lang w:eastAsia="ru-RU"/>
        </w:rPr>
        <w:br w:type="page"/>
      </w:r>
      <w:bookmarkStart w:id="1" w:name="_Toc285987245"/>
      <w:r w:rsidR="006729E9" w:rsidRPr="00220A96">
        <w:rPr>
          <w:rFonts w:eastAsia="Times New Roman" w:cs="Times New Roman"/>
          <w:b/>
          <w:bCs/>
          <w:kern w:val="32"/>
          <w:szCs w:val="28"/>
          <w:lang w:eastAsia="ru-RU"/>
        </w:rPr>
        <w:lastRenderedPageBreak/>
        <w:t>Календарное планирование непосредственно-образовательной деятельности.</w:t>
      </w:r>
    </w:p>
    <w:tbl>
      <w:tblPr>
        <w:tblStyle w:val="a8"/>
        <w:tblpPr w:leftFromText="180" w:rightFromText="180" w:vertAnchor="text" w:horzAnchor="margin" w:tblpY="1720"/>
        <w:tblW w:w="0" w:type="auto"/>
        <w:tblLook w:val="04A0" w:firstRow="1" w:lastRow="0" w:firstColumn="1" w:lastColumn="0" w:noHBand="0" w:noVBand="1"/>
      </w:tblPr>
      <w:tblGrid>
        <w:gridCol w:w="1667"/>
        <w:gridCol w:w="2853"/>
        <w:gridCol w:w="2769"/>
        <w:gridCol w:w="2282"/>
      </w:tblGrid>
      <w:tr w:rsidR="0010035B" w:rsidRPr="00220A96" w:rsidTr="00036F4E">
        <w:tc>
          <w:tcPr>
            <w:tcW w:w="1667" w:type="dxa"/>
          </w:tcPr>
          <w:p w:rsidR="000F5311" w:rsidRPr="00220A96" w:rsidRDefault="000F5311"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Месяц </w:t>
            </w:r>
          </w:p>
        </w:tc>
        <w:tc>
          <w:tcPr>
            <w:tcW w:w="2853" w:type="dxa"/>
            <w:tcBorders>
              <w:bottom w:val="single" w:sz="4" w:space="0" w:color="auto"/>
            </w:tcBorders>
          </w:tcPr>
          <w:p w:rsidR="000F5311" w:rsidRPr="00220A96" w:rsidRDefault="000F5311"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Эксперимент </w:t>
            </w:r>
          </w:p>
        </w:tc>
        <w:tc>
          <w:tcPr>
            <w:tcW w:w="2769" w:type="dxa"/>
            <w:tcBorders>
              <w:bottom w:val="single" w:sz="4" w:space="0" w:color="auto"/>
            </w:tcBorders>
          </w:tcPr>
          <w:p w:rsidR="000F5311" w:rsidRPr="00220A96" w:rsidRDefault="000F5311"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Цели </w:t>
            </w:r>
          </w:p>
        </w:tc>
        <w:tc>
          <w:tcPr>
            <w:tcW w:w="2282" w:type="dxa"/>
            <w:tcBorders>
              <w:bottom w:val="single" w:sz="4" w:space="0" w:color="auto"/>
            </w:tcBorders>
          </w:tcPr>
          <w:p w:rsidR="000F5311" w:rsidRPr="00220A96" w:rsidRDefault="000F5311"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Оборудование </w:t>
            </w:r>
          </w:p>
        </w:tc>
      </w:tr>
      <w:tr w:rsidR="0010035B" w:rsidRPr="00220A96" w:rsidTr="00036F4E">
        <w:trPr>
          <w:trHeight w:val="1577"/>
        </w:trPr>
        <w:tc>
          <w:tcPr>
            <w:tcW w:w="1667" w:type="dxa"/>
            <w:vMerge w:val="restart"/>
          </w:tcPr>
          <w:p w:rsidR="0010035B" w:rsidRPr="00220A96" w:rsidRDefault="0010035B"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Сентябрь </w:t>
            </w:r>
          </w:p>
        </w:tc>
        <w:tc>
          <w:tcPr>
            <w:tcW w:w="2853" w:type="dxa"/>
            <w:tcBorders>
              <w:bottom w:val="single" w:sz="4" w:space="0" w:color="auto"/>
            </w:tcBorders>
          </w:tcPr>
          <w:p w:rsidR="00036F4E" w:rsidRPr="00220A96" w:rsidRDefault="00036F4E" w:rsidP="00220A96">
            <w:pPr>
              <w:keepNext/>
              <w:spacing w:line="240" w:lineRule="auto"/>
              <w:ind w:firstLine="0"/>
              <w:jc w:val="left"/>
              <w:outlineLvl w:val="0"/>
              <w:rPr>
                <w:rFonts w:eastAsia="Times New Roman" w:cs="Times New Roman"/>
                <w:bCs/>
                <w:kern w:val="32"/>
                <w:szCs w:val="28"/>
                <w:lang w:eastAsia="ru-RU"/>
              </w:rPr>
            </w:pPr>
          </w:p>
          <w:p w:rsidR="0010035B" w:rsidRPr="00220A96" w:rsidRDefault="0010035B" w:rsidP="00220A96">
            <w:pPr>
              <w:keepNext/>
              <w:spacing w:line="240" w:lineRule="auto"/>
              <w:ind w:firstLine="0"/>
              <w:jc w:val="left"/>
              <w:outlineLvl w:val="0"/>
              <w:rPr>
                <w:rFonts w:eastAsia="Times New Roman" w:cs="Times New Roman"/>
                <w:bCs/>
                <w:kern w:val="32"/>
                <w:szCs w:val="28"/>
                <w:lang w:eastAsia="ru-RU"/>
              </w:rPr>
            </w:pPr>
            <w:r w:rsidRPr="00220A96">
              <w:rPr>
                <w:rFonts w:eastAsia="Times New Roman" w:cs="Times New Roman"/>
                <w:bCs/>
                <w:kern w:val="32"/>
                <w:szCs w:val="28"/>
                <w:lang w:eastAsia="ru-RU"/>
              </w:rPr>
              <w:t>Песчаный замок</w:t>
            </w:r>
          </w:p>
          <w:p w:rsidR="0010035B" w:rsidRPr="00220A96" w:rsidRDefault="0010035B" w:rsidP="00220A96">
            <w:pPr>
              <w:keepNext/>
              <w:spacing w:line="240" w:lineRule="auto"/>
              <w:jc w:val="left"/>
              <w:outlineLvl w:val="0"/>
              <w:rPr>
                <w:rFonts w:eastAsia="Times New Roman" w:cs="Times New Roman"/>
                <w:bCs/>
                <w:kern w:val="32"/>
                <w:szCs w:val="28"/>
                <w:lang w:eastAsia="ru-RU"/>
              </w:rPr>
            </w:pPr>
          </w:p>
          <w:p w:rsidR="0010035B" w:rsidRPr="00220A96" w:rsidRDefault="0010035B" w:rsidP="00220A96">
            <w:pPr>
              <w:keepNext/>
              <w:spacing w:line="240" w:lineRule="auto"/>
              <w:jc w:val="left"/>
              <w:outlineLvl w:val="0"/>
              <w:rPr>
                <w:rFonts w:eastAsia="Times New Roman" w:cs="Times New Roman"/>
                <w:bCs/>
                <w:kern w:val="32"/>
                <w:szCs w:val="28"/>
                <w:lang w:eastAsia="ru-RU"/>
              </w:rPr>
            </w:pPr>
          </w:p>
          <w:p w:rsidR="0010035B" w:rsidRPr="00220A96" w:rsidRDefault="0010035B" w:rsidP="00220A96">
            <w:pPr>
              <w:pStyle w:val="a9"/>
              <w:keepNext/>
              <w:spacing w:line="240" w:lineRule="auto"/>
              <w:ind w:firstLine="0"/>
              <w:jc w:val="left"/>
              <w:outlineLvl w:val="0"/>
              <w:rPr>
                <w:rFonts w:eastAsia="Times New Roman" w:cs="Times New Roman"/>
                <w:bCs/>
                <w:kern w:val="32"/>
                <w:szCs w:val="28"/>
                <w:lang w:eastAsia="ru-RU"/>
              </w:rPr>
            </w:pPr>
          </w:p>
        </w:tc>
        <w:tc>
          <w:tcPr>
            <w:tcW w:w="2769" w:type="dxa"/>
            <w:tcBorders>
              <w:bottom w:val="single" w:sz="4" w:space="0" w:color="auto"/>
            </w:tcBorders>
          </w:tcPr>
          <w:p w:rsidR="0010035B" w:rsidRPr="00220A96" w:rsidRDefault="0010035B" w:rsidP="00220A96">
            <w:pPr>
              <w:keepNext/>
              <w:spacing w:line="240" w:lineRule="auto"/>
              <w:ind w:firstLine="0"/>
              <w:jc w:val="left"/>
              <w:outlineLvl w:val="0"/>
              <w:rPr>
                <w:rFonts w:eastAsia="Times New Roman" w:cs="Times New Roman"/>
                <w:bCs/>
                <w:kern w:val="32"/>
                <w:szCs w:val="28"/>
                <w:lang w:eastAsia="ru-RU"/>
              </w:rPr>
            </w:pPr>
            <w:r w:rsidRPr="00220A96">
              <w:rPr>
                <w:rFonts w:eastAsia="Times New Roman" w:cs="Times New Roman"/>
                <w:bCs/>
                <w:kern w:val="32"/>
                <w:szCs w:val="28"/>
                <w:lang w:eastAsia="ru-RU"/>
              </w:rPr>
              <w:t>Продолжать закреплять знания о свойствах песка.</w:t>
            </w:r>
          </w:p>
        </w:tc>
        <w:tc>
          <w:tcPr>
            <w:tcW w:w="2282" w:type="dxa"/>
            <w:tcBorders>
              <w:bottom w:val="single" w:sz="4" w:space="0" w:color="auto"/>
            </w:tcBorders>
          </w:tcPr>
          <w:p w:rsidR="0010035B" w:rsidRPr="00220A96" w:rsidRDefault="0010035B" w:rsidP="00220A96">
            <w:pPr>
              <w:keepNext/>
              <w:spacing w:line="240" w:lineRule="auto"/>
              <w:ind w:firstLine="0"/>
              <w:jc w:val="left"/>
              <w:outlineLvl w:val="0"/>
              <w:rPr>
                <w:rFonts w:eastAsia="Times New Roman" w:cs="Times New Roman"/>
                <w:bCs/>
                <w:kern w:val="32"/>
                <w:szCs w:val="28"/>
                <w:lang w:eastAsia="ru-RU"/>
              </w:rPr>
            </w:pPr>
            <w:r w:rsidRPr="00220A96">
              <w:rPr>
                <w:rFonts w:eastAsia="Times New Roman" w:cs="Times New Roman"/>
                <w:bCs/>
                <w:kern w:val="32"/>
                <w:szCs w:val="28"/>
                <w:lang w:eastAsia="ru-RU"/>
              </w:rPr>
              <w:t>Песок, формочки, вода.</w:t>
            </w:r>
          </w:p>
          <w:p w:rsidR="0010035B" w:rsidRPr="00220A96" w:rsidRDefault="0010035B" w:rsidP="00220A96">
            <w:pPr>
              <w:keepNext/>
              <w:spacing w:line="240" w:lineRule="auto"/>
              <w:jc w:val="left"/>
              <w:outlineLvl w:val="0"/>
              <w:rPr>
                <w:rFonts w:eastAsia="Times New Roman" w:cs="Times New Roman"/>
                <w:bCs/>
                <w:kern w:val="32"/>
                <w:szCs w:val="28"/>
                <w:lang w:eastAsia="ru-RU"/>
              </w:rPr>
            </w:pPr>
          </w:p>
          <w:p w:rsidR="0010035B" w:rsidRPr="00220A96" w:rsidRDefault="0010035B" w:rsidP="00220A96">
            <w:pPr>
              <w:pStyle w:val="a9"/>
              <w:keepNext/>
              <w:spacing w:line="240" w:lineRule="auto"/>
              <w:ind w:firstLine="0"/>
              <w:jc w:val="left"/>
              <w:outlineLvl w:val="0"/>
              <w:rPr>
                <w:rFonts w:eastAsia="Times New Roman" w:cs="Times New Roman"/>
                <w:bCs/>
                <w:kern w:val="32"/>
                <w:szCs w:val="28"/>
                <w:lang w:eastAsia="ru-RU"/>
              </w:rPr>
            </w:pPr>
          </w:p>
        </w:tc>
      </w:tr>
      <w:tr w:rsidR="0010035B" w:rsidRPr="00220A96" w:rsidTr="00036F4E">
        <w:trPr>
          <w:trHeight w:val="1955"/>
        </w:trPr>
        <w:tc>
          <w:tcPr>
            <w:tcW w:w="1667" w:type="dxa"/>
            <w:vMerge/>
          </w:tcPr>
          <w:p w:rsidR="0010035B" w:rsidRPr="00220A96" w:rsidRDefault="0010035B" w:rsidP="00220A96">
            <w:pPr>
              <w:keepNext/>
              <w:spacing w:line="240" w:lineRule="auto"/>
              <w:ind w:firstLine="0"/>
              <w:jc w:val="center"/>
              <w:outlineLvl w:val="0"/>
              <w:rPr>
                <w:rFonts w:eastAsia="Times New Roman" w:cs="Times New Roman"/>
                <w:bCs/>
                <w:kern w:val="32"/>
                <w:szCs w:val="28"/>
                <w:lang w:eastAsia="ru-RU"/>
              </w:rPr>
            </w:pPr>
          </w:p>
        </w:tc>
        <w:tc>
          <w:tcPr>
            <w:tcW w:w="2853" w:type="dxa"/>
            <w:tcBorders>
              <w:bottom w:val="nil"/>
            </w:tcBorders>
          </w:tcPr>
          <w:p w:rsidR="0010035B" w:rsidRPr="00220A96" w:rsidRDefault="0010035B" w:rsidP="00220A96">
            <w:pPr>
              <w:keepNext/>
              <w:spacing w:line="240" w:lineRule="auto"/>
              <w:jc w:val="left"/>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 </w:t>
            </w:r>
          </w:p>
          <w:p w:rsidR="0010035B" w:rsidRPr="00220A96" w:rsidRDefault="0010035B" w:rsidP="00220A96">
            <w:pPr>
              <w:keepNext/>
              <w:spacing w:line="240" w:lineRule="auto"/>
              <w:ind w:firstLine="0"/>
              <w:jc w:val="left"/>
              <w:outlineLvl w:val="0"/>
              <w:rPr>
                <w:rFonts w:eastAsia="Times New Roman" w:cs="Times New Roman"/>
                <w:bCs/>
                <w:kern w:val="32"/>
                <w:szCs w:val="28"/>
                <w:lang w:eastAsia="ru-RU"/>
              </w:rPr>
            </w:pPr>
            <w:r w:rsidRPr="00220A96">
              <w:rPr>
                <w:rFonts w:eastAsia="Times New Roman" w:cs="Times New Roman"/>
                <w:bCs/>
                <w:kern w:val="32"/>
                <w:szCs w:val="28"/>
                <w:lang w:eastAsia="ru-RU"/>
              </w:rPr>
              <w:t>Тонет – не тонет</w:t>
            </w:r>
          </w:p>
        </w:tc>
        <w:tc>
          <w:tcPr>
            <w:tcW w:w="2769" w:type="dxa"/>
            <w:tcBorders>
              <w:bottom w:val="nil"/>
            </w:tcBorders>
          </w:tcPr>
          <w:p w:rsidR="0010035B" w:rsidRPr="00220A96" w:rsidRDefault="0010035B" w:rsidP="00220A96">
            <w:pPr>
              <w:pStyle w:val="a9"/>
              <w:keepNext/>
              <w:spacing w:line="240" w:lineRule="auto"/>
              <w:ind w:firstLine="0"/>
              <w:jc w:val="left"/>
              <w:outlineLvl w:val="0"/>
              <w:rPr>
                <w:rFonts w:eastAsia="Times New Roman" w:cs="Times New Roman"/>
                <w:bCs/>
                <w:kern w:val="32"/>
                <w:szCs w:val="28"/>
                <w:lang w:eastAsia="ru-RU"/>
              </w:rPr>
            </w:pPr>
          </w:p>
          <w:p w:rsidR="0010035B" w:rsidRPr="00220A96" w:rsidRDefault="0010035B" w:rsidP="00220A96">
            <w:pPr>
              <w:keepNext/>
              <w:spacing w:line="240" w:lineRule="auto"/>
              <w:ind w:left="425" w:firstLine="0"/>
              <w:jc w:val="left"/>
              <w:outlineLvl w:val="0"/>
              <w:rPr>
                <w:rFonts w:eastAsia="Times New Roman" w:cs="Times New Roman"/>
                <w:bCs/>
                <w:kern w:val="32"/>
                <w:szCs w:val="28"/>
                <w:lang w:eastAsia="ru-RU"/>
              </w:rPr>
            </w:pPr>
            <w:r w:rsidRPr="00220A96">
              <w:rPr>
                <w:rFonts w:eastAsia="Times New Roman" w:cs="Times New Roman"/>
                <w:bCs/>
                <w:kern w:val="32"/>
                <w:szCs w:val="28"/>
                <w:lang w:eastAsia="ru-RU"/>
              </w:rPr>
              <w:t>Знакомить со свойствами вод</w:t>
            </w:r>
            <w:r w:rsidR="008C58CB" w:rsidRPr="00220A96">
              <w:rPr>
                <w:rFonts w:eastAsia="Times New Roman" w:cs="Times New Roman"/>
                <w:bCs/>
                <w:kern w:val="32"/>
                <w:szCs w:val="28"/>
                <w:lang w:eastAsia="ru-RU"/>
              </w:rPr>
              <w:t>ы</w:t>
            </w:r>
            <w:r w:rsidRPr="00220A96">
              <w:rPr>
                <w:rFonts w:eastAsia="Times New Roman" w:cs="Times New Roman"/>
                <w:bCs/>
                <w:kern w:val="32"/>
                <w:szCs w:val="28"/>
                <w:lang w:eastAsia="ru-RU"/>
              </w:rPr>
              <w:t>.</w:t>
            </w:r>
          </w:p>
        </w:tc>
        <w:tc>
          <w:tcPr>
            <w:tcW w:w="2282" w:type="dxa"/>
            <w:tcBorders>
              <w:bottom w:val="nil"/>
            </w:tcBorders>
          </w:tcPr>
          <w:p w:rsidR="0010035B" w:rsidRPr="00220A96" w:rsidRDefault="0010035B" w:rsidP="00220A96">
            <w:pPr>
              <w:keepNext/>
              <w:spacing w:line="240" w:lineRule="auto"/>
              <w:jc w:val="left"/>
              <w:outlineLvl w:val="0"/>
              <w:rPr>
                <w:rFonts w:eastAsia="Times New Roman" w:cs="Times New Roman"/>
                <w:bCs/>
                <w:kern w:val="32"/>
                <w:szCs w:val="28"/>
                <w:lang w:eastAsia="ru-RU"/>
              </w:rPr>
            </w:pPr>
          </w:p>
          <w:p w:rsidR="0010035B" w:rsidRPr="00220A96" w:rsidRDefault="0010035B" w:rsidP="00220A96">
            <w:pPr>
              <w:keepNext/>
              <w:spacing w:line="240" w:lineRule="auto"/>
              <w:ind w:firstLine="0"/>
              <w:jc w:val="left"/>
              <w:outlineLvl w:val="0"/>
              <w:rPr>
                <w:rFonts w:eastAsia="Times New Roman" w:cs="Times New Roman"/>
                <w:bCs/>
                <w:kern w:val="32"/>
                <w:szCs w:val="28"/>
                <w:lang w:eastAsia="ru-RU"/>
              </w:rPr>
            </w:pPr>
            <w:r w:rsidRPr="00220A96">
              <w:rPr>
                <w:rFonts w:eastAsia="Times New Roman" w:cs="Times New Roman"/>
                <w:bCs/>
                <w:kern w:val="32"/>
                <w:szCs w:val="28"/>
                <w:lang w:eastAsia="ru-RU"/>
              </w:rPr>
              <w:t>2 банки с водой, соль, 2 сырых яйца</w:t>
            </w:r>
          </w:p>
        </w:tc>
      </w:tr>
      <w:tr w:rsidR="00036F4E" w:rsidRPr="00220A96" w:rsidTr="00036F4E">
        <w:trPr>
          <w:trHeight w:val="454"/>
        </w:trPr>
        <w:tc>
          <w:tcPr>
            <w:tcW w:w="1667" w:type="dxa"/>
            <w:vMerge w:val="restart"/>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Октябрь </w:t>
            </w:r>
          </w:p>
        </w:tc>
        <w:tc>
          <w:tcPr>
            <w:tcW w:w="2853" w:type="dxa"/>
            <w:tcBorders>
              <w:top w:val="nil"/>
            </w:tcBorders>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Глянцевый нос</w:t>
            </w:r>
          </w:p>
          <w:p w:rsidR="00036F4E" w:rsidRPr="00220A96" w:rsidRDefault="00036F4E" w:rsidP="00220A96">
            <w:pPr>
              <w:pStyle w:val="a9"/>
              <w:keepNext/>
              <w:spacing w:line="240" w:lineRule="auto"/>
              <w:ind w:firstLine="0"/>
              <w:outlineLvl w:val="0"/>
              <w:rPr>
                <w:rFonts w:eastAsia="Times New Roman" w:cs="Times New Roman"/>
                <w:bCs/>
                <w:kern w:val="32"/>
                <w:szCs w:val="28"/>
                <w:lang w:eastAsia="ru-RU"/>
              </w:rPr>
            </w:pPr>
          </w:p>
        </w:tc>
        <w:tc>
          <w:tcPr>
            <w:tcW w:w="2769" w:type="dxa"/>
            <w:tcBorders>
              <w:top w:val="nil"/>
            </w:tcBorders>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Закреплять знания о разных изобразительных материалах</w:t>
            </w:r>
          </w:p>
        </w:tc>
        <w:tc>
          <w:tcPr>
            <w:tcW w:w="2282" w:type="dxa"/>
            <w:tcBorders>
              <w:top w:val="nil"/>
            </w:tcBorders>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Бумага, карандаши, восковые мелки</w:t>
            </w:r>
            <w:r w:rsidR="008C58CB" w:rsidRPr="00220A96">
              <w:rPr>
                <w:rFonts w:eastAsia="Times New Roman" w:cs="Times New Roman"/>
                <w:bCs/>
                <w:kern w:val="32"/>
                <w:szCs w:val="28"/>
                <w:lang w:eastAsia="ru-RU"/>
              </w:rPr>
              <w:t>,</w:t>
            </w:r>
          </w:p>
          <w:p w:rsidR="008C58CB" w:rsidRPr="00220A96" w:rsidRDefault="008C58CB"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салфетки</w:t>
            </w:r>
          </w:p>
        </w:tc>
      </w:tr>
      <w:tr w:rsidR="00036F4E" w:rsidRPr="00220A96" w:rsidTr="00036F4E">
        <w:trPr>
          <w:trHeight w:val="819"/>
        </w:trPr>
        <w:tc>
          <w:tcPr>
            <w:tcW w:w="1667" w:type="dxa"/>
            <w:vMerge/>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p>
        </w:tc>
        <w:tc>
          <w:tcPr>
            <w:tcW w:w="2853" w:type="dxa"/>
            <w:tcBorders>
              <w:top w:val="single" w:sz="4" w:space="0" w:color="auto"/>
            </w:tcBorders>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Попробуй перемешать</w:t>
            </w:r>
          </w:p>
        </w:tc>
        <w:tc>
          <w:tcPr>
            <w:tcW w:w="2769" w:type="dxa"/>
            <w:tcBorders>
              <w:top w:val="single" w:sz="4" w:space="0" w:color="auto"/>
            </w:tcBorders>
          </w:tcPr>
          <w:p w:rsidR="00036F4E" w:rsidRPr="00220A96" w:rsidRDefault="008C58CB"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Закреплять знания о </w:t>
            </w:r>
          </w:p>
          <w:p w:rsidR="008C58CB" w:rsidRPr="00220A96" w:rsidRDefault="008C58CB" w:rsidP="00220A96">
            <w:pPr>
              <w:keepNext/>
              <w:spacing w:line="240" w:lineRule="auto"/>
              <w:ind w:firstLine="0"/>
              <w:jc w:val="center"/>
              <w:outlineLvl w:val="0"/>
              <w:rPr>
                <w:rFonts w:eastAsia="Times New Roman" w:cs="Times New Roman"/>
                <w:bCs/>
                <w:kern w:val="32"/>
                <w:szCs w:val="28"/>
                <w:lang w:eastAsia="ru-RU"/>
              </w:rPr>
            </w:pPr>
            <w:proofErr w:type="gramStart"/>
            <w:r w:rsidRPr="00220A96">
              <w:rPr>
                <w:rFonts w:eastAsia="Times New Roman" w:cs="Times New Roman"/>
                <w:bCs/>
                <w:kern w:val="32"/>
                <w:szCs w:val="28"/>
                <w:lang w:eastAsia="ru-RU"/>
              </w:rPr>
              <w:t>свойствах</w:t>
            </w:r>
            <w:proofErr w:type="gramEnd"/>
            <w:r w:rsidRPr="00220A96">
              <w:rPr>
                <w:rFonts w:eastAsia="Times New Roman" w:cs="Times New Roman"/>
                <w:bCs/>
                <w:kern w:val="32"/>
                <w:szCs w:val="28"/>
                <w:lang w:eastAsia="ru-RU"/>
              </w:rPr>
              <w:t xml:space="preserve"> масла и воды. </w:t>
            </w:r>
          </w:p>
        </w:tc>
        <w:tc>
          <w:tcPr>
            <w:tcW w:w="2282" w:type="dxa"/>
            <w:tcBorders>
              <w:top w:val="single" w:sz="4" w:space="0" w:color="auto"/>
            </w:tcBorders>
          </w:tcPr>
          <w:p w:rsidR="00036F4E" w:rsidRPr="00220A96" w:rsidRDefault="008C58CB"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Пластиковая бутылка, вода, гуашь, масло, шипучий аспирин.</w:t>
            </w:r>
          </w:p>
        </w:tc>
      </w:tr>
      <w:tr w:rsidR="00036F4E" w:rsidRPr="00220A96" w:rsidTr="00036F4E">
        <w:trPr>
          <w:trHeight w:val="228"/>
        </w:trPr>
        <w:tc>
          <w:tcPr>
            <w:tcW w:w="1667" w:type="dxa"/>
            <w:vMerge w:val="restart"/>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Ноябрь</w:t>
            </w: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 Растущая радуга</w:t>
            </w:r>
          </w:p>
        </w:tc>
        <w:tc>
          <w:tcPr>
            <w:tcW w:w="2769" w:type="dxa"/>
          </w:tcPr>
          <w:p w:rsidR="00036F4E" w:rsidRPr="00220A96" w:rsidRDefault="008C58CB"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Знакомить с результатами взаимодействия воды и салфетки.</w:t>
            </w:r>
          </w:p>
        </w:tc>
        <w:tc>
          <w:tcPr>
            <w:tcW w:w="2282" w:type="dxa"/>
          </w:tcPr>
          <w:p w:rsidR="008C58CB" w:rsidRPr="00220A96" w:rsidRDefault="008C58CB"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Пластиковые стаканчики, вода, салфетки, ножницы, фломастеры, линейка</w:t>
            </w:r>
          </w:p>
        </w:tc>
      </w:tr>
      <w:tr w:rsidR="00036F4E" w:rsidRPr="00220A96" w:rsidTr="00036F4E">
        <w:trPr>
          <w:trHeight w:val="409"/>
        </w:trPr>
        <w:tc>
          <w:tcPr>
            <w:tcW w:w="1667" w:type="dxa"/>
            <w:vMerge/>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 Нитка в бутылке </w:t>
            </w:r>
          </w:p>
        </w:tc>
        <w:tc>
          <w:tcPr>
            <w:tcW w:w="2769" w:type="dxa"/>
          </w:tcPr>
          <w:p w:rsidR="00036F4E" w:rsidRPr="00220A96" w:rsidRDefault="008C58CB"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Продолжать знакомить со свойствами различных материалов </w:t>
            </w:r>
          </w:p>
        </w:tc>
        <w:tc>
          <w:tcPr>
            <w:tcW w:w="2282" w:type="dxa"/>
          </w:tcPr>
          <w:p w:rsidR="00036F4E" w:rsidRPr="00220A96" w:rsidRDefault="008B7D48"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Пластиковая бутылка, вода, нитка, фломастеры</w:t>
            </w:r>
          </w:p>
        </w:tc>
      </w:tr>
      <w:tr w:rsidR="00036F4E" w:rsidRPr="00220A96" w:rsidTr="00036F4E">
        <w:trPr>
          <w:trHeight w:val="636"/>
        </w:trPr>
        <w:tc>
          <w:tcPr>
            <w:tcW w:w="1667" w:type="dxa"/>
            <w:vMerge w:val="restart"/>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Декабрь</w:t>
            </w: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Невидимые чернила </w:t>
            </w:r>
          </w:p>
        </w:tc>
        <w:tc>
          <w:tcPr>
            <w:tcW w:w="2769" w:type="dxa"/>
          </w:tcPr>
          <w:p w:rsidR="00036F4E" w:rsidRPr="00220A96" w:rsidRDefault="008B7D48"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Познакомить со свойствами лимонного сока</w:t>
            </w:r>
          </w:p>
        </w:tc>
        <w:tc>
          <w:tcPr>
            <w:tcW w:w="2282" w:type="dxa"/>
          </w:tcPr>
          <w:p w:rsidR="00036F4E" w:rsidRPr="00220A96" w:rsidRDefault="008B7D48"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Лимон, стаканчик,  бумага, кисточка.</w:t>
            </w:r>
          </w:p>
        </w:tc>
      </w:tr>
      <w:tr w:rsidR="00036F4E" w:rsidRPr="00220A96" w:rsidTr="00036F4E">
        <w:trPr>
          <w:trHeight w:val="637"/>
        </w:trPr>
        <w:tc>
          <w:tcPr>
            <w:tcW w:w="1667" w:type="dxa"/>
            <w:vMerge/>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Ледяная кисточка </w:t>
            </w:r>
          </w:p>
        </w:tc>
        <w:tc>
          <w:tcPr>
            <w:tcW w:w="2769" w:type="dxa"/>
          </w:tcPr>
          <w:p w:rsidR="00036F4E" w:rsidRPr="00220A96" w:rsidRDefault="008B7D48"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Продолжать знакомить со свойствами льда </w:t>
            </w:r>
          </w:p>
        </w:tc>
        <w:tc>
          <w:tcPr>
            <w:tcW w:w="2282" w:type="dxa"/>
          </w:tcPr>
          <w:p w:rsidR="00036F4E" w:rsidRPr="00220A96" w:rsidRDefault="006729E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Стаканчик</w:t>
            </w:r>
            <w:r w:rsidR="008B7D48" w:rsidRPr="00220A96">
              <w:rPr>
                <w:rFonts w:eastAsia="Times New Roman" w:cs="Times New Roman"/>
                <w:bCs/>
                <w:kern w:val="32"/>
                <w:szCs w:val="28"/>
                <w:lang w:eastAsia="ru-RU"/>
              </w:rPr>
              <w:t xml:space="preserve">, </w:t>
            </w:r>
            <w:r w:rsidRPr="00220A96">
              <w:rPr>
                <w:rFonts w:eastAsia="Times New Roman" w:cs="Times New Roman"/>
                <w:bCs/>
                <w:kern w:val="32"/>
                <w:szCs w:val="28"/>
                <w:lang w:eastAsia="ru-RU"/>
              </w:rPr>
              <w:t xml:space="preserve"> деревянная палочка, стакан с водой, гуашь, кисточка, холод.</w:t>
            </w:r>
          </w:p>
        </w:tc>
      </w:tr>
      <w:tr w:rsidR="00036F4E" w:rsidRPr="00220A96" w:rsidTr="00036F4E">
        <w:trPr>
          <w:trHeight w:val="636"/>
        </w:trPr>
        <w:tc>
          <w:tcPr>
            <w:tcW w:w="1667" w:type="dxa"/>
            <w:vMerge w:val="restart"/>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Январь</w:t>
            </w:r>
          </w:p>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Ледяные пузыри</w:t>
            </w:r>
          </w:p>
        </w:tc>
        <w:tc>
          <w:tcPr>
            <w:tcW w:w="2769" w:type="dxa"/>
          </w:tcPr>
          <w:p w:rsidR="00036F4E" w:rsidRPr="00220A96" w:rsidRDefault="006729E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Закреплять свойства мыльной воды</w:t>
            </w:r>
          </w:p>
        </w:tc>
        <w:tc>
          <w:tcPr>
            <w:tcW w:w="2282" w:type="dxa"/>
          </w:tcPr>
          <w:p w:rsidR="00036F4E" w:rsidRPr="00220A96" w:rsidRDefault="006729E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Вода, средство для мытья посуды, сахар, проволока</w:t>
            </w:r>
          </w:p>
        </w:tc>
      </w:tr>
      <w:tr w:rsidR="00036F4E" w:rsidRPr="00220A96" w:rsidTr="00036F4E">
        <w:trPr>
          <w:trHeight w:val="652"/>
        </w:trPr>
        <w:tc>
          <w:tcPr>
            <w:tcW w:w="1667" w:type="dxa"/>
            <w:vMerge/>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Бумажные танцоры</w:t>
            </w:r>
          </w:p>
        </w:tc>
        <w:tc>
          <w:tcPr>
            <w:tcW w:w="2769" w:type="dxa"/>
          </w:tcPr>
          <w:p w:rsidR="00036F4E" w:rsidRPr="00220A96" w:rsidRDefault="006729E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Знакомить со свойствами статического электричества.</w:t>
            </w:r>
          </w:p>
        </w:tc>
        <w:tc>
          <w:tcPr>
            <w:tcW w:w="2282" w:type="dxa"/>
          </w:tcPr>
          <w:p w:rsidR="00036F4E" w:rsidRPr="00220A96" w:rsidRDefault="006729E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Бумага, ножницы, фломастеры, пластмассовая расческа.</w:t>
            </w:r>
          </w:p>
        </w:tc>
      </w:tr>
      <w:tr w:rsidR="00036F4E" w:rsidRPr="00220A96" w:rsidTr="00036F4E">
        <w:trPr>
          <w:trHeight w:val="636"/>
        </w:trPr>
        <w:tc>
          <w:tcPr>
            <w:tcW w:w="1667" w:type="dxa"/>
            <w:vMerge w:val="restart"/>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Февраль</w:t>
            </w: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Космическая картина</w:t>
            </w:r>
          </w:p>
        </w:tc>
        <w:tc>
          <w:tcPr>
            <w:tcW w:w="2769" w:type="dxa"/>
          </w:tcPr>
          <w:p w:rsidR="00036F4E" w:rsidRPr="00220A96" w:rsidRDefault="006729E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Знакомить со свойствами глины</w:t>
            </w:r>
          </w:p>
        </w:tc>
        <w:tc>
          <w:tcPr>
            <w:tcW w:w="2282" w:type="dxa"/>
          </w:tcPr>
          <w:p w:rsidR="00036F4E" w:rsidRPr="00220A96" w:rsidRDefault="006729E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Газета, глина, скалка, шарики и мячики разных размеров, краски, кисти.</w:t>
            </w:r>
          </w:p>
        </w:tc>
      </w:tr>
      <w:tr w:rsidR="00036F4E" w:rsidRPr="00220A96" w:rsidTr="00036F4E">
        <w:trPr>
          <w:trHeight w:val="652"/>
        </w:trPr>
        <w:tc>
          <w:tcPr>
            <w:tcW w:w="1667" w:type="dxa"/>
            <w:vMerge/>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Извержение вулкана</w:t>
            </w:r>
          </w:p>
        </w:tc>
        <w:tc>
          <w:tcPr>
            <w:tcW w:w="2769" w:type="dxa"/>
          </w:tcPr>
          <w:p w:rsidR="00036F4E" w:rsidRPr="00220A96" w:rsidRDefault="00B37218"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Знакомить с результатом взаимодействия соды и уксуса</w:t>
            </w:r>
          </w:p>
        </w:tc>
        <w:tc>
          <w:tcPr>
            <w:tcW w:w="2282" w:type="dxa"/>
          </w:tcPr>
          <w:p w:rsidR="00036F4E" w:rsidRPr="00220A96" w:rsidRDefault="00B37218"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Вулкан, сода, уксус, краситель.</w:t>
            </w:r>
          </w:p>
        </w:tc>
      </w:tr>
      <w:tr w:rsidR="00036F4E" w:rsidRPr="00220A96" w:rsidTr="00036F4E">
        <w:trPr>
          <w:trHeight w:val="576"/>
        </w:trPr>
        <w:tc>
          <w:tcPr>
            <w:tcW w:w="1667" w:type="dxa"/>
            <w:vMerge w:val="restart"/>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Март</w:t>
            </w: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Ледяная скульптура</w:t>
            </w:r>
          </w:p>
        </w:tc>
        <w:tc>
          <w:tcPr>
            <w:tcW w:w="2769" w:type="dxa"/>
          </w:tcPr>
          <w:p w:rsidR="00036F4E" w:rsidRPr="00220A96" w:rsidRDefault="0009307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П</w:t>
            </w:r>
            <w:r w:rsidR="00B37218" w:rsidRPr="00220A96">
              <w:rPr>
                <w:rFonts w:eastAsia="Times New Roman" w:cs="Times New Roman"/>
                <w:bCs/>
                <w:kern w:val="32"/>
                <w:szCs w:val="28"/>
                <w:lang w:eastAsia="ru-RU"/>
              </w:rPr>
              <w:t>родол</w:t>
            </w:r>
            <w:r w:rsidRPr="00220A96">
              <w:rPr>
                <w:rFonts w:eastAsia="Times New Roman" w:cs="Times New Roman"/>
                <w:bCs/>
                <w:kern w:val="32"/>
                <w:szCs w:val="28"/>
                <w:lang w:eastAsia="ru-RU"/>
              </w:rPr>
              <w:t>жать знакомить со свойствами снега, соли и  воды</w:t>
            </w:r>
          </w:p>
        </w:tc>
        <w:tc>
          <w:tcPr>
            <w:tcW w:w="2282" w:type="dxa"/>
          </w:tcPr>
          <w:p w:rsidR="00036F4E" w:rsidRPr="00220A96" w:rsidRDefault="0009307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Стакан с  водой, глубокая миска, холод, пульверизатор, соль, таз.</w:t>
            </w:r>
          </w:p>
        </w:tc>
      </w:tr>
      <w:tr w:rsidR="00036F4E" w:rsidRPr="00220A96" w:rsidTr="00036F4E">
        <w:trPr>
          <w:trHeight w:val="697"/>
        </w:trPr>
        <w:tc>
          <w:tcPr>
            <w:tcW w:w="1667" w:type="dxa"/>
            <w:vMerge/>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Цветное потепление</w:t>
            </w:r>
          </w:p>
        </w:tc>
        <w:tc>
          <w:tcPr>
            <w:tcW w:w="2769" w:type="dxa"/>
          </w:tcPr>
          <w:p w:rsidR="00036F4E" w:rsidRPr="00220A96" w:rsidRDefault="0009307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Закреплять знания о свойствах льда</w:t>
            </w:r>
          </w:p>
        </w:tc>
        <w:tc>
          <w:tcPr>
            <w:tcW w:w="2282" w:type="dxa"/>
          </w:tcPr>
          <w:p w:rsidR="00036F4E" w:rsidRPr="00220A96" w:rsidRDefault="00093079"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Стакан с водой, пищевые красители, формочки для </w:t>
            </w:r>
            <w:r w:rsidR="00533C3A" w:rsidRPr="00220A96">
              <w:rPr>
                <w:rFonts w:eastAsia="Times New Roman" w:cs="Times New Roman"/>
                <w:bCs/>
                <w:kern w:val="32"/>
                <w:szCs w:val="28"/>
                <w:lang w:eastAsia="ru-RU"/>
              </w:rPr>
              <w:t>льда, бумага, поднос, холод</w:t>
            </w:r>
          </w:p>
        </w:tc>
      </w:tr>
      <w:tr w:rsidR="00036F4E" w:rsidRPr="00220A96" w:rsidTr="00036F4E">
        <w:trPr>
          <w:trHeight w:val="319"/>
        </w:trPr>
        <w:tc>
          <w:tcPr>
            <w:tcW w:w="1667" w:type="dxa"/>
            <w:vMerge w:val="restart"/>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Апрель </w:t>
            </w: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Теплый снег</w:t>
            </w:r>
          </w:p>
        </w:tc>
        <w:tc>
          <w:tcPr>
            <w:tcW w:w="2769" w:type="dxa"/>
          </w:tcPr>
          <w:p w:rsidR="00036F4E" w:rsidRPr="00220A96" w:rsidRDefault="00533C3A"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Знакомить со свойствами </w:t>
            </w:r>
            <w:proofErr w:type="spellStart"/>
            <w:r w:rsidRPr="00220A96">
              <w:rPr>
                <w:rFonts w:eastAsia="Times New Roman" w:cs="Times New Roman"/>
                <w:bCs/>
                <w:kern w:val="32"/>
                <w:szCs w:val="28"/>
                <w:lang w:eastAsia="ru-RU"/>
              </w:rPr>
              <w:t>гидроскопичного</w:t>
            </w:r>
            <w:proofErr w:type="spellEnd"/>
            <w:r w:rsidRPr="00220A96">
              <w:rPr>
                <w:rFonts w:eastAsia="Times New Roman" w:cs="Times New Roman"/>
                <w:bCs/>
                <w:kern w:val="32"/>
                <w:szCs w:val="28"/>
                <w:lang w:eastAsia="ru-RU"/>
              </w:rPr>
              <w:t xml:space="preserve">  геля</w:t>
            </w:r>
          </w:p>
        </w:tc>
        <w:tc>
          <w:tcPr>
            <w:tcW w:w="2282" w:type="dxa"/>
          </w:tcPr>
          <w:p w:rsidR="00036F4E" w:rsidRPr="00220A96" w:rsidRDefault="00533C3A"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Подгузник, вода, цветной картон, ножницы, </w:t>
            </w:r>
          </w:p>
        </w:tc>
      </w:tr>
      <w:tr w:rsidR="00036F4E" w:rsidRPr="00220A96" w:rsidTr="00036F4E">
        <w:trPr>
          <w:trHeight w:val="318"/>
        </w:trPr>
        <w:tc>
          <w:tcPr>
            <w:tcW w:w="1667" w:type="dxa"/>
            <w:vMerge/>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Натяжение воды</w:t>
            </w:r>
          </w:p>
        </w:tc>
        <w:tc>
          <w:tcPr>
            <w:tcW w:w="2769" w:type="dxa"/>
          </w:tcPr>
          <w:p w:rsidR="00036F4E" w:rsidRPr="00220A96" w:rsidRDefault="00533C3A"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Продолжать закреплять знания о свойствах воды</w:t>
            </w:r>
          </w:p>
        </w:tc>
        <w:tc>
          <w:tcPr>
            <w:tcW w:w="2282" w:type="dxa"/>
          </w:tcPr>
          <w:p w:rsidR="00036F4E" w:rsidRPr="00220A96" w:rsidRDefault="00533C3A"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Глубокая чашка, вода, мелкие монеты</w:t>
            </w:r>
          </w:p>
        </w:tc>
      </w:tr>
      <w:tr w:rsidR="00036F4E" w:rsidRPr="00220A96" w:rsidTr="00036F4E">
        <w:trPr>
          <w:trHeight w:val="636"/>
        </w:trPr>
        <w:tc>
          <w:tcPr>
            <w:tcW w:w="1667" w:type="dxa"/>
            <w:vMerge w:val="restart"/>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май</w:t>
            </w: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Необычная музыка</w:t>
            </w:r>
          </w:p>
        </w:tc>
        <w:tc>
          <w:tcPr>
            <w:tcW w:w="2769" w:type="dxa"/>
          </w:tcPr>
          <w:p w:rsidR="00036F4E" w:rsidRPr="00220A96" w:rsidRDefault="00533C3A"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Познакомить с разными способами извлечения звуков.</w:t>
            </w:r>
          </w:p>
        </w:tc>
        <w:tc>
          <w:tcPr>
            <w:tcW w:w="2282" w:type="dxa"/>
          </w:tcPr>
          <w:p w:rsidR="00036F4E" w:rsidRPr="00220A96" w:rsidRDefault="00533C3A"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Стаканы с водой, наполненные на </w:t>
            </w:r>
            <w:r w:rsidRPr="00220A96">
              <w:rPr>
                <w:rFonts w:eastAsia="Times New Roman" w:cs="Times New Roman"/>
                <w:bCs/>
                <w:kern w:val="32"/>
                <w:szCs w:val="28"/>
                <w:lang w:eastAsia="ru-RU"/>
              </w:rPr>
              <w:lastRenderedPageBreak/>
              <w:t>разном уровне, деревянная палочка</w:t>
            </w:r>
          </w:p>
        </w:tc>
      </w:tr>
      <w:tr w:rsidR="00036F4E" w:rsidRPr="00220A96" w:rsidTr="00036F4E">
        <w:trPr>
          <w:trHeight w:val="652"/>
        </w:trPr>
        <w:tc>
          <w:tcPr>
            <w:tcW w:w="1667" w:type="dxa"/>
            <w:vMerge/>
          </w:tcPr>
          <w:p w:rsidR="00036F4E" w:rsidRPr="00220A96" w:rsidRDefault="00036F4E" w:rsidP="00220A96">
            <w:pPr>
              <w:keepNext/>
              <w:spacing w:line="240" w:lineRule="auto"/>
              <w:ind w:firstLine="0"/>
              <w:jc w:val="center"/>
              <w:outlineLvl w:val="0"/>
              <w:rPr>
                <w:rFonts w:eastAsia="Times New Roman" w:cs="Times New Roman"/>
                <w:bCs/>
                <w:kern w:val="32"/>
                <w:szCs w:val="28"/>
                <w:lang w:eastAsia="ru-RU"/>
              </w:rPr>
            </w:pPr>
          </w:p>
        </w:tc>
        <w:tc>
          <w:tcPr>
            <w:tcW w:w="2853" w:type="dxa"/>
          </w:tcPr>
          <w:p w:rsidR="00036F4E" w:rsidRPr="00220A96" w:rsidRDefault="00036F4E" w:rsidP="00220A96">
            <w:pPr>
              <w:keepNext/>
              <w:spacing w:line="240" w:lineRule="auto"/>
              <w:ind w:firstLine="0"/>
              <w:outlineLvl w:val="0"/>
              <w:rPr>
                <w:rFonts w:eastAsia="Times New Roman" w:cs="Times New Roman"/>
                <w:bCs/>
                <w:kern w:val="32"/>
                <w:szCs w:val="28"/>
                <w:lang w:eastAsia="ru-RU"/>
              </w:rPr>
            </w:pPr>
            <w:r w:rsidRPr="00220A96">
              <w:rPr>
                <w:rFonts w:eastAsia="Times New Roman" w:cs="Times New Roman"/>
                <w:bCs/>
                <w:kern w:val="32"/>
                <w:szCs w:val="28"/>
                <w:lang w:eastAsia="ru-RU"/>
              </w:rPr>
              <w:t>Как получить крахмал</w:t>
            </w:r>
          </w:p>
        </w:tc>
        <w:tc>
          <w:tcPr>
            <w:tcW w:w="2769" w:type="dxa"/>
          </w:tcPr>
          <w:p w:rsidR="00036F4E" w:rsidRPr="00220A96" w:rsidRDefault="00533C3A"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 xml:space="preserve">Познакомить со свойствами картофеля. </w:t>
            </w:r>
          </w:p>
        </w:tc>
        <w:tc>
          <w:tcPr>
            <w:tcW w:w="2282" w:type="dxa"/>
          </w:tcPr>
          <w:p w:rsidR="00036F4E" w:rsidRPr="00220A96" w:rsidRDefault="00533C3A" w:rsidP="00220A96">
            <w:pPr>
              <w:keepNext/>
              <w:spacing w:line="240" w:lineRule="auto"/>
              <w:ind w:firstLine="0"/>
              <w:jc w:val="center"/>
              <w:outlineLvl w:val="0"/>
              <w:rPr>
                <w:rFonts w:eastAsia="Times New Roman" w:cs="Times New Roman"/>
                <w:bCs/>
                <w:kern w:val="32"/>
                <w:szCs w:val="28"/>
                <w:lang w:eastAsia="ru-RU"/>
              </w:rPr>
            </w:pPr>
            <w:r w:rsidRPr="00220A96">
              <w:rPr>
                <w:rFonts w:eastAsia="Times New Roman" w:cs="Times New Roman"/>
                <w:bCs/>
                <w:kern w:val="32"/>
                <w:szCs w:val="28"/>
                <w:lang w:eastAsia="ru-RU"/>
              </w:rPr>
              <w:t>Очищенная картошка, тарелки, пипетка, йод.</w:t>
            </w:r>
          </w:p>
        </w:tc>
      </w:tr>
    </w:tbl>
    <w:p w:rsidR="000F5311" w:rsidRPr="00220A96" w:rsidRDefault="000F5311" w:rsidP="00220A96">
      <w:pPr>
        <w:keepNext/>
        <w:spacing w:after="0" w:line="240" w:lineRule="auto"/>
        <w:ind w:firstLine="0"/>
        <w:outlineLvl w:val="0"/>
        <w:rPr>
          <w:rFonts w:eastAsia="Times New Roman" w:cs="Times New Roman"/>
          <w:bCs/>
          <w:kern w:val="32"/>
          <w:szCs w:val="28"/>
          <w:lang w:eastAsia="ru-RU"/>
        </w:rPr>
      </w:pPr>
    </w:p>
    <w:p w:rsidR="00533C3A" w:rsidRPr="00220A96" w:rsidRDefault="00533C3A" w:rsidP="00220A96">
      <w:pPr>
        <w:keepNext/>
        <w:spacing w:after="0" w:line="240" w:lineRule="auto"/>
        <w:ind w:firstLine="0"/>
        <w:outlineLvl w:val="0"/>
        <w:rPr>
          <w:rFonts w:eastAsia="Times New Roman" w:cs="Times New Roman"/>
          <w:bCs/>
          <w:kern w:val="32"/>
          <w:szCs w:val="28"/>
          <w:lang w:eastAsia="ru-RU"/>
        </w:rPr>
      </w:pPr>
    </w:p>
    <w:p w:rsidR="004004AE" w:rsidRPr="00220A96" w:rsidRDefault="004004AE" w:rsidP="00220A96">
      <w:pPr>
        <w:keepNext/>
        <w:spacing w:after="0" w:line="240" w:lineRule="auto"/>
        <w:ind w:firstLine="0"/>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533C3A" w:rsidRPr="00220A96" w:rsidRDefault="00533C3A"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533C3A" w:rsidRPr="00220A96" w:rsidRDefault="00533C3A" w:rsidP="00220A96">
      <w:pPr>
        <w:keepNext/>
        <w:spacing w:after="0" w:line="240" w:lineRule="auto"/>
        <w:ind w:firstLine="0"/>
        <w:jc w:val="center"/>
        <w:outlineLvl w:val="0"/>
        <w:rPr>
          <w:rFonts w:eastAsia="Times New Roman" w:cs="Times New Roman"/>
          <w:b/>
          <w:bCs/>
          <w:kern w:val="32"/>
          <w:szCs w:val="28"/>
          <w:lang w:eastAsia="ru-RU"/>
        </w:rPr>
      </w:pPr>
    </w:p>
    <w:p w:rsidR="00533C3A" w:rsidRPr="00220A96" w:rsidRDefault="00533C3A" w:rsidP="00220A96">
      <w:pPr>
        <w:keepNext/>
        <w:spacing w:after="0" w:line="240" w:lineRule="auto"/>
        <w:ind w:firstLine="0"/>
        <w:jc w:val="center"/>
        <w:outlineLvl w:val="0"/>
        <w:rPr>
          <w:rFonts w:eastAsia="Times New Roman" w:cs="Times New Roman"/>
          <w:b/>
          <w:bCs/>
          <w:kern w:val="32"/>
          <w:szCs w:val="28"/>
          <w:lang w:eastAsia="ru-RU"/>
        </w:rPr>
      </w:pPr>
    </w:p>
    <w:p w:rsidR="00533C3A" w:rsidRPr="00220A96" w:rsidRDefault="00533C3A" w:rsidP="00220A96">
      <w:pPr>
        <w:keepNext/>
        <w:spacing w:after="0" w:line="240" w:lineRule="auto"/>
        <w:ind w:firstLine="0"/>
        <w:jc w:val="center"/>
        <w:outlineLvl w:val="0"/>
        <w:rPr>
          <w:rFonts w:eastAsia="Times New Roman" w:cs="Times New Roman"/>
          <w:b/>
          <w:bCs/>
          <w:kern w:val="32"/>
          <w:szCs w:val="28"/>
          <w:lang w:eastAsia="ru-RU"/>
        </w:rPr>
      </w:pPr>
    </w:p>
    <w:p w:rsidR="00533C3A" w:rsidRPr="00220A96" w:rsidRDefault="00533C3A"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4004AE" w:rsidRPr="00220A96" w:rsidRDefault="004004AE" w:rsidP="00220A96">
      <w:pPr>
        <w:keepNext/>
        <w:spacing w:after="0" w:line="240" w:lineRule="auto"/>
        <w:ind w:firstLine="0"/>
        <w:jc w:val="center"/>
        <w:outlineLvl w:val="0"/>
        <w:rPr>
          <w:rFonts w:eastAsia="Times New Roman" w:cs="Times New Roman"/>
          <w:b/>
          <w:bCs/>
          <w:kern w:val="32"/>
          <w:szCs w:val="28"/>
          <w:lang w:eastAsia="ru-RU"/>
        </w:rPr>
      </w:pPr>
    </w:p>
    <w:p w:rsidR="008A1F77" w:rsidRPr="00220A96" w:rsidRDefault="008A1F77" w:rsidP="00220A96">
      <w:pPr>
        <w:keepNext/>
        <w:spacing w:after="0" w:line="240" w:lineRule="auto"/>
        <w:ind w:firstLine="0"/>
        <w:jc w:val="center"/>
        <w:outlineLvl w:val="0"/>
        <w:rPr>
          <w:rFonts w:eastAsia="Times New Roman" w:cs="Times New Roman"/>
          <w:b/>
          <w:bCs/>
          <w:kern w:val="32"/>
          <w:szCs w:val="28"/>
          <w:lang w:eastAsia="ru-RU"/>
        </w:rPr>
      </w:pPr>
      <w:r w:rsidRPr="00220A96">
        <w:rPr>
          <w:rFonts w:eastAsia="Times New Roman" w:cs="Times New Roman"/>
          <w:b/>
          <w:bCs/>
          <w:kern w:val="32"/>
          <w:szCs w:val="28"/>
          <w:lang w:eastAsia="ru-RU"/>
        </w:rPr>
        <w:t>СПИСОК  ЛИТЕРАТ</w:t>
      </w:r>
      <w:bookmarkEnd w:id="1"/>
      <w:r w:rsidRPr="00220A96">
        <w:rPr>
          <w:rFonts w:eastAsia="Times New Roman" w:cs="Times New Roman"/>
          <w:b/>
          <w:bCs/>
          <w:kern w:val="32"/>
          <w:szCs w:val="28"/>
          <w:lang w:eastAsia="ru-RU"/>
        </w:rPr>
        <w:t>ЕРЫ</w:t>
      </w:r>
    </w:p>
    <w:p w:rsidR="008A1F77" w:rsidRPr="00220A96" w:rsidRDefault="008A1F77" w:rsidP="00220A96">
      <w:pPr>
        <w:numPr>
          <w:ilvl w:val="0"/>
          <w:numId w:val="1"/>
        </w:numPr>
        <w:spacing w:after="0" w:line="240" w:lineRule="auto"/>
        <w:jc w:val="left"/>
        <w:rPr>
          <w:rFonts w:eastAsia="Times New Roman" w:cs="Times New Roman"/>
          <w:szCs w:val="28"/>
          <w:lang w:eastAsia="ru-RU"/>
        </w:rPr>
      </w:pPr>
      <w:r w:rsidRPr="00220A96">
        <w:rPr>
          <w:rFonts w:eastAsia="Times New Roman" w:cs="Times New Roman"/>
          <w:szCs w:val="28"/>
          <w:lang w:eastAsia="ru-RU"/>
        </w:rPr>
        <w:t>Киреева О. В.</w:t>
      </w:r>
      <w:r w:rsidR="00D24D21" w:rsidRPr="00220A96">
        <w:rPr>
          <w:rFonts w:eastAsia="Times New Roman" w:cs="Times New Roman"/>
          <w:szCs w:val="28"/>
          <w:lang w:eastAsia="ru-RU"/>
        </w:rPr>
        <w:t xml:space="preserve"> </w:t>
      </w:r>
      <w:r w:rsidRPr="00220A96">
        <w:rPr>
          <w:rFonts w:eastAsia="Times New Roman" w:cs="Times New Roman"/>
          <w:szCs w:val="28"/>
          <w:lang w:eastAsia="ru-RU"/>
        </w:rPr>
        <w:t>Развитие исследовательской активности детей старшего дошкольного возраста в процессе экспер</w:t>
      </w:r>
      <w:r w:rsidR="0040368F" w:rsidRPr="00220A96">
        <w:rPr>
          <w:rFonts w:eastAsia="Times New Roman" w:cs="Times New Roman"/>
          <w:szCs w:val="28"/>
          <w:lang w:eastAsia="ru-RU"/>
        </w:rPr>
        <w:t xml:space="preserve">иментирования: </w:t>
      </w:r>
      <w:proofErr w:type="spellStart"/>
      <w:r w:rsidR="0040368F" w:rsidRPr="00220A96">
        <w:rPr>
          <w:rFonts w:eastAsia="Times New Roman" w:cs="Times New Roman"/>
          <w:szCs w:val="28"/>
          <w:lang w:eastAsia="ru-RU"/>
        </w:rPr>
        <w:t>автореф</w:t>
      </w:r>
      <w:proofErr w:type="spellEnd"/>
      <w:r w:rsidR="0040368F" w:rsidRPr="00220A96">
        <w:rPr>
          <w:rFonts w:eastAsia="Times New Roman" w:cs="Times New Roman"/>
          <w:szCs w:val="28"/>
          <w:lang w:eastAsia="ru-RU"/>
        </w:rPr>
        <w:t xml:space="preserve">. </w:t>
      </w:r>
      <w:proofErr w:type="spellStart"/>
      <w:r w:rsidR="0040368F" w:rsidRPr="00220A96">
        <w:rPr>
          <w:rFonts w:eastAsia="Times New Roman" w:cs="Times New Roman"/>
          <w:szCs w:val="28"/>
          <w:lang w:eastAsia="ru-RU"/>
        </w:rPr>
        <w:t>дис</w:t>
      </w:r>
      <w:proofErr w:type="spellEnd"/>
      <w:r w:rsidR="0040368F" w:rsidRPr="00220A96">
        <w:rPr>
          <w:rFonts w:eastAsia="Times New Roman" w:cs="Times New Roman"/>
          <w:szCs w:val="28"/>
          <w:lang w:eastAsia="ru-RU"/>
        </w:rPr>
        <w:t xml:space="preserve">. </w:t>
      </w:r>
      <w:r w:rsidRPr="00220A96">
        <w:rPr>
          <w:rFonts w:eastAsia="Times New Roman" w:cs="Times New Roman"/>
          <w:szCs w:val="28"/>
          <w:lang w:eastAsia="ru-RU"/>
        </w:rPr>
        <w:t xml:space="preserve"> канд. </w:t>
      </w:r>
      <w:proofErr w:type="spellStart"/>
      <w:r w:rsidRPr="00220A96">
        <w:rPr>
          <w:rFonts w:eastAsia="Times New Roman" w:cs="Times New Roman"/>
          <w:szCs w:val="28"/>
          <w:lang w:eastAsia="ru-RU"/>
        </w:rPr>
        <w:t>пед</w:t>
      </w:r>
      <w:proofErr w:type="spellEnd"/>
      <w:r w:rsidRPr="00220A96">
        <w:rPr>
          <w:rFonts w:eastAsia="Times New Roman" w:cs="Times New Roman"/>
          <w:szCs w:val="28"/>
          <w:lang w:eastAsia="ru-RU"/>
        </w:rPr>
        <w:t>. наук</w:t>
      </w:r>
      <w:proofErr w:type="gramStart"/>
      <w:r w:rsidRPr="00220A96">
        <w:rPr>
          <w:rFonts w:eastAsia="Times New Roman" w:cs="Times New Roman"/>
          <w:szCs w:val="28"/>
          <w:lang w:eastAsia="ru-RU"/>
        </w:rPr>
        <w:t xml:space="preserve"> :</w:t>
      </w:r>
      <w:proofErr w:type="gramEnd"/>
      <w:r w:rsidRPr="00220A96">
        <w:rPr>
          <w:rFonts w:eastAsia="Times New Roman" w:cs="Times New Roman"/>
          <w:szCs w:val="28"/>
          <w:lang w:eastAsia="ru-RU"/>
        </w:rPr>
        <w:t xml:space="preserve"> 13.00.07 / Киреева О. В. − СПб, 2009. − 20с.</w:t>
      </w:r>
    </w:p>
    <w:p w:rsidR="008A1F77" w:rsidRPr="00220A96" w:rsidRDefault="008A1F77" w:rsidP="00220A96">
      <w:pPr>
        <w:numPr>
          <w:ilvl w:val="0"/>
          <w:numId w:val="1"/>
        </w:numPr>
        <w:spacing w:after="0" w:line="240" w:lineRule="auto"/>
        <w:jc w:val="left"/>
        <w:rPr>
          <w:rFonts w:eastAsia="Times New Roman" w:cs="Times New Roman"/>
          <w:szCs w:val="28"/>
          <w:lang w:eastAsia="ru-RU"/>
        </w:rPr>
      </w:pPr>
      <w:r w:rsidRPr="00220A96">
        <w:rPr>
          <w:rFonts w:eastAsia="Times New Roman" w:cs="Times New Roman"/>
          <w:szCs w:val="28"/>
          <w:lang w:eastAsia="ru-RU"/>
        </w:rPr>
        <w:t>Киреева О.В. Экспериментирование как средство развития самостоятельности детей дошкольного возраста // Современное дошкольное и начальное образование: пути развития: Материалы международной научно-практической конференции, посвященной 300-летию Санкт-Петербурга. – СПб</w:t>
      </w:r>
      <w:proofErr w:type="gramStart"/>
      <w:r w:rsidRPr="00220A96">
        <w:rPr>
          <w:rFonts w:eastAsia="Times New Roman" w:cs="Times New Roman"/>
          <w:szCs w:val="28"/>
          <w:lang w:eastAsia="ru-RU"/>
        </w:rPr>
        <w:t xml:space="preserve">.: </w:t>
      </w:r>
      <w:proofErr w:type="gramEnd"/>
      <w:r w:rsidRPr="00220A96">
        <w:rPr>
          <w:rFonts w:eastAsia="Times New Roman" w:cs="Times New Roman"/>
          <w:szCs w:val="28"/>
          <w:lang w:eastAsia="ru-RU"/>
        </w:rPr>
        <w:t>Изд-во РГПУ им. А.И. Герцена, 2003. – С. 62-66.</w:t>
      </w:r>
    </w:p>
    <w:p w:rsidR="008A1F77" w:rsidRPr="00220A96" w:rsidRDefault="008A1F77" w:rsidP="00220A96">
      <w:pPr>
        <w:numPr>
          <w:ilvl w:val="0"/>
          <w:numId w:val="1"/>
        </w:numPr>
        <w:spacing w:after="0" w:line="240" w:lineRule="auto"/>
        <w:jc w:val="left"/>
        <w:rPr>
          <w:rFonts w:eastAsia="Times New Roman" w:cs="Times New Roman"/>
          <w:szCs w:val="28"/>
          <w:lang w:eastAsia="ru-RU"/>
        </w:rPr>
      </w:pPr>
      <w:r w:rsidRPr="00220A96">
        <w:rPr>
          <w:rFonts w:eastAsia="Times New Roman" w:cs="Times New Roman"/>
          <w:iCs/>
          <w:szCs w:val="28"/>
          <w:lang w:eastAsia="ru-RU"/>
        </w:rPr>
        <w:t xml:space="preserve">Кривощекова Е. В. </w:t>
      </w:r>
      <w:r w:rsidRPr="00220A96">
        <w:rPr>
          <w:rFonts w:eastAsia="Times New Roman" w:cs="Times New Roman"/>
          <w:szCs w:val="28"/>
          <w:lang w:eastAsia="ru-RU"/>
        </w:rPr>
        <w:t>Проектно-исследовательская деятельность дошкольников</w:t>
      </w:r>
      <w:r w:rsidRPr="00220A96">
        <w:rPr>
          <w:rFonts w:eastAsia="Times New Roman" w:cs="Times New Roman"/>
          <w:b/>
          <w:szCs w:val="28"/>
          <w:lang w:eastAsia="ru-RU"/>
        </w:rPr>
        <w:t xml:space="preserve"> </w:t>
      </w:r>
      <w:r w:rsidRPr="00220A96">
        <w:rPr>
          <w:rFonts w:eastAsia="Times New Roman" w:cs="Times New Roman"/>
          <w:szCs w:val="28"/>
          <w:lang w:eastAsia="ru-RU"/>
        </w:rPr>
        <w:t xml:space="preserve">// Непрерывное экологическое образование: проблемы, </w:t>
      </w:r>
      <w:r w:rsidRPr="00220A96">
        <w:rPr>
          <w:rFonts w:eastAsia="Times New Roman" w:cs="Times New Roman"/>
          <w:szCs w:val="28"/>
          <w:lang w:eastAsia="ru-RU"/>
        </w:rPr>
        <w:lastRenderedPageBreak/>
        <w:t>опыт, перспективы. Материалы II Межрегиональной научно-практической конференции. Томск 6-7 ноября 2008 г. / Ответ</w:t>
      </w:r>
      <w:proofErr w:type="gramStart"/>
      <w:r w:rsidRPr="00220A96">
        <w:rPr>
          <w:rFonts w:eastAsia="Times New Roman" w:cs="Times New Roman"/>
          <w:szCs w:val="28"/>
          <w:lang w:eastAsia="ru-RU"/>
        </w:rPr>
        <w:t>.</w:t>
      </w:r>
      <w:proofErr w:type="gramEnd"/>
      <w:r w:rsidRPr="00220A96">
        <w:rPr>
          <w:rFonts w:eastAsia="Times New Roman" w:cs="Times New Roman"/>
          <w:szCs w:val="28"/>
          <w:lang w:eastAsia="ru-RU"/>
        </w:rPr>
        <w:t xml:space="preserve"> </w:t>
      </w:r>
      <w:proofErr w:type="gramStart"/>
      <w:r w:rsidRPr="00220A96">
        <w:rPr>
          <w:rFonts w:eastAsia="Times New Roman" w:cs="Times New Roman"/>
          <w:szCs w:val="28"/>
          <w:lang w:eastAsia="ru-RU"/>
        </w:rPr>
        <w:t>з</w:t>
      </w:r>
      <w:proofErr w:type="gramEnd"/>
      <w:r w:rsidRPr="00220A96">
        <w:rPr>
          <w:rFonts w:eastAsia="Times New Roman" w:cs="Times New Roman"/>
          <w:szCs w:val="28"/>
          <w:lang w:eastAsia="ru-RU"/>
        </w:rPr>
        <w:t>а выпуск О. И. Кобзарь, Т. В. Хахалкина. − Томск: ОГУ РЦРО, 2008. − С. 32-33.</w:t>
      </w:r>
    </w:p>
    <w:p w:rsidR="008A1F77" w:rsidRPr="00220A96" w:rsidRDefault="008A1F77" w:rsidP="00220A96">
      <w:pPr>
        <w:numPr>
          <w:ilvl w:val="0"/>
          <w:numId w:val="1"/>
        </w:numPr>
        <w:spacing w:after="0" w:line="240" w:lineRule="auto"/>
        <w:jc w:val="left"/>
        <w:rPr>
          <w:rFonts w:eastAsia="Times New Roman" w:cs="Times New Roman"/>
          <w:szCs w:val="28"/>
          <w:lang w:eastAsia="ru-RU"/>
        </w:rPr>
      </w:pPr>
      <w:r w:rsidRPr="00220A96">
        <w:rPr>
          <w:rFonts w:eastAsia="Times New Roman" w:cs="Times New Roman"/>
          <w:szCs w:val="28"/>
          <w:lang w:eastAsia="ru-RU"/>
        </w:rPr>
        <w:t xml:space="preserve">Николаева С.Н. Формирование начал </w:t>
      </w:r>
      <w:r w:rsidRPr="00220A96">
        <w:rPr>
          <w:rFonts w:eastAsia="Times New Roman" w:cs="Times New Roman"/>
          <w:bCs/>
          <w:szCs w:val="28"/>
          <w:lang w:eastAsia="ru-RU"/>
        </w:rPr>
        <w:t>экологической</w:t>
      </w:r>
      <w:r w:rsidRPr="00220A96">
        <w:rPr>
          <w:rFonts w:eastAsia="Times New Roman" w:cs="Times New Roman"/>
          <w:szCs w:val="28"/>
          <w:lang w:eastAsia="ru-RU"/>
        </w:rPr>
        <w:t xml:space="preserve"> </w:t>
      </w:r>
      <w:r w:rsidRPr="00220A96">
        <w:rPr>
          <w:rFonts w:eastAsia="Times New Roman" w:cs="Times New Roman"/>
          <w:bCs/>
          <w:szCs w:val="28"/>
          <w:lang w:eastAsia="ru-RU"/>
        </w:rPr>
        <w:t>культуры</w:t>
      </w:r>
      <w:r w:rsidRPr="00220A96">
        <w:rPr>
          <w:rFonts w:eastAsia="Times New Roman" w:cs="Times New Roman"/>
          <w:szCs w:val="28"/>
          <w:lang w:eastAsia="ru-RU"/>
        </w:rPr>
        <w:t xml:space="preserve"> // </w:t>
      </w:r>
      <w:r w:rsidRPr="00220A96">
        <w:rPr>
          <w:rFonts w:eastAsia="Times New Roman" w:cs="Times New Roman"/>
          <w:bCs/>
          <w:szCs w:val="28"/>
          <w:lang w:eastAsia="ru-RU"/>
        </w:rPr>
        <w:t>Дошкольное</w:t>
      </w:r>
      <w:r w:rsidRPr="00220A96">
        <w:rPr>
          <w:rFonts w:eastAsia="Times New Roman" w:cs="Times New Roman"/>
          <w:szCs w:val="28"/>
          <w:lang w:eastAsia="ru-RU"/>
        </w:rPr>
        <w:t xml:space="preserve"> </w:t>
      </w:r>
      <w:r w:rsidRPr="00220A96">
        <w:rPr>
          <w:rFonts w:eastAsia="Times New Roman" w:cs="Times New Roman"/>
          <w:bCs/>
          <w:szCs w:val="28"/>
          <w:lang w:eastAsia="ru-RU"/>
        </w:rPr>
        <w:t>воспитание</w:t>
      </w:r>
      <w:r w:rsidRPr="00220A96">
        <w:rPr>
          <w:rFonts w:eastAsia="Times New Roman" w:cs="Times New Roman"/>
          <w:szCs w:val="28"/>
          <w:lang w:eastAsia="ru-RU"/>
        </w:rPr>
        <w:t>. − 1998. − № 2. − С. 13.</w:t>
      </w:r>
    </w:p>
    <w:p w:rsidR="008A1F77" w:rsidRPr="00220A96" w:rsidRDefault="008A1F77" w:rsidP="00220A96">
      <w:pPr>
        <w:numPr>
          <w:ilvl w:val="0"/>
          <w:numId w:val="1"/>
        </w:numPr>
        <w:spacing w:after="0" w:line="240" w:lineRule="auto"/>
        <w:jc w:val="left"/>
        <w:rPr>
          <w:rFonts w:eastAsia="Times New Roman" w:cs="Times New Roman"/>
          <w:szCs w:val="28"/>
          <w:lang w:eastAsia="ru-RU"/>
        </w:rPr>
      </w:pPr>
      <w:proofErr w:type="spellStart"/>
      <w:r w:rsidRPr="00220A96">
        <w:rPr>
          <w:rFonts w:eastAsia="Times New Roman" w:cs="Times New Roman"/>
          <w:szCs w:val="28"/>
          <w:lang w:eastAsia="ru-RU"/>
        </w:rPr>
        <w:t>Поддъяков</w:t>
      </w:r>
      <w:proofErr w:type="spellEnd"/>
      <w:r w:rsidRPr="00220A96">
        <w:rPr>
          <w:rFonts w:eastAsia="Times New Roman" w:cs="Times New Roman"/>
          <w:szCs w:val="28"/>
          <w:lang w:eastAsia="ru-RU"/>
        </w:rPr>
        <w:t xml:space="preserve"> Н. Сенсация: открытие новой ведущей дея</w:t>
      </w:r>
      <w:r w:rsidRPr="00220A96">
        <w:rPr>
          <w:rFonts w:eastAsia="Times New Roman" w:cs="Times New Roman"/>
          <w:szCs w:val="28"/>
          <w:lang w:eastAsia="ru-RU"/>
        </w:rPr>
        <w:softHyphen/>
        <w:t>тельности // Педагогический вестник. 1997. № 1. С. 6.</w:t>
      </w:r>
    </w:p>
    <w:p w:rsidR="008A1F77" w:rsidRPr="00220A96" w:rsidRDefault="008A1F77" w:rsidP="00220A96">
      <w:pPr>
        <w:numPr>
          <w:ilvl w:val="0"/>
          <w:numId w:val="1"/>
        </w:numPr>
        <w:spacing w:after="0" w:line="240" w:lineRule="auto"/>
        <w:jc w:val="left"/>
        <w:rPr>
          <w:rFonts w:eastAsia="Calibri" w:cs="Times New Roman"/>
          <w:szCs w:val="28"/>
        </w:rPr>
      </w:pPr>
      <w:r w:rsidRPr="00220A96">
        <w:rPr>
          <w:rFonts w:eastAsia="Times New Roman" w:cs="Times New Roman"/>
          <w:szCs w:val="28"/>
          <w:lang w:eastAsia="ru-RU"/>
        </w:rPr>
        <w:t>Рыжова Н.А. Экологическое воспитание  в де</w:t>
      </w:r>
      <w:r w:rsidR="0040368F" w:rsidRPr="00220A96">
        <w:rPr>
          <w:rFonts w:eastAsia="Times New Roman" w:cs="Times New Roman"/>
          <w:szCs w:val="28"/>
          <w:lang w:eastAsia="ru-RU"/>
        </w:rPr>
        <w:t>тском саду.</w:t>
      </w:r>
    </w:p>
    <w:p w:rsidR="008A1F77" w:rsidRPr="00220A96" w:rsidRDefault="008A1F77" w:rsidP="00220A96">
      <w:pPr>
        <w:numPr>
          <w:ilvl w:val="0"/>
          <w:numId w:val="1"/>
        </w:numPr>
        <w:spacing w:after="0" w:line="240" w:lineRule="auto"/>
        <w:jc w:val="left"/>
        <w:rPr>
          <w:rFonts w:eastAsia="Times New Roman" w:cs="Times New Roman"/>
          <w:szCs w:val="28"/>
          <w:lang w:eastAsia="ru-RU"/>
        </w:rPr>
      </w:pPr>
      <w:r w:rsidRPr="00220A96">
        <w:rPr>
          <w:rFonts w:eastAsia="Times New Roman" w:cs="Times New Roman"/>
          <w:szCs w:val="28"/>
          <w:lang w:eastAsia="ru-RU"/>
        </w:rPr>
        <w:t xml:space="preserve"> </w:t>
      </w:r>
      <w:proofErr w:type="spellStart"/>
      <w:r w:rsidRPr="00220A96">
        <w:rPr>
          <w:rFonts w:eastAsia="Times New Roman" w:cs="Times New Roman"/>
          <w:szCs w:val="28"/>
          <w:lang w:eastAsia="ru-RU"/>
        </w:rPr>
        <w:t>Эфруси</w:t>
      </w:r>
      <w:proofErr w:type="spellEnd"/>
      <w:r w:rsidRPr="00220A96">
        <w:rPr>
          <w:rFonts w:eastAsia="Times New Roman" w:cs="Times New Roman"/>
          <w:szCs w:val="28"/>
          <w:lang w:eastAsia="ru-RU"/>
        </w:rPr>
        <w:t xml:space="preserve"> П.О. Мир восприятий и мышление ребенка // Хрестоматия по возрастной и педагогической психологии / Под ред. И.И. Ильясова, В.Я. </w:t>
      </w:r>
      <w:proofErr w:type="spellStart"/>
      <w:r w:rsidRPr="00220A96">
        <w:rPr>
          <w:rFonts w:eastAsia="Times New Roman" w:cs="Times New Roman"/>
          <w:szCs w:val="28"/>
          <w:lang w:eastAsia="ru-RU"/>
        </w:rPr>
        <w:t>Ляудис</w:t>
      </w:r>
      <w:proofErr w:type="spellEnd"/>
      <w:r w:rsidRPr="00220A96">
        <w:rPr>
          <w:rFonts w:eastAsia="Times New Roman" w:cs="Times New Roman"/>
          <w:szCs w:val="28"/>
          <w:lang w:eastAsia="ru-RU"/>
        </w:rPr>
        <w:t>. М., 1980.</w:t>
      </w:r>
    </w:p>
    <w:p w:rsidR="008A1F77" w:rsidRPr="00220A96" w:rsidRDefault="008A1F77" w:rsidP="00220A96">
      <w:pPr>
        <w:spacing w:after="0" w:line="240" w:lineRule="auto"/>
        <w:ind w:firstLine="0"/>
        <w:jc w:val="left"/>
        <w:rPr>
          <w:rFonts w:eastAsia="Times New Roman" w:cs="Times New Roman"/>
          <w:szCs w:val="28"/>
          <w:lang w:eastAsia="ru-RU"/>
        </w:rPr>
      </w:pPr>
    </w:p>
    <w:p w:rsidR="008A1F77" w:rsidRPr="00220A96" w:rsidRDefault="008A1F77" w:rsidP="00220A96">
      <w:pPr>
        <w:spacing w:after="0" w:line="240" w:lineRule="auto"/>
        <w:ind w:firstLine="0"/>
        <w:rPr>
          <w:rFonts w:eastAsia="Times New Roman" w:cs="Times New Roman"/>
          <w:szCs w:val="28"/>
          <w:lang w:eastAsia="ru-RU"/>
        </w:rPr>
      </w:pPr>
    </w:p>
    <w:p w:rsidR="008A1F77" w:rsidRPr="00220A96" w:rsidRDefault="008A1F77" w:rsidP="00220A96">
      <w:pPr>
        <w:spacing w:after="0" w:line="240" w:lineRule="auto"/>
        <w:ind w:firstLine="0"/>
        <w:rPr>
          <w:rFonts w:eastAsia="Times New Roman" w:cs="Times New Roman"/>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8A1F77" w:rsidRPr="00220A96" w:rsidRDefault="008A1F77" w:rsidP="00220A96">
      <w:pPr>
        <w:spacing w:after="0" w:line="240" w:lineRule="auto"/>
        <w:ind w:firstLine="0"/>
        <w:rPr>
          <w:rFonts w:eastAsia="Times New Roman" w:cs="Times New Roman"/>
          <w:b/>
          <w:szCs w:val="28"/>
          <w:lang w:eastAsia="ru-RU"/>
        </w:rPr>
      </w:pPr>
    </w:p>
    <w:p w:rsidR="00407786" w:rsidRPr="00220A96" w:rsidRDefault="00407786" w:rsidP="00220A96">
      <w:pPr>
        <w:spacing w:after="0" w:line="240" w:lineRule="auto"/>
        <w:ind w:firstLine="720"/>
        <w:rPr>
          <w:rFonts w:eastAsia="Times New Roman" w:cs="Times New Roman"/>
          <w:szCs w:val="28"/>
          <w:lang w:eastAsia="ru-RU"/>
        </w:rPr>
      </w:pPr>
    </w:p>
    <w:p w:rsidR="00407786" w:rsidRPr="00220A96" w:rsidRDefault="00407786" w:rsidP="00220A96">
      <w:pPr>
        <w:spacing w:after="0" w:line="240" w:lineRule="auto"/>
        <w:ind w:firstLine="720"/>
        <w:rPr>
          <w:rFonts w:eastAsia="Times New Roman" w:cs="Times New Roman"/>
          <w:szCs w:val="28"/>
          <w:lang w:eastAsia="ru-RU"/>
        </w:rPr>
      </w:pPr>
    </w:p>
    <w:p w:rsidR="00407786" w:rsidRPr="00220A96" w:rsidRDefault="00407786" w:rsidP="00220A96">
      <w:pPr>
        <w:spacing w:line="240" w:lineRule="auto"/>
        <w:ind w:firstLine="0"/>
        <w:jc w:val="center"/>
        <w:rPr>
          <w:rFonts w:cs="Times New Roman"/>
          <w:szCs w:val="28"/>
        </w:rPr>
      </w:pPr>
    </w:p>
    <w:sectPr w:rsidR="00407786" w:rsidRPr="00220A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21" w:rsidRDefault="005F7B21" w:rsidP="00407786">
      <w:pPr>
        <w:spacing w:after="0" w:line="240" w:lineRule="auto"/>
      </w:pPr>
      <w:r>
        <w:separator/>
      </w:r>
    </w:p>
  </w:endnote>
  <w:endnote w:type="continuationSeparator" w:id="0">
    <w:p w:rsidR="005F7B21" w:rsidRDefault="005F7B21" w:rsidP="0040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21" w:rsidRDefault="005F7B21" w:rsidP="00407786">
      <w:pPr>
        <w:spacing w:after="0" w:line="240" w:lineRule="auto"/>
      </w:pPr>
      <w:r>
        <w:separator/>
      </w:r>
    </w:p>
  </w:footnote>
  <w:footnote w:type="continuationSeparator" w:id="0">
    <w:p w:rsidR="005F7B21" w:rsidRDefault="005F7B21" w:rsidP="00407786">
      <w:pPr>
        <w:spacing w:after="0" w:line="240" w:lineRule="auto"/>
      </w:pPr>
      <w:r>
        <w:continuationSeparator/>
      </w:r>
    </w:p>
  </w:footnote>
  <w:footnote w:id="1">
    <w:p w:rsidR="008A1F77" w:rsidRPr="00F46DA3" w:rsidRDefault="008A1F77" w:rsidP="008A1F77">
      <w:pPr>
        <w:rPr>
          <w:sz w:val="20"/>
          <w:szCs w:val="20"/>
        </w:rPr>
      </w:pPr>
    </w:p>
  </w:footnote>
  <w:footnote w:id="2">
    <w:p w:rsidR="008A1F77" w:rsidRPr="00F46DA3" w:rsidRDefault="008A1F77" w:rsidP="008A1F77">
      <w:pPr>
        <w:autoSpaceDE w:val="0"/>
        <w:autoSpaceDN w:val="0"/>
        <w:adjustRightInd w:val="0"/>
        <w:ind w:firstLine="0"/>
        <w:rPr>
          <w:sz w:val="20"/>
          <w:szCs w:val="20"/>
        </w:rPr>
      </w:pPr>
    </w:p>
  </w:footnote>
  <w:footnote w:id="3">
    <w:p w:rsidR="008A1F77" w:rsidRDefault="008A1F77" w:rsidP="008A1F77">
      <w:pPr>
        <w:pStyle w:val="a3"/>
        <w:jc w:val="both"/>
      </w:pPr>
    </w:p>
  </w:footnote>
  <w:footnote w:id="4">
    <w:p w:rsidR="008A1F77" w:rsidRPr="00E3365D" w:rsidRDefault="008A1F77" w:rsidP="008A1F77">
      <w:pPr>
        <w:pStyle w:val="1"/>
        <w:spacing w:before="0" w:after="0"/>
        <w:jc w:val="both"/>
        <w:rPr>
          <w:rFonts w:ascii="Times New Roman" w:hAnsi="Times New Roman" w:cs="Times New Roman"/>
          <w:b w:val="0"/>
          <w:sz w:val="20"/>
          <w:szCs w:val="20"/>
        </w:rPr>
      </w:pPr>
    </w:p>
  </w:footnote>
  <w:footnote w:id="5">
    <w:p w:rsidR="008A1F77" w:rsidRDefault="008A1F77" w:rsidP="008A1F7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856"/>
    <w:multiLevelType w:val="hybridMultilevel"/>
    <w:tmpl w:val="075EFC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52677A"/>
    <w:multiLevelType w:val="hybridMultilevel"/>
    <w:tmpl w:val="C7F48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BE2E00"/>
    <w:multiLevelType w:val="hybridMultilevel"/>
    <w:tmpl w:val="2FCC1DD0"/>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2B4075BC"/>
    <w:multiLevelType w:val="hybridMultilevel"/>
    <w:tmpl w:val="104EC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D20F8"/>
    <w:multiLevelType w:val="hybridMultilevel"/>
    <w:tmpl w:val="A02C3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294C28"/>
    <w:multiLevelType w:val="hybridMultilevel"/>
    <w:tmpl w:val="23DAD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D91800"/>
    <w:multiLevelType w:val="hybridMultilevel"/>
    <w:tmpl w:val="1AFA6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2A616A"/>
    <w:multiLevelType w:val="hybridMultilevel"/>
    <w:tmpl w:val="B6F68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3B23B2"/>
    <w:multiLevelType w:val="hybridMultilevel"/>
    <w:tmpl w:val="164CB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0C6A5E"/>
    <w:multiLevelType w:val="hybridMultilevel"/>
    <w:tmpl w:val="7F58D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78158B"/>
    <w:multiLevelType w:val="hybridMultilevel"/>
    <w:tmpl w:val="58BCC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A714B2"/>
    <w:multiLevelType w:val="hybridMultilevel"/>
    <w:tmpl w:val="0A42C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5"/>
  </w:num>
  <w:num w:numId="5">
    <w:abstractNumId w:val="9"/>
  </w:num>
  <w:num w:numId="6">
    <w:abstractNumId w:val="6"/>
  </w:num>
  <w:num w:numId="7">
    <w:abstractNumId w:val="11"/>
  </w:num>
  <w:num w:numId="8">
    <w:abstractNumId w:val="8"/>
  </w:num>
  <w:num w:numId="9">
    <w:abstractNumId w:val="3"/>
  </w:num>
  <w:num w:numId="10">
    <w:abstractNumId w:val="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E2"/>
    <w:rsid w:val="00036F4E"/>
    <w:rsid w:val="00093079"/>
    <w:rsid w:val="000F5311"/>
    <w:rsid w:val="0010035B"/>
    <w:rsid w:val="001C615A"/>
    <w:rsid w:val="00220A96"/>
    <w:rsid w:val="002B1FED"/>
    <w:rsid w:val="0033090D"/>
    <w:rsid w:val="00350C70"/>
    <w:rsid w:val="004004AE"/>
    <w:rsid w:val="0040368F"/>
    <w:rsid w:val="00407786"/>
    <w:rsid w:val="004A4F98"/>
    <w:rsid w:val="00511AE9"/>
    <w:rsid w:val="0052757D"/>
    <w:rsid w:val="00533C3A"/>
    <w:rsid w:val="005C2289"/>
    <w:rsid w:val="005F7B21"/>
    <w:rsid w:val="00615AA0"/>
    <w:rsid w:val="0067196E"/>
    <w:rsid w:val="006729E9"/>
    <w:rsid w:val="006C576D"/>
    <w:rsid w:val="007823E2"/>
    <w:rsid w:val="007E394A"/>
    <w:rsid w:val="007E65F8"/>
    <w:rsid w:val="008A1F77"/>
    <w:rsid w:val="008B7D48"/>
    <w:rsid w:val="008C58CB"/>
    <w:rsid w:val="00A05773"/>
    <w:rsid w:val="00B37218"/>
    <w:rsid w:val="00D24D21"/>
    <w:rsid w:val="00DB3333"/>
    <w:rsid w:val="00EA6B3E"/>
    <w:rsid w:val="00EC0179"/>
    <w:rsid w:val="00F83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98"/>
    <w:pPr>
      <w:spacing w:line="360" w:lineRule="auto"/>
      <w:ind w:firstLine="709"/>
      <w:jc w:val="both"/>
    </w:pPr>
    <w:rPr>
      <w:rFonts w:ascii="Times New Roman" w:hAnsi="Times New Roman"/>
      <w:sz w:val="28"/>
    </w:rPr>
  </w:style>
  <w:style w:type="paragraph" w:styleId="1">
    <w:name w:val="heading 1"/>
    <w:basedOn w:val="a"/>
    <w:next w:val="a"/>
    <w:link w:val="10"/>
    <w:qFormat/>
    <w:rsid w:val="008A1F77"/>
    <w:pPr>
      <w:keepNext/>
      <w:spacing w:before="240" w:after="60" w:line="240" w:lineRule="auto"/>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07786"/>
    <w:pPr>
      <w:spacing w:after="0" w:line="240" w:lineRule="auto"/>
      <w:ind w:firstLine="0"/>
      <w:jc w:val="left"/>
    </w:pPr>
    <w:rPr>
      <w:rFonts w:eastAsia="Times New Roman" w:cs="Times New Roman"/>
      <w:sz w:val="20"/>
      <w:szCs w:val="20"/>
      <w:lang w:eastAsia="ru-RU"/>
    </w:rPr>
  </w:style>
  <w:style w:type="character" w:customStyle="1" w:styleId="a4">
    <w:name w:val="Текст сноски Знак"/>
    <w:basedOn w:val="a0"/>
    <w:link w:val="a3"/>
    <w:semiHidden/>
    <w:rsid w:val="00407786"/>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A1F77"/>
    <w:rPr>
      <w:rFonts w:ascii="Arial" w:eastAsia="Times New Roman" w:hAnsi="Arial" w:cs="Arial"/>
      <w:b/>
      <w:bCs/>
      <w:kern w:val="32"/>
      <w:sz w:val="32"/>
      <w:szCs w:val="32"/>
      <w:lang w:eastAsia="ru-RU"/>
    </w:rPr>
  </w:style>
  <w:style w:type="character" w:styleId="a5">
    <w:name w:val="footnote reference"/>
    <w:basedOn w:val="a0"/>
    <w:semiHidden/>
    <w:rsid w:val="008A1F77"/>
    <w:rPr>
      <w:vertAlign w:val="superscript"/>
    </w:rPr>
  </w:style>
  <w:style w:type="character" w:styleId="a6">
    <w:name w:val="Hyperlink"/>
    <w:basedOn w:val="a0"/>
    <w:rsid w:val="008A1F77"/>
    <w:rPr>
      <w:color w:val="0000FF"/>
      <w:u w:val="single"/>
    </w:rPr>
  </w:style>
  <w:style w:type="paragraph" w:customStyle="1" w:styleId="a7">
    <w:name w:val="Содержимое таблицы"/>
    <w:basedOn w:val="a"/>
    <w:rsid w:val="006C576D"/>
    <w:pPr>
      <w:suppressLineNumbers/>
      <w:suppressAutoHyphens/>
      <w:spacing w:after="0" w:line="240" w:lineRule="auto"/>
      <w:ind w:firstLine="0"/>
      <w:jc w:val="left"/>
    </w:pPr>
    <w:rPr>
      <w:rFonts w:eastAsia="Times New Roman" w:cs="Times New Roman"/>
      <w:sz w:val="24"/>
      <w:szCs w:val="24"/>
      <w:lang w:eastAsia="ar-SA"/>
    </w:rPr>
  </w:style>
  <w:style w:type="table" w:styleId="a8">
    <w:name w:val="Table Grid"/>
    <w:basedOn w:val="a1"/>
    <w:uiPriority w:val="59"/>
    <w:rsid w:val="00D24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F5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98"/>
    <w:pPr>
      <w:spacing w:line="360" w:lineRule="auto"/>
      <w:ind w:firstLine="709"/>
      <w:jc w:val="both"/>
    </w:pPr>
    <w:rPr>
      <w:rFonts w:ascii="Times New Roman" w:hAnsi="Times New Roman"/>
      <w:sz w:val="28"/>
    </w:rPr>
  </w:style>
  <w:style w:type="paragraph" w:styleId="1">
    <w:name w:val="heading 1"/>
    <w:basedOn w:val="a"/>
    <w:next w:val="a"/>
    <w:link w:val="10"/>
    <w:qFormat/>
    <w:rsid w:val="008A1F77"/>
    <w:pPr>
      <w:keepNext/>
      <w:spacing w:before="240" w:after="60" w:line="240" w:lineRule="auto"/>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07786"/>
    <w:pPr>
      <w:spacing w:after="0" w:line="240" w:lineRule="auto"/>
      <w:ind w:firstLine="0"/>
      <w:jc w:val="left"/>
    </w:pPr>
    <w:rPr>
      <w:rFonts w:eastAsia="Times New Roman" w:cs="Times New Roman"/>
      <w:sz w:val="20"/>
      <w:szCs w:val="20"/>
      <w:lang w:eastAsia="ru-RU"/>
    </w:rPr>
  </w:style>
  <w:style w:type="character" w:customStyle="1" w:styleId="a4">
    <w:name w:val="Текст сноски Знак"/>
    <w:basedOn w:val="a0"/>
    <w:link w:val="a3"/>
    <w:semiHidden/>
    <w:rsid w:val="00407786"/>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A1F77"/>
    <w:rPr>
      <w:rFonts w:ascii="Arial" w:eastAsia="Times New Roman" w:hAnsi="Arial" w:cs="Arial"/>
      <w:b/>
      <w:bCs/>
      <w:kern w:val="32"/>
      <w:sz w:val="32"/>
      <w:szCs w:val="32"/>
      <w:lang w:eastAsia="ru-RU"/>
    </w:rPr>
  </w:style>
  <w:style w:type="character" w:styleId="a5">
    <w:name w:val="footnote reference"/>
    <w:basedOn w:val="a0"/>
    <w:semiHidden/>
    <w:rsid w:val="008A1F77"/>
    <w:rPr>
      <w:vertAlign w:val="superscript"/>
    </w:rPr>
  </w:style>
  <w:style w:type="character" w:styleId="a6">
    <w:name w:val="Hyperlink"/>
    <w:basedOn w:val="a0"/>
    <w:rsid w:val="008A1F77"/>
    <w:rPr>
      <w:color w:val="0000FF"/>
      <w:u w:val="single"/>
    </w:rPr>
  </w:style>
  <w:style w:type="paragraph" w:customStyle="1" w:styleId="a7">
    <w:name w:val="Содержимое таблицы"/>
    <w:basedOn w:val="a"/>
    <w:rsid w:val="006C576D"/>
    <w:pPr>
      <w:suppressLineNumbers/>
      <w:suppressAutoHyphens/>
      <w:spacing w:after="0" w:line="240" w:lineRule="auto"/>
      <w:ind w:firstLine="0"/>
      <w:jc w:val="left"/>
    </w:pPr>
    <w:rPr>
      <w:rFonts w:eastAsia="Times New Roman" w:cs="Times New Roman"/>
      <w:sz w:val="24"/>
      <w:szCs w:val="24"/>
      <w:lang w:eastAsia="ar-SA"/>
    </w:rPr>
  </w:style>
  <w:style w:type="table" w:styleId="a8">
    <w:name w:val="Table Grid"/>
    <w:basedOn w:val="a1"/>
    <w:uiPriority w:val="59"/>
    <w:rsid w:val="00D24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F5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EA66-199F-4050-8FC9-BEECEB35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14</Pages>
  <Words>3348</Words>
  <Characters>19088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11</cp:revision>
  <dcterms:created xsi:type="dcterms:W3CDTF">2016-08-01T19:13:00Z</dcterms:created>
  <dcterms:modified xsi:type="dcterms:W3CDTF">2017-04-30T19:51:00Z</dcterms:modified>
</cp:coreProperties>
</file>