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489" w:rsidRPr="005108D1" w:rsidRDefault="001C2489" w:rsidP="00AE6CE4">
      <w:pPr>
        <w:pStyle w:val="ab"/>
        <w:rPr>
          <w:bCs/>
          <w:sz w:val="32"/>
        </w:rPr>
      </w:pPr>
      <w:r w:rsidRPr="005108D1">
        <w:rPr>
          <w:bCs/>
          <w:sz w:val="32"/>
        </w:rPr>
        <w:t>Министерство здравоохранения Саратовской области</w:t>
      </w:r>
    </w:p>
    <w:p w:rsidR="001C2489" w:rsidRPr="005108D1" w:rsidRDefault="001C2489" w:rsidP="00AE6CE4">
      <w:pPr>
        <w:pStyle w:val="ab"/>
        <w:rPr>
          <w:bCs/>
          <w:sz w:val="6"/>
        </w:rPr>
      </w:pPr>
    </w:p>
    <w:p w:rsidR="001C2489" w:rsidRPr="005108D1" w:rsidRDefault="001C2489" w:rsidP="00AE6CE4">
      <w:pPr>
        <w:pStyle w:val="ab"/>
      </w:pPr>
      <w:r w:rsidRPr="005108D1">
        <w:rPr>
          <w:bCs/>
        </w:rPr>
        <w:t>Государственное автономное образовательное учреждение СПО СО</w:t>
      </w:r>
    </w:p>
    <w:p w:rsidR="001C2489" w:rsidRPr="005108D1" w:rsidRDefault="001C2489" w:rsidP="00AE6CE4">
      <w:pPr>
        <w:jc w:val="center"/>
        <w:rPr>
          <w:b/>
        </w:rPr>
      </w:pPr>
      <w:r w:rsidRPr="005108D1">
        <w:rPr>
          <w:b/>
        </w:rPr>
        <w:t>«Саратовский областной базовый медицинский колледж»</w:t>
      </w:r>
    </w:p>
    <w:p w:rsidR="001C2489" w:rsidRDefault="001C2489" w:rsidP="00AE6CE4">
      <w:pPr>
        <w:jc w:val="center"/>
        <w:rPr>
          <w:b/>
        </w:rPr>
      </w:pPr>
    </w:p>
    <w:p w:rsidR="001C2489" w:rsidRDefault="001C2489" w:rsidP="00AE6CE4">
      <w:pPr>
        <w:jc w:val="center"/>
        <w:rPr>
          <w:b/>
        </w:rPr>
      </w:pPr>
    </w:p>
    <w:p w:rsidR="001C2489" w:rsidRDefault="001C2489" w:rsidP="00AE6CE4">
      <w:pPr>
        <w:jc w:val="center"/>
        <w:rPr>
          <w:b/>
        </w:rPr>
      </w:pPr>
    </w:p>
    <w:p w:rsidR="001C2489" w:rsidRDefault="001C2489" w:rsidP="00AE6CE4">
      <w:pPr>
        <w:jc w:val="center"/>
        <w:rPr>
          <w:b/>
        </w:rPr>
      </w:pPr>
    </w:p>
    <w:p w:rsidR="001C2489" w:rsidRDefault="001C2489" w:rsidP="00AE6CE4">
      <w:pPr>
        <w:rPr>
          <w:b/>
        </w:rPr>
      </w:pPr>
    </w:p>
    <w:p w:rsidR="001C2489" w:rsidRDefault="001C2489" w:rsidP="00AE6CE4">
      <w:pPr>
        <w:pStyle w:val="a9"/>
        <w:rPr>
          <w:sz w:val="56"/>
        </w:rPr>
      </w:pPr>
      <w:r w:rsidRPr="006A4E4E">
        <w:rPr>
          <w:sz w:val="52"/>
          <w:szCs w:val="52"/>
        </w:rPr>
        <w:t>МЕТОДИЧЕСКАЯ РАЗРАБОТКА</w:t>
      </w:r>
      <w:r>
        <w:rPr>
          <w:sz w:val="56"/>
        </w:rPr>
        <w:t xml:space="preserve"> </w:t>
      </w:r>
      <w:r w:rsidRPr="006A4E4E">
        <w:rPr>
          <w:sz w:val="52"/>
          <w:szCs w:val="52"/>
        </w:rPr>
        <w:t>студенческой научно – практической конференции</w:t>
      </w:r>
    </w:p>
    <w:p w:rsidR="001C2489" w:rsidRPr="006A4E4E" w:rsidRDefault="001C2489" w:rsidP="00AE6CE4">
      <w:pPr>
        <w:pStyle w:val="a9"/>
        <w:rPr>
          <w:sz w:val="36"/>
          <w:szCs w:val="36"/>
        </w:rPr>
      </w:pPr>
      <w:r w:rsidRPr="006A4E4E">
        <w:rPr>
          <w:sz w:val="36"/>
          <w:szCs w:val="36"/>
        </w:rPr>
        <w:t xml:space="preserve"> «</w:t>
      </w:r>
      <w:r w:rsidR="008A1565">
        <w:rPr>
          <w:sz w:val="36"/>
          <w:szCs w:val="36"/>
        </w:rPr>
        <w:t>Холера на Волге: вековая напасть</w:t>
      </w:r>
      <w:r w:rsidRPr="006A4E4E">
        <w:rPr>
          <w:sz w:val="36"/>
          <w:szCs w:val="36"/>
        </w:rPr>
        <w:t>»</w:t>
      </w:r>
    </w:p>
    <w:p w:rsidR="001C2489" w:rsidRDefault="001C2489" w:rsidP="00AE6CE4">
      <w:pPr>
        <w:pStyle w:val="a9"/>
        <w:jc w:val="left"/>
        <w:rPr>
          <w:sz w:val="56"/>
        </w:rPr>
      </w:pPr>
    </w:p>
    <w:p w:rsidR="001C2489" w:rsidRDefault="00E155B2" w:rsidP="00AE6CE4">
      <w:pPr>
        <w:pStyle w:val="a9"/>
        <w:jc w:val="left"/>
        <w:rPr>
          <w:i/>
          <w:sz w:val="32"/>
        </w:rPr>
      </w:pPr>
      <w:r>
        <w:rPr>
          <w:i/>
          <w:sz w:val="32"/>
        </w:rPr>
        <w:t>МДК: «Теория и практика сестринского дела»</w:t>
      </w:r>
    </w:p>
    <w:p w:rsidR="001C2489" w:rsidRPr="00325D6C" w:rsidRDefault="001C2489" w:rsidP="00AE6CE4">
      <w:pPr>
        <w:pStyle w:val="a9"/>
        <w:jc w:val="left"/>
        <w:rPr>
          <w:i/>
          <w:sz w:val="32"/>
        </w:rPr>
      </w:pPr>
    </w:p>
    <w:p w:rsidR="001C2489" w:rsidRPr="00325D6C" w:rsidRDefault="001C2489" w:rsidP="00AE6CE4">
      <w:pPr>
        <w:jc w:val="both"/>
        <w:rPr>
          <w:b/>
          <w:i/>
          <w:sz w:val="32"/>
          <w:szCs w:val="32"/>
        </w:rPr>
      </w:pPr>
      <w:bookmarkStart w:id="0" w:name="_GoBack"/>
      <w:bookmarkEnd w:id="0"/>
    </w:p>
    <w:p w:rsidR="001C2489" w:rsidRDefault="001C2489" w:rsidP="00AE6C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Cs w:val="28"/>
        </w:rPr>
      </w:pPr>
    </w:p>
    <w:p w:rsidR="001C2489" w:rsidRPr="00B923C0" w:rsidRDefault="00B923C0" w:rsidP="00B923C0">
      <w:pPr>
        <w:spacing w:after="0"/>
        <w:jc w:val="right"/>
        <w:rPr>
          <w:szCs w:val="28"/>
        </w:rPr>
      </w:pPr>
      <w:r>
        <w:rPr>
          <w:b/>
          <w:szCs w:val="28"/>
        </w:rPr>
        <w:t xml:space="preserve">Выполнила: </w:t>
      </w:r>
      <w:r w:rsidRPr="00B923C0">
        <w:rPr>
          <w:szCs w:val="28"/>
        </w:rPr>
        <w:t>студентка 611гр.</w:t>
      </w:r>
    </w:p>
    <w:p w:rsidR="00B923C0" w:rsidRPr="00B923C0" w:rsidRDefault="00B923C0" w:rsidP="00B923C0">
      <w:pPr>
        <w:spacing w:after="0"/>
        <w:jc w:val="right"/>
        <w:rPr>
          <w:szCs w:val="28"/>
        </w:rPr>
      </w:pPr>
      <w:r w:rsidRPr="00B923C0">
        <w:rPr>
          <w:szCs w:val="28"/>
        </w:rPr>
        <w:t>Крайнева А.Н.</w:t>
      </w:r>
    </w:p>
    <w:p w:rsidR="00B923C0" w:rsidRPr="00B923C0" w:rsidRDefault="00B923C0" w:rsidP="00B923C0">
      <w:pPr>
        <w:spacing w:after="0"/>
        <w:jc w:val="right"/>
        <w:rPr>
          <w:szCs w:val="28"/>
        </w:rPr>
      </w:pPr>
      <w:r>
        <w:rPr>
          <w:b/>
          <w:szCs w:val="28"/>
        </w:rPr>
        <w:t xml:space="preserve">Научный руководитель: </w:t>
      </w:r>
      <w:r w:rsidRPr="00B923C0">
        <w:rPr>
          <w:szCs w:val="28"/>
        </w:rPr>
        <w:t xml:space="preserve">Соловьева Е. С., </w:t>
      </w:r>
    </w:p>
    <w:p w:rsidR="00B923C0" w:rsidRPr="00B923C0" w:rsidRDefault="00B923C0" w:rsidP="00B923C0">
      <w:pPr>
        <w:spacing w:after="0"/>
        <w:jc w:val="right"/>
        <w:rPr>
          <w:i/>
          <w:sz w:val="32"/>
          <w:szCs w:val="32"/>
        </w:rPr>
      </w:pPr>
      <w:r w:rsidRPr="00B923C0">
        <w:rPr>
          <w:szCs w:val="28"/>
        </w:rPr>
        <w:t>Шауро С.Я.</w:t>
      </w:r>
    </w:p>
    <w:p w:rsidR="001C2489" w:rsidRDefault="001C2489" w:rsidP="00B923C0">
      <w:pPr>
        <w:spacing w:after="0"/>
        <w:jc w:val="both"/>
        <w:rPr>
          <w:b/>
          <w:i/>
          <w:sz w:val="32"/>
          <w:szCs w:val="32"/>
        </w:rPr>
      </w:pPr>
    </w:p>
    <w:p w:rsidR="001C2489" w:rsidRDefault="001C2489" w:rsidP="00AE6CE4">
      <w:pPr>
        <w:jc w:val="both"/>
        <w:rPr>
          <w:b/>
          <w:i/>
          <w:sz w:val="32"/>
          <w:szCs w:val="32"/>
        </w:rPr>
      </w:pPr>
    </w:p>
    <w:p w:rsidR="00B923C0" w:rsidRDefault="00B923C0" w:rsidP="00AE6CE4">
      <w:pPr>
        <w:jc w:val="both"/>
        <w:rPr>
          <w:b/>
          <w:i/>
          <w:sz w:val="32"/>
          <w:szCs w:val="32"/>
        </w:rPr>
      </w:pPr>
    </w:p>
    <w:p w:rsidR="00E05FAD" w:rsidRDefault="00E05FAD" w:rsidP="00AE6CE4">
      <w:pPr>
        <w:jc w:val="both"/>
        <w:rPr>
          <w:b/>
          <w:i/>
          <w:sz w:val="32"/>
          <w:szCs w:val="32"/>
        </w:rPr>
      </w:pPr>
    </w:p>
    <w:p w:rsidR="00E05FAD" w:rsidRDefault="00E05FAD" w:rsidP="00AE6CE4">
      <w:pPr>
        <w:jc w:val="both"/>
        <w:rPr>
          <w:b/>
          <w:i/>
          <w:sz w:val="32"/>
          <w:szCs w:val="32"/>
        </w:rPr>
      </w:pPr>
    </w:p>
    <w:p w:rsidR="00B923C0" w:rsidRDefault="00B923C0" w:rsidP="00AE6CE4">
      <w:pPr>
        <w:jc w:val="both"/>
        <w:rPr>
          <w:b/>
          <w:i/>
          <w:sz w:val="32"/>
          <w:szCs w:val="32"/>
        </w:rPr>
      </w:pPr>
    </w:p>
    <w:p w:rsidR="001C2489" w:rsidRDefault="001C2489" w:rsidP="00B923C0">
      <w:pPr>
        <w:tabs>
          <w:tab w:val="left" w:pos="5103"/>
        </w:tabs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Саратов</w:t>
      </w:r>
    </w:p>
    <w:p w:rsidR="00E05FAD" w:rsidRDefault="001C2489" w:rsidP="00E05FAD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2013</w:t>
      </w:r>
      <w:r w:rsidRPr="008418D7">
        <w:rPr>
          <w:b/>
          <w:sz w:val="32"/>
          <w:szCs w:val="32"/>
        </w:rPr>
        <w:t>г.</w:t>
      </w:r>
    </w:p>
    <w:p w:rsidR="001C2489" w:rsidRDefault="001C2489" w:rsidP="00AE6CE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:rsidR="001C2489" w:rsidRPr="00341402" w:rsidRDefault="001C2489" w:rsidP="000409FF">
      <w:pPr>
        <w:numPr>
          <w:ilvl w:val="0"/>
          <w:numId w:val="1"/>
        </w:numPr>
        <w:rPr>
          <w:b/>
          <w:szCs w:val="28"/>
        </w:rPr>
      </w:pPr>
      <w:r w:rsidRPr="00341402">
        <w:rPr>
          <w:b/>
          <w:szCs w:val="28"/>
        </w:rPr>
        <w:t>Введение……………………………………………………………</w:t>
      </w:r>
      <w:r w:rsidR="00C6454F">
        <w:rPr>
          <w:b/>
          <w:szCs w:val="28"/>
        </w:rPr>
        <w:t>……………</w:t>
      </w:r>
      <w:r w:rsidRPr="00341402">
        <w:rPr>
          <w:b/>
          <w:szCs w:val="28"/>
        </w:rPr>
        <w:t>..3</w:t>
      </w:r>
    </w:p>
    <w:p w:rsidR="001C2489" w:rsidRPr="00341402" w:rsidRDefault="001C2489" w:rsidP="000409FF">
      <w:pPr>
        <w:numPr>
          <w:ilvl w:val="0"/>
          <w:numId w:val="1"/>
        </w:numPr>
        <w:rPr>
          <w:b/>
          <w:szCs w:val="28"/>
        </w:rPr>
      </w:pPr>
      <w:r w:rsidRPr="00341402">
        <w:rPr>
          <w:b/>
          <w:color w:val="000000"/>
          <w:szCs w:val="28"/>
          <w:lang w:eastAsia="ru-RU"/>
        </w:rPr>
        <w:t>Анализ причин возникновения, а также динамика прошлых и настоящей пандемии холеры в Нижнем Поволжье……………………………………………………</w:t>
      </w:r>
      <w:r w:rsidR="00C6454F">
        <w:rPr>
          <w:b/>
          <w:color w:val="000000"/>
          <w:szCs w:val="28"/>
          <w:lang w:eastAsia="ru-RU"/>
        </w:rPr>
        <w:t>……………</w:t>
      </w:r>
      <w:r w:rsidRPr="00341402">
        <w:rPr>
          <w:b/>
          <w:color w:val="000000"/>
          <w:szCs w:val="28"/>
          <w:lang w:eastAsia="ru-RU"/>
        </w:rPr>
        <w:t>…</w:t>
      </w:r>
      <w:r>
        <w:rPr>
          <w:b/>
          <w:color w:val="000000"/>
          <w:szCs w:val="28"/>
          <w:lang w:eastAsia="ru-RU"/>
        </w:rPr>
        <w:t>……</w:t>
      </w:r>
      <w:r w:rsidR="00CC15EA">
        <w:rPr>
          <w:b/>
          <w:color w:val="000000"/>
          <w:szCs w:val="28"/>
          <w:lang w:eastAsia="ru-RU"/>
        </w:rPr>
        <w:t>6</w:t>
      </w:r>
    </w:p>
    <w:p w:rsidR="001C2489" w:rsidRPr="00341402" w:rsidRDefault="001C2489" w:rsidP="000409FF">
      <w:pPr>
        <w:numPr>
          <w:ilvl w:val="0"/>
          <w:numId w:val="1"/>
        </w:numPr>
        <w:rPr>
          <w:b/>
          <w:szCs w:val="28"/>
        </w:rPr>
      </w:pPr>
      <w:r w:rsidRPr="00341402">
        <w:rPr>
          <w:b/>
          <w:color w:val="000000"/>
          <w:szCs w:val="28"/>
          <w:lang w:eastAsia="ru-RU"/>
        </w:rPr>
        <w:t>Дезинфекционные мероприятия при холере, и роль медицинских работников среднего звена………………………</w:t>
      </w:r>
      <w:r w:rsidR="00BE58EF">
        <w:rPr>
          <w:b/>
          <w:color w:val="000000"/>
          <w:szCs w:val="28"/>
          <w:lang w:eastAsia="ru-RU"/>
        </w:rPr>
        <w:t>………………..</w:t>
      </w:r>
      <w:r w:rsidRPr="00341402">
        <w:rPr>
          <w:b/>
          <w:color w:val="000000"/>
          <w:szCs w:val="28"/>
          <w:lang w:eastAsia="ru-RU"/>
        </w:rPr>
        <w:t>…</w:t>
      </w:r>
      <w:r w:rsidR="00BE58EF">
        <w:rPr>
          <w:b/>
          <w:color w:val="000000"/>
          <w:szCs w:val="28"/>
          <w:lang w:eastAsia="ru-RU"/>
        </w:rPr>
        <w:t>………..1</w:t>
      </w:r>
      <w:r w:rsidR="00A547FF">
        <w:rPr>
          <w:b/>
          <w:color w:val="000000"/>
          <w:szCs w:val="28"/>
          <w:lang w:eastAsia="ru-RU"/>
        </w:rPr>
        <w:t>3</w:t>
      </w:r>
    </w:p>
    <w:p w:rsidR="001C2489" w:rsidRPr="00341402" w:rsidRDefault="001C2489" w:rsidP="00341402">
      <w:pPr>
        <w:numPr>
          <w:ilvl w:val="0"/>
          <w:numId w:val="1"/>
        </w:numPr>
        <w:rPr>
          <w:b/>
          <w:szCs w:val="28"/>
        </w:rPr>
      </w:pPr>
      <w:r>
        <w:rPr>
          <w:b/>
          <w:color w:val="000000"/>
          <w:szCs w:val="28"/>
          <w:lang w:eastAsia="ru-RU"/>
        </w:rPr>
        <w:t>Заключение………………………………………………………………</w:t>
      </w:r>
      <w:r w:rsidR="00F47827">
        <w:rPr>
          <w:b/>
          <w:color w:val="000000"/>
          <w:szCs w:val="28"/>
          <w:lang w:eastAsia="ru-RU"/>
        </w:rPr>
        <w:t>….</w:t>
      </w:r>
      <w:r>
        <w:rPr>
          <w:b/>
          <w:color w:val="000000"/>
          <w:szCs w:val="28"/>
          <w:lang w:eastAsia="ru-RU"/>
        </w:rPr>
        <w:t>…..</w:t>
      </w:r>
      <w:r w:rsidR="00A547FF">
        <w:rPr>
          <w:b/>
          <w:color w:val="000000"/>
          <w:szCs w:val="28"/>
          <w:lang w:eastAsia="ru-RU"/>
        </w:rPr>
        <w:t>21</w:t>
      </w:r>
    </w:p>
    <w:p w:rsidR="001C2489" w:rsidRPr="00341402" w:rsidRDefault="001C2489" w:rsidP="00341402">
      <w:pPr>
        <w:numPr>
          <w:ilvl w:val="0"/>
          <w:numId w:val="1"/>
        </w:numPr>
        <w:rPr>
          <w:b/>
          <w:szCs w:val="28"/>
        </w:rPr>
      </w:pPr>
      <w:r>
        <w:rPr>
          <w:b/>
          <w:color w:val="000000"/>
          <w:szCs w:val="28"/>
          <w:lang w:eastAsia="ru-RU"/>
        </w:rPr>
        <w:t>Приложение……………………………………………………</w:t>
      </w:r>
      <w:r w:rsidR="00F455A6">
        <w:rPr>
          <w:b/>
          <w:color w:val="000000"/>
          <w:szCs w:val="28"/>
          <w:lang w:eastAsia="ru-RU"/>
        </w:rPr>
        <w:t>….</w:t>
      </w:r>
      <w:r>
        <w:rPr>
          <w:b/>
          <w:color w:val="000000"/>
          <w:szCs w:val="28"/>
          <w:lang w:eastAsia="ru-RU"/>
        </w:rPr>
        <w:t>…………….</w:t>
      </w:r>
      <w:r w:rsidR="00F455A6">
        <w:rPr>
          <w:b/>
          <w:color w:val="000000"/>
          <w:szCs w:val="28"/>
          <w:lang w:eastAsia="ru-RU"/>
        </w:rPr>
        <w:t>2</w:t>
      </w:r>
      <w:r w:rsidR="001C09E5">
        <w:rPr>
          <w:b/>
          <w:color w:val="000000"/>
          <w:szCs w:val="28"/>
          <w:lang w:eastAsia="ru-RU"/>
        </w:rPr>
        <w:t>3</w:t>
      </w:r>
    </w:p>
    <w:p w:rsidR="001C2489" w:rsidRDefault="001C2489" w:rsidP="00341402">
      <w:pPr>
        <w:numPr>
          <w:ilvl w:val="0"/>
          <w:numId w:val="1"/>
        </w:numPr>
        <w:rPr>
          <w:b/>
          <w:szCs w:val="28"/>
        </w:rPr>
      </w:pPr>
      <w:r>
        <w:rPr>
          <w:b/>
          <w:szCs w:val="28"/>
        </w:rPr>
        <w:t>Список используемой литературы………………………………</w:t>
      </w:r>
      <w:r w:rsidR="00C40D52">
        <w:rPr>
          <w:b/>
          <w:szCs w:val="28"/>
        </w:rPr>
        <w:t>……</w:t>
      </w:r>
      <w:r>
        <w:rPr>
          <w:b/>
          <w:szCs w:val="28"/>
        </w:rPr>
        <w:t>……..</w:t>
      </w:r>
      <w:r w:rsidR="00161D0D">
        <w:rPr>
          <w:b/>
          <w:szCs w:val="28"/>
        </w:rPr>
        <w:t>27</w:t>
      </w:r>
    </w:p>
    <w:p w:rsidR="001C2489" w:rsidRPr="00341402" w:rsidRDefault="001C2489" w:rsidP="00341402">
      <w:pPr>
        <w:rPr>
          <w:b/>
          <w:szCs w:val="28"/>
        </w:rPr>
      </w:pPr>
    </w:p>
    <w:p w:rsidR="001C2489" w:rsidRPr="00341402" w:rsidRDefault="001C2489" w:rsidP="0027143E">
      <w:pPr>
        <w:rPr>
          <w:b/>
          <w:szCs w:val="28"/>
        </w:rPr>
      </w:pPr>
    </w:p>
    <w:p w:rsidR="001C2489" w:rsidRPr="00F455A6" w:rsidRDefault="001C2489" w:rsidP="0027143E">
      <w:pPr>
        <w:rPr>
          <w:b/>
          <w:szCs w:val="28"/>
        </w:rPr>
      </w:pPr>
    </w:p>
    <w:p w:rsidR="001C2489" w:rsidRPr="00F455A6" w:rsidRDefault="001C2489" w:rsidP="0027143E">
      <w:pPr>
        <w:rPr>
          <w:b/>
          <w:szCs w:val="28"/>
        </w:rPr>
      </w:pPr>
    </w:p>
    <w:p w:rsidR="001C2489" w:rsidRPr="00F455A6" w:rsidRDefault="001C2489" w:rsidP="0027143E">
      <w:pPr>
        <w:rPr>
          <w:b/>
          <w:szCs w:val="28"/>
        </w:rPr>
      </w:pPr>
    </w:p>
    <w:p w:rsidR="001C2489" w:rsidRPr="00F455A6" w:rsidRDefault="001C2489" w:rsidP="0027143E">
      <w:pPr>
        <w:rPr>
          <w:b/>
          <w:szCs w:val="28"/>
        </w:rPr>
      </w:pPr>
    </w:p>
    <w:p w:rsidR="001C2489" w:rsidRPr="00F455A6" w:rsidRDefault="001C2489" w:rsidP="0027143E">
      <w:pPr>
        <w:rPr>
          <w:b/>
          <w:szCs w:val="28"/>
        </w:rPr>
      </w:pPr>
    </w:p>
    <w:p w:rsidR="001C2489" w:rsidRPr="00F455A6" w:rsidRDefault="001C2489" w:rsidP="0027143E">
      <w:pPr>
        <w:rPr>
          <w:b/>
          <w:szCs w:val="28"/>
        </w:rPr>
      </w:pPr>
    </w:p>
    <w:p w:rsidR="001C2489" w:rsidRPr="00F455A6" w:rsidRDefault="001C2489" w:rsidP="0027143E">
      <w:pPr>
        <w:rPr>
          <w:b/>
          <w:szCs w:val="28"/>
        </w:rPr>
      </w:pPr>
    </w:p>
    <w:p w:rsidR="001C2489" w:rsidRPr="00F455A6" w:rsidRDefault="001C2489" w:rsidP="0027143E">
      <w:pPr>
        <w:rPr>
          <w:b/>
          <w:szCs w:val="28"/>
        </w:rPr>
      </w:pPr>
    </w:p>
    <w:p w:rsidR="001C2489" w:rsidRPr="00F455A6" w:rsidRDefault="001C2489" w:rsidP="0027143E">
      <w:pPr>
        <w:rPr>
          <w:b/>
          <w:szCs w:val="28"/>
        </w:rPr>
      </w:pPr>
    </w:p>
    <w:p w:rsidR="001C2489" w:rsidRPr="00F455A6" w:rsidRDefault="001C2489" w:rsidP="0027143E">
      <w:pPr>
        <w:rPr>
          <w:b/>
          <w:szCs w:val="28"/>
        </w:rPr>
      </w:pPr>
    </w:p>
    <w:p w:rsidR="001C2489" w:rsidRPr="00F455A6" w:rsidRDefault="001C2489" w:rsidP="0027143E">
      <w:pPr>
        <w:rPr>
          <w:b/>
          <w:szCs w:val="28"/>
        </w:rPr>
      </w:pPr>
    </w:p>
    <w:p w:rsidR="001C2489" w:rsidRPr="00F455A6" w:rsidRDefault="001C2489" w:rsidP="0027143E">
      <w:pPr>
        <w:rPr>
          <w:b/>
          <w:szCs w:val="28"/>
        </w:rPr>
      </w:pPr>
    </w:p>
    <w:p w:rsidR="001C2489" w:rsidRPr="00F455A6" w:rsidRDefault="001C2489" w:rsidP="0027143E">
      <w:pPr>
        <w:rPr>
          <w:b/>
          <w:szCs w:val="28"/>
        </w:rPr>
      </w:pPr>
    </w:p>
    <w:p w:rsidR="001C2489" w:rsidRPr="00BE58EF" w:rsidRDefault="001C2489" w:rsidP="00BF5EEB">
      <w:pPr>
        <w:rPr>
          <w:b/>
          <w:sz w:val="32"/>
          <w:szCs w:val="32"/>
        </w:rPr>
      </w:pPr>
    </w:p>
    <w:p w:rsidR="001C2489" w:rsidRDefault="001C2489" w:rsidP="00A22F32">
      <w:pPr>
        <w:spacing w:line="360" w:lineRule="auto"/>
        <w:jc w:val="center"/>
        <w:rPr>
          <w:b/>
          <w:sz w:val="32"/>
          <w:szCs w:val="32"/>
        </w:rPr>
      </w:pPr>
      <w:r w:rsidRPr="00CC38C2">
        <w:rPr>
          <w:b/>
          <w:sz w:val="32"/>
          <w:szCs w:val="32"/>
        </w:rPr>
        <w:lastRenderedPageBreak/>
        <w:t>Введение</w:t>
      </w:r>
    </w:p>
    <w:p w:rsidR="00AE6368" w:rsidRDefault="00E7515E" w:rsidP="007A6C83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Тема нашей работы очень актуальна даж</w:t>
      </w:r>
      <w:r w:rsidR="007A6C83">
        <w:rPr>
          <w:szCs w:val="28"/>
        </w:rPr>
        <w:t>е в наше время</w:t>
      </w:r>
      <w:r w:rsidR="00EE65C0">
        <w:rPr>
          <w:szCs w:val="28"/>
        </w:rPr>
        <w:t>, несмотря на</w:t>
      </w:r>
      <w:r>
        <w:rPr>
          <w:szCs w:val="28"/>
        </w:rPr>
        <w:t xml:space="preserve"> новейшие достижения в медицине и других науках, </w:t>
      </w:r>
      <w:r w:rsidR="00EE65C0">
        <w:rPr>
          <w:szCs w:val="28"/>
        </w:rPr>
        <w:t xml:space="preserve">мы всё еще </w:t>
      </w:r>
      <w:r w:rsidR="00AE6368">
        <w:rPr>
          <w:szCs w:val="28"/>
        </w:rPr>
        <w:t>«уязвимыми» перед многими заболеваниями, включая заболевания инфекционной природы, а именно особо опасными инфекциями, такими как чума, сибирская язва, холера и др.</w:t>
      </w:r>
    </w:p>
    <w:p w:rsidR="007A6C83" w:rsidRDefault="007A6C83" w:rsidP="007A6C83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Целями научной работы является:</w:t>
      </w:r>
    </w:p>
    <w:p w:rsidR="007A6C83" w:rsidRDefault="007A6C83" w:rsidP="007A6C83">
      <w:pPr>
        <w:numPr>
          <w:ilvl w:val="0"/>
          <w:numId w:val="2"/>
        </w:numPr>
        <w:spacing w:line="360" w:lineRule="auto"/>
        <w:jc w:val="both"/>
        <w:rPr>
          <w:szCs w:val="28"/>
        </w:rPr>
      </w:pPr>
      <w:r>
        <w:rPr>
          <w:szCs w:val="28"/>
        </w:rPr>
        <w:t>Провести анализ динамики эпидемических проявлений холеры.</w:t>
      </w:r>
    </w:p>
    <w:p w:rsidR="007A6C83" w:rsidRDefault="007A6C83" w:rsidP="007A6C83">
      <w:pPr>
        <w:numPr>
          <w:ilvl w:val="0"/>
          <w:numId w:val="2"/>
        </w:numPr>
        <w:spacing w:line="360" w:lineRule="auto"/>
        <w:jc w:val="both"/>
        <w:rPr>
          <w:szCs w:val="28"/>
        </w:rPr>
      </w:pPr>
      <w:r>
        <w:rPr>
          <w:szCs w:val="28"/>
        </w:rPr>
        <w:t>Провести анализ этапов распространения и путей передачи холеры с оценкой эпидемического потенциала и эпидемиологического районирования территорий Нижнего Поволжья.</w:t>
      </w:r>
    </w:p>
    <w:p w:rsidR="007A6C83" w:rsidRDefault="00E5561B" w:rsidP="007A6C83">
      <w:pPr>
        <w:numPr>
          <w:ilvl w:val="0"/>
          <w:numId w:val="2"/>
        </w:numPr>
        <w:spacing w:line="360" w:lineRule="auto"/>
        <w:jc w:val="both"/>
        <w:rPr>
          <w:szCs w:val="28"/>
        </w:rPr>
      </w:pPr>
      <w:r>
        <w:rPr>
          <w:szCs w:val="28"/>
        </w:rPr>
        <w:t>Раскрыть основные вопросы проведения дезинфекционных мероприятий.</w:t>
      </w:r>
    </w:p>
    <w:p w:rsidR="00E7515E" w:rsidRPr="006163F5" w:rsidRDefault="006163F5" w:rsidP="00E7515E">
      <w:pPr>
        <w:numPr>
          <w:ilvl w:val="0"/>
          <w:numId w:val="2"/>
        </w:numPr>
        <w:spacing w:line="360" w:lineRule="auto"/>
        <w:jc w:val="both"/>
        <w:rPr>
          <w:szCs w:val="28"/>
        </w:rPr>
      </w:pPr>
      <w:r>
        <w:rPr>
          <w:szCs w:val="28"/>
        </w:rPr>
        <w:t>Раскрыть основные вопросы профилактики.</w:t>
      </w:r>
    </w:p>
    <w:p w:rsidR="001C2489" w:rsidRPr="00BC3E9B" w:rsidRDefault="001C2489" w:rsidP="00A72552">
      <w:pPr>
        <w:spacing w:line="360" w:lineRule="auto"/>
        <w:ind w:firstLine="708"/>
        <w:jc w:val="both"/>
        <w:rPr>
          <w:szCs w:val="28"/>
        </w:rPr>
      </w:pPr>
      <w:proofErr w:type="spellStart"/>
      <w:r w:rsidRPr="007B30D5">
        <w:rPr>
          <w:b/>
          <w:i/>
          <w:szCs w:val="28"/>
        </w:rPr>
        <w:t>Холе́ра</w:t>
      </w:r>
      <w:proofErr w:type="spellEnd"/>
      <w:r w:rsidRPr="007B30D5">
        <w:rPr>
          <w:b/>
          <w:i/>
          <w:szCs w:val="28"/>
        </w:rPr>
        <w:t xml:space="preserve"> </w:t>
      </w:r>
      <w:r w:rsidRPr="00BC3E9B">
        <w:rPr>
          <w:szCs w:val="28"/>
        </w:rPr>
        <w:t xml:space="preserve">(от </w:t>
      </w:r>
      <w:proofErr w:type="spellStart"/>
      <w:r w:rsidRPr="00BC3E9B">
        <w:rPr>
          <w:szCs w:val="28"/>
        </w:rPr>
        <w:t>др</w:t>
      </w:r>
      <w:proofErr w:type="gramStart"/>
      <w:r w:rsidRPr="00BC3E9B">
        <w:rPr>
          <w:szCs w:val="28"/>
        </w:rPr>
        <w:t>.-</w:t>
      </w:r>
      <w:proofErr w:type="gramEnd"/>
      <w:r w:rsidRPr="00BC3E9B">
        <w:rPr>
          <w:szCs w:val="28"/>
        </w:rPr>
        <w:t>греч</w:t>
      </w:r>
      <w:proofErr w:type="spellEnd"/>
      <w:r w:rsidRPr="00BC3E9B">
        <w:rPr>
          <w:szCs w:val="28"/>
        </w:rPr>
        <w:t xml:space="preserve">. </w:t>
      </w:r>
      <w:proofErr w:type="spellStart"/>
      <w:r w:rsidRPr="00BC3E9B">
        <w:rPr>
          <w:szCs w:val="28"/>
          <w:lang w:val="en-US"/>
        </w:rPr>
        <w:t>χολή</w:t>
      </w:r>
      <w:proofErr w:type="spellEnd"/>
      <w:r w:rsidRPr="00BC3E9B">
        <w:rPr>
          <w:szCs w:val="28"/>
        </w:rPr>
        <w:t xml:space="preserve"> «желчь» и </w:t>
      </w:r>
      <w:proofErr w:type="spellStart"/>
      <w:r w:rsidRPr="00BC3E9B">
        <w:rPr>
          <w:szCs w:val="28"/>
          <w:lang w:val="en-US"/>
        </w:rPr>
        <w:t>ῥέω</w:t>
      </w:r>
      <w:proofErr w:type="spellEnd"/>
      <w:r w:rsidRPr="00BC3E9B">
        <w:rPr>
          <w:szCs w:val="28"/>
        </w:rPr>
        <w:t xml:space="preserve"> «теку») — острая кишечная </w:t>
      </w:r>
      <w:proofErr w:type="spellStart"/>
      <w:r w:rsidRPr="00BC3E9B">
        <w:rPr>
          <w:szCs w:val="28"/>
        </w:rPr>
        <w:t>антропонозная</w:t>
      </w:r>
      <w:proofErr w:type="spellEnd"/>
      <w:r w:rsidRPr="00BC3E9B">
        <w:rPr>
          <w:szCs w:val="28"/>
        </w:rPr>
        <w:t xml:space="preserve"> инфекция, вызываемая бактериями вида </w:t>
      </w:r>
      <w:proofErr w:type="spellStart"/>
      <w:r w:rsidRPr="00BC3E9B">
        <w:rPr>
          <w:szCs w:val="28"/>
          <w:lang w:val="en-US"/>
        </w:rPr>
        <w:t>Vibriocholerae</w:t>
      </w:r>
      <w:proofErr w:type="spellEnd"/>
      <w:r w:rsidRPr="00BC3E9B">
        <w:rPr>
          <w:szCs w:val="28"/>
        </w:rPr>
        <w:t xml:space="preserve">. Характеризуется фекально-оральным механизмом заражения, поражением тонкого кишечника, водянистой диареей, рвотой, быстрейшей потерей организмом жидкости и электролитов с развитием различной степени обезвоживания вплоть до </w:t>
      </w:r>
      <w:proofErr w:type="spellStart"/>
      <w:r w:rsidRPr="00BC3E9B">
        <w:rPr>
          <w:szCs w:val="28"/>
        </w:rPr>
        <w:t>гиповолемического</w:t>
      </w:r>
      <w:proofErr w:type="spellEnd"/>
      <w:r w:rsidRPr="00BC3E9B">
        <w:rPr>
          <w:szCs w:val="28"/>
        </w:rPr>
        <w:t xml:space="preserve"> шока и смерти.</w:t>
      </w:r>
    </w:p>
    <w:p w:rsidR="001C2489" w:rsidRPr="00BC3E9B" w:rsidRDefault="001C2489" w:rsidP="00A72552">
      <w:pPr>
        <w:spacing w:line="360" w:lineRule="auto"/>
        <w:ind w:firstLine="708"/>
        <w:jc w:val="both"/>
        <w:rPr>
          <w:szCs w:val="28"/>
        </w:rPr>
      </w:pPr>
      <w:r w:rsidRPr="00BC3E9B">
        <w:rPr>
          <w:szCs w:val="28"/>
        </w:rPr>
        <w:t xml:space="preserve">Распространяется, как правило, в форме эпидемий. Эндемические очаги располагаются в Африке, Латинской Америке, Индии и Юго-Восточной Азии. Последний зафиксированный не эпидемический случай смерти в России — 10 февраля 2008 — смерть 15-летнего Константина Зайцева; эпидемический случай зарегистрирован на Гаити </w:t>
      </w:r>
      <w:r w:rsidRPr="00391CBC">
        <w:rPr>
          <w:b/>
          <w:szCs w:val="28"/>
        </w:rPr>
        <w:t>— к 31 декабря 2010 погибло 3333 человека</w:t>
      </w:r>
      <w:r w:rsidRPr="00BC3E9B">
        <w:rPr>
          <w:szCs w:val="28"/>
        </w:rPr>
        <w:t xml:space="preserve">, заражены </w:t>
      </w:r>
      <w:r w:rsidRPr="00391CBC">
        <w:rPr>
          <w:b/>
          <w:szCs w:val="28"/>
        </w:rPr>
        <w:t>около 200 тысяч человек.</w:t>
      </w:r>
    </w:p>
    <w:p w:rsidR="001C2489" w:rsidRPr="006A60CE" w:rsidRDefault="001C2489" w:rsidP="00A72552">
      <w:pPr>
        <w:shd w:val="clear" w:color="auto" w:fill="FFFFFF"/>
        <w:spacing w:after="245" w:line="360" w:lineRule="auto"/>
        <w:ind w:firstLine="708"/>
        <w:jc w:val="both"/>
        <w:rPr>
          <w:color w:val="000000"/>
          <w:szCs w:val="28"/>
          <w:lang w:eastAsia="ru-RU"/>
        </w:rPr>
      </w:pPr>
      <w:r w:rsidRPr="006A60CE">
        <w:rPr>
          <w:color w:val="000000"/>
          <w:szCs w:val="28"/>
          <w:lang w:eastAsia="ru-RU"/>
        </w:rPr>
        <w:t xml:space="preserve">Актуальность проблемы. Проблема холеры актуальна как для стран всего мирового сообщества, так и для России, поскольку существует постоянная угроза </w:t>
      </w:r>
      <w:r w:rsidRPr="006A60CE">
        <w:rPr>
          <w:color w:val="000000"/>
          <w:szCs w:val="28"/>
          <w:lang w:eastAsia="ru-RU"/>
        </w:rPr>
        <w:lastRenderedPageBreak/>
        <w:t>заноса этой инфекции вследствие продолжающейся уже почти четыре десятилетия седьмой пандемии холеры.</w:t>
      </w:r>
    </w:p>
    <w:p w:rsidR="001C2489" w:rsidRDefault="001C2489" w:rsidP="00A72552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  <w:r w:rsidRPr="006A60CE">
        <w:rPr>
          <w:color w:val="000000"/>
          <w:szCs w:val="28"/>
          <w:lang w:eastAsia="ru-RU"/>
        </w:rPr>
        <w:t>Среди эпидемических болезней холера занимает исключительное место. Впервые выявленная в начале XIX века, холера в последующем неоднократно принимала характер опустошительного эпидемического распространения во многих странах мирового сообщества, включая Россию</w:t>
      </w:r>
      <w:r>
        <w:rPr>
          <w:color w:val="000000"/>
          <w:szCs w:val="28"/>
          <w:lang w:eastAsia="ru-RU"/>
        </w:rPr>
        <w:t>.</w:t>
      </w:r>
    </w:p>
    <w:p w:rsidR="001C2489" w:rsidRDefault="001C2489" w:rsidP="00A72552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  <w:r w:rsidRPr="006A60CE">
        <w:rPr>
          <w:color w:val="000000"/>
          <w:szCs w:val="28"/>
          <w:lang w:eastAsia="ru-RU"/>
        </w:rPr>
        <w:t>Внутри страны регион Нижнего Поволжья в силу своеобразия своего географического положения, всегда имел большое значение для завоза и распространения холеры. Наличие многочисленных транспортных путей, связывающих Закавказье и Среднюю Азию с центром России, обусловило тот факт, что Нижнее Поволжье наиболее часто оказывалось на путях распространения холеры: шесть из семи пандемий проникли в Россию именно через этот регион. Заболеваемость холерой в Нижнем Поволжье в конце XIX - первой четверти XX вв. носила эпидемический характер, нанося значительный экономический урон. Этому способствовали низкий уровень санитарного состояния городов и поселков, войны, массовые миграции населения, неурожаи и голод, недостаточное медицинское обеспечение</w:t>
      </w:r>
      <w:r>
        <w:rPr>
          <w:color w:val="000000"/>
          <w:szCs w:val="28"/>
          <w:lang w:eastAsia="ru-RU"/>
        </w:rPr>
        <w:t>.</w:t>
      </w:r>
    </w:p>
    <w:p w:rsidR="001C2489" w:rsidRDefault="001C2489" w:rsidP="00A72552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  <w:r w:rsidRPr="006A60CE">
        <w:rPr>
          <w:color w:val="000000"/>
          <w:szCs w:val="28"/>
          <w:lang w:eastAsia="ru-RU"/>
        </w:rPr>
        <w:t>Начиная с 40-х годов нынешнего столетия, эпидемические проявления холеры в Нижнем Поволжье носили преимущественно спорадический характер, хотя в отдельные годы принимали характер эпидемических вспышек</w:t>
      </w:r>
      <w:r>
        <w:rPr>
          <w:color w:val="000000"/>
          <w:szCs w:val="28"/>
          <w:lang w:eastAsia="ru-RU"/>
        </w:rPr>
        <w:t>.</w:t>
      </w:r>
    </w:p>
    <w:p w:rsidR="001C2489" w:rsidRDefault="001C2489" w:rsidP="00324B56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  <w:r w:rsidRPr="006A60CE">
        <w:rPr>
          <w:color w:val="000000"/>
          <w:szCs w:val="28"/>
          <w:lang w:eastAsia="ru-RU"/>
        </w:rPr>
        <w:t>Седьмая пандемия холеры - самая длительная из всех известных пандемий холеры и в настоящее время продолжает свое шествие по странам мира. В России имели место различные по интенсивности и характеру эпидемические проявления холеры, зарегистрированные в разных регионах страны, отличающихся, как по природно-климатическим условиям, так и по санитарно-гигиеническому благоустройству. Нижнее Поволжье оказалось именно тем регионом страны, где появились первые случаи холеры в период седьмой пандемии</w:t>
      </w:r>
      <w:r>
        <w:rPr>
          <w:color w:val="000000"/>
          <w:szCs w:val="28"/>
          <w:lang w:eastAsia="ru-RU"/>
        </w:rPr>
        <w:t>.</w:t>
      </w:r>
    </w:p>
    <w:p w:rsidR="00CC15EA" w:rsidRPr="00905EF6" w:rsidRDefault="00CC15EA" w:rsidP="00340E45">
      <w:pPr>
        <w:spacing w:line="360" w:lineRule="auto"/>
        <w:ind w:firstLine="708"/>
        <w:jc w:val="both"/>
        <w:rPr>
          <w:b/>
          <w:szCs w:val="28"/>
        </w:rPr>
      </w:pPr>
      <w:r w:rsidRPr="00905EF6">
        <w:rPr>
          <w:b/>
          <w:szCs w:val="28"/>
        </w:rPr>
        <w:lastRenderedPageBreak/>
        <w:t>3 августа 1970 года в связи с угрозой распространения холеры и первыми смертельными случаями от нее в области была создана чрезвычайная противоэпидемическая комиссия под председательством В.</w:t>
      </w:r>
      <w:r w:rsidR="00737185">
        <w:rPr>
          <w:b/>
          <w:szCs w:val="28"/>
        </w:rPr>
        <w:t xml:space="preserve"> </w:t>
      </w:r>
      <w:r w:rsidRPr="00905EF6">
        <w:rPr>
          <w:b/>
          <w:szCs w:val="28"/>
        </w:rPr>
        <w:t>И.</w:t>
      </w:r>
      <w:r w:rsidR="00737185">
        <w:rPr>
          <w:b/>
          <w:szCs w:val="28"/>
        </w:rPr>
        <w:t xml:space="preserve"> </w:t>
      </w:r>
      <w:proofErr w:type="spellStart"/>
      <w:r w:rsidRPr="00905EF6">
        <w:rPr>
          <w:b/>
          <w:szCs w:val="28"/>
        </w:rPr>
        <w:t>Воротникова</w:t>
      </w:r>
      <w:proofErr w:type="spellEnd"/>
      <w:r w:rsidRPr="00905EF6">
        <w:rPr>
          <w:b/>
          <w:szCs w:val="28"/>
        </w:rPr>
        <w:t xml:space="preserve">. </w:t>
      </w:r>
    </w:p>
    <w:p w:rsidR="00CC15EA" w:rsidRPr="0050354C" w:rsidRDefault="00CC15EA" w:rsidP="00340E45">
      <w:pPr>
        <w:spacing w:line="360" w:lineRule="auto"/>
        <w:jc w:val="both"/>
        <w:rPr>
          <w:szCs w:val="28"/>
        </w:rPr>
      </w:pPr>
      <w:r w:rsidRPr="0050354C">
        <w:rPr>
          <w:szCs w:val="28"/>
        </w:rPr>
        <w:t>Эпидемия холеры в Европейской части СССР летом 1970 года началась в Астрахани, где уже в конце июня медики зарегистрировали свыше 20 больных, и тогда же здесь появились первые умершие. В июле в этом регионе было отмечено уже около сотни случаев холеры. А 1 августа на туристическом теплоходе «Юрий Гагарин», возвращавшемся к тому моменту из Астрахани, во время стоянки в Саратове скончался пассажир К., житель Куйбышева. Его тело было снято с борта, а теплоход продо</w:t>
      </w:r>
      <w:r>
        <w:rPr>
          <w:szCs w:val="28"/>
        </w:rPr>
        <w:t xml:space="preserve">лжил свой рейс вверх по Волге. </w:t>
      </w:r>
    </w:p>
    <w:p w:rsidR="00CC15EA" w:rsidRPr="0050354C" w:rsidRDefault="00CC15EA" w:rsidP="00340E45">
      <w:pPr>
        <w:spacing w:line="360" w:lineRule="auto"/>
        <w:jc w:val="both"/>
        <w:rPr>
          <w:szCs w:val="28"/>
        </w:rPr>
      </w:pPr>
      <w:r w:rsidRPr="0050354C">
        <w:rPr>
          <w:szCs w:val="28"/>
        </w:rPr>
        <w:t>Когда «Юрий Гагарин» подходил к городу Балаково, на имя капитана поступила радиограмма из Саратова, в которой говорилось, что причиной смерти К. стало его заражение холерой, произошедшее, скорее всего, в Астрахани бытовым путем. В результате через день при подходе к Куйбышеву теплоход встречали милицейские катера, в сопровождении которых судно было отведено на карантинную стоянку в одну из бухт Куйбышевского речного порта. Здесь медики в течение нескольких дней обследовали всех пассажиров (около 400 человек), но, к счастью, носителей холерных вибрионов с</w:t>
      </w:r>
      <w:r>
        <w:rPr>
          <w:szCs w:val="28"/>
        </w:rPr>
        <w:t xml:space="preserve">реди них больше не обнаружили. </w:t>
      </w:r>
    </w:p>
    <w:p w:rsidR="00CC15EA" w:rsidRPr="0050354C" w:rsidRDefault="00CC15EA" w:rsidP="00340E45">
      <w:pPr>
        <w:spacing w:line="360" w:lineRule="auto"/>
        <w:ind w:firstLine="708"/>
        <w:jc w:val="both"/>
        <w:rPr>
          <w:szCs w:val="28"/>
        </w:rPr>
      </w:pPr>
      <w:r w:rsidRPr="0050354C">
        <w:rPr>
          <w:szCs w:val="28"/>
        </w:rPr>
        <w:t xml:space="preserve">По заключению специалистов, в эти годы наш регион </w:t>
      </w:r>
      <w:r w:rsidR="00737185" w:rsidRPr="0050354C">
        <w:rPr>
          <w:szCs w:val="28"/>
        </w:rPr>
        <w:t>оказался,</w:t>
      </w:r>
      <w:r w:rsidRPr="0050354C">
        <w:rPr>
          <w:szCs w:val="28"/>
        </w:rPr>
        <w:t xml:space="preserve"> затронут </w:t>
      </w:r>
      <w:r w:rsidRPr="002959F5">
        <w:rPr>
          <w:b/>
          <w:szCs w:val="28"/>
        </w:rPr>
        <w:t>волной VII-й пандемии</w:t>
      </w:r>
      <w:r w:rsidRPr="0050354C">
        <w:rPr>
          <w:szCs w:val="28"/>
        </w:rPr>
        <w:t xml:space="preserve"> холеры, случаи которой впервые за многие десятилетия были отмечены в советских среднеазиатских республиках еще в 1965 году. На Европейскую часть страны эпидемия холеры перекинулась в 1970 году, когда в начале лета произошли крупные вспышки болезни сразу в нескольких южных городах – в Астрахани, Одессе, Керчи и Ростове-на-Дону. Вскоре к ним добавились также Волгоград, Николаев и Херсон. При этом эпидемиологами так и не были окончательно установлены все пути, по которым инфекция попала в эти регионы СССР. </w:t>
      </w:r>
    </w:p>
    <w:p w:rsidR="00CC15EA" w:rsidRPr="0050354C" w:rsidRDefault="00CC15EA" w:rsidP="00340E45">
      <w:pPr>
        <w:spacing w:line="360" w:lineRule="auto"/>
        <w:ind w:firstLine="708"/>
        <w:jc w:val="both"/>
        <w:rPr>
          <w:szCs w:val="28"/>
        </w:rPr>
      </w:pPr>
      <w:r w:rsidRPr="0050354C">
        <w:rPr>
          <w:szCs w:val="28"/>
        </w:rPr>
        <w:t xml:space="preserve">Наиболее серьезная ситуация с холерой в 1970 году сложилась в Астраханской области, где только за одно лето было выявлено 1270 больных (из них 35 человек </w:t>
      </w:r>
      <w:r w:rsidRPr="0050354C">
        <w:rPr>
          <w:szCs w:val="28"/>
        </w:rPr>
        <w:lastRenderedPageBreak/>
        <w:t xml:space="preserve">умерли) и 1120 </w:t>
      </w:r>
      <w:proofErr w:type="spellStart"/>
      <w:r w:rsidRPr="0050354C">
        <w:rPr>
          <w:szCs w:val="28"/>
        </w:rPr>
        <w:t>вибриононосителей</w:t>
      </w:r>
      <w:proofErr w:type="spellEnd"/>
      <w:r w:rsidRPr="0050354C">
        <w:rPr>
          <w:szCs w:val="28"/>
        </w:rPr>
        <w:t xml:space="preserve">. Из Астрахани заболевание быстро перекинулось в Махачкалу и </w:t>
      </w:r>
      <w:proofErr w:type="spellStart"/>
      <w:r w:rsidRPr="0050354C">
        <w:rPr>
          <w:szCs w:val="28"/>
        </w:rPr>
        <w:t>Гурьевскую</w:t>
      </w:r>
      <w:proofErr w:type="spellEnd"/>
      <w:r w:rsidRPr="0050354C">
        <w:rPr>
          <w:szCs w:val="28"/>
        </w:rPr>
        <w:t xml:space="preserve"> область, а затем с пассажирскими и грузовыми теплоходами стало распространяться вверх по Волге. В связи с этим в каждом из волжских регионов тогда же были образованы областные чрезвычайные противоэпидемические комиссии, по распоряжению которых экипажи всех проходящих по Волге судов подвергались карантинному досмотру, и при первых же подозрениях на холеру они в полно</w:t>
      </w:r>
      <w:r>
        <w:rPr>
          <w:szCs w:val="28"/>
        </w:rPr>
        <w:t xml:space="preserve">м составе госпитализировались. </w:t>
      </w:r>
    </w:p>
    <w:p w:rsidR="00CC15EA" w:rsidRPr="0050354C" w:rsidRDefault="00CC15EA" w:rsidP="00340E45">
      <w:pPr>
        <w:spacing w:line="360" w:lineRule="auto"/>
        <w:ind w:firstLine="708"/>
        <w:jc w:val="both"/>
        <w:rPr>
          <w:szCs w:val="28"/>
        </w:rPr>
      </w:pPr>
      <w:r w:rsidRPr="0050354C">
        <w:rPr>
          <w:szCs w:val="28"/>
        </w:rPr>
        <w:t xml:space="preserve">В Куйбышевской области в 1970 году было зарегистрировано восемь больных холерой и один </w:t>
      </w:r>
      <w:proofErr w:type="spellStart"/>
      <w:r w:rsidRPr="0050354C">
        <w:rPr>
          <w:szCs w:val="28"/>
        </w:rPr>
        <w:t>вибриононоситель</w:t>
      </w:r>
      <w:proofErr w:type="spellEnd"/>
      <w:r w:rsidRPr="0050354C">
        <w:rPr>
          <w:szCs w:val="28"/>
        </w:rPr>
        <w:t xml:space="preserve">, из которых пятерых больных медики выявили в областном центре, и еще троих - в Сызрани. Кроме упомянутого выше умершего пассажира из Куйбышева, в нашем городе в том году от холеры скончались еще два человека. Они оба оказались бродягами без определенного места жительства, которые за медицинской помощью не обращались. Больше в течение 70-х годов случаев летального исхода от холеры в Куйбышевской области не было. </w:t>
      </w:r>
    </w:p>
    <w:p w:rsidR="00CC15EA" w:rsidRPr="00A70B2D" w:rsidRDefault="00CC15EA" w:rsidP="00324B56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1C2489" w:rsidRDefault="001C2489" w:rsidP="00A409BD">
      <w:pPr>
        <w:shd w:val="clear" w:color="auto" w:fill="FFFFFF"/>
        <w:spacing w:after="245" w:line="240" w:lineRule="auto"/>
        <w:rPr>
          <w:color w:val="000000"/>
          <w:szCs w:val="28"/>
          <w:lang w:eastAsia="ru-RU"/>
        </w:rPr>
      </w:pPr>
    </w:p>
    <w:p w:rsidR="00CC15EA" w:rsidRDefault="00CC15EA" w:rsidP="00A409BD">
      <w:pPr>
        <w:shd w:val="clear" w:color="auto" w:fill="FFFFFF"/>
        <w:spacing w:after="245" w:line="240" w:lineRule="auto"/>
        <w:rPr>
          <w:color w:val="000000"/>
          <w:szCs w:val="28"/>
          <w:lang w:eastAsia="ru-RU"/>
        </w:rPr>
      </w:pPr>
    </w:p>
    <w:p w:rsidR="00CC15EA" w:rsidRDefault="00CC15EA" w:rsidP="00A409BD">
      <w:pPr>
        <w:shd w:val="clear" w:color="auto" w:fill="FFFFFF"/>
        <w:spacing w:after="245" w:line="240" w:lineRule="auto"/>
        <w:rPr>
          <w:color w:val="000000"/>
          <w:szCs w:val="28"/>
          <w:lang w:eastAsia="ru-RU"/>
        </w:rPr>
      </w:pPr>
    </w:p>
    <w:p w:rsidR="00CC15EA" w:rsidRDefault="00CC15EA" w:rsidP="00A409BD">
      <w:pPr>
        <w:shd w:val="clear" w:color="auto" w:fill="FFFFFF"/>
        <w:spacing w:after="245" w:line="240" w:lineRule="auto"/>
        <w:rPr>
          <w:color w:val="000000"/>
          <w:szCs w:val="28"/>
          <w:lang w:eastAsia="ru-RU"/>
        </w:rPr>
      </w:pPr>
    </w:p>
    <w:p w:rsidR="00CC15EA" w:rsidRDefault="00CC15EA" w:rsidP="00A409BD">
      <w:pPr>
        <w:shd w:val="clear" w:color="auto" w:fill="FFFFFF"/>
        <w:spacing w:after="245" w:line="240" w:lineRule="auto"/>
        <w:rPr>
          <w:color w:val="000000"/>
          <w:szCs w:val="28"/>
          <w:lang w:eastAsia="ru-RU"/>
        </w:rPr>
      </w:pPr>
    </w:p>
    <w:p w:rsidR="00CC15EA" w:rsidRDefault="00CC15EA" w:rsidP="00A409BD">
      <w:pPr>
        <w:shd w:val="clear" w:color="auto" w:fill="FFFFFF"/>
        <w:spacing w:after="245" w:line="240" w:lineRule="auto"/>
        <w:rPr>
          <w:color w:val="000000"/>
          <w:szCs w:val="28"/>
          <w:lang w:eastAsia="ru-RU"/>
        </w:rPr>
      </w:pPr>
    </w:p>
    <w:p w:rsidR="00CC15EA" w:rsidRDefault="00CC15EA" w:rsidP="00A409BD">
      <w:pPr>
        <w:shd w:val="clear" w:color="auto" w:fill="FFFFFF"/>
        <w:spacing w:after="245" w:line="240" w:lineRule="auto"/>
        <w:rPr>
          <w:color w:val="000000"/>
          <w:szCs w:val="28"/>
          <w:lang w:eastAsia="ru-RU"/>
        </w:rPr>
      </w:pPr>
    </w:p>
    <w:p w:rsidR="00CC15EA" w:rsidRDefault="00CC15EA" w:rsidP="00A409BD">
      <w:pPr>
        <w:shd w:val="clear" w:color="auto" w:fill="FFFFFF"/>
        <w:spacing w:after="245" w:line="240" w:lineRule="auto"/>
        <w:rPr>
          <w:color w:val="000000"/>
          <w:szCs w:val="28"/>
          <w:lang w:eastAsia="ru-RU"/>
        </w:rPr>
      </w:pPr>
    </w:p>
    <w:p w:rsidR="00CC15EA" w:rsidRDefault="00CC15EA" w:rsidP="00A409BD">
      <w:pPr>
        <w:shd w:val="clear" w:color="auto" w:fill="FFFFFF"/>
        <w:spacing w:after="245" w:line="240" w:lineRule="auto"/>
        <w:rPr>
          <w:color w:val="000000"/>
          <w:szCs w:val="28"/>
          <w:lang w:eastAsia="ru-RU"/>
        </w:rPr>
      </w:pPr>
    </w:p>
    <w:p w:rsidR="00CC15EA" w:rsidRDefault="00CC15EA" w:rsidP="00A409BD">
      <w:pPr>
        <w:shd w:val="clear" w:color="auto" w:fill="FFFFFF"/>
        <w:spacing w:after="245" w:line="240" w:lineRule="auto"/>
        <w:rPr>
          <w:color w:val="000000"/>
          <w:szCs w:val="28"/>
          <w:lang w:eastAsia="ru-RU"/>
        </w:rPr>
      </w:pPr>
    </w:p>
    <w:p w:rsidR="00CC15EA" w:rsidRPr="00A22F32" w:rsidRDefault="00CC15EA" w:rsidP="00A409BD">
      <w:pPr>
        <w:shd w:val="clear" w:color="auto" w:fill="FFFFFF"/>
        <w:spacing w:after="245" w:line="240" w:lineRule="auto"/>
        <w:rPr>
          <w:color w:val="000000"/>
          <w:szCs w:val="28"/>
          <w:lang w:eastAsia="ru-RU"/>
        </w:rPr>
      </w:pPr>
    </w:p>
    <w:p w:rsidR="001C2489" w:rsidRPr="005734EE" w:rsidRDefault="001C2489" w:rsidP="005734EE">
      <w:pPr>
        <w:shd w:val="clear" w:color="auto" w:fill="FFFFFF"/>
        <w:spacing w:after="245" w:line="240" w:lineRule="auto"/>
        <w:jc w:val="center"/>
        <w:rPr>
          <w:color w:val="000000"/>
          <w:sz w:val="32"/>
          <w:szCs w:val="32"/>
          <w:lang w:eastAsia="ru-RU"/>
        </w:rPr>
      </w:pPr>
      <w:r w:rsidRPr="005734EE">
        <w:rPr>
          <w:b/>
          <w:color w:val="000000"/>
          <w:sz w:val="32"/>
          <w:szCs w:val="32"/>
          <w:lang w:eastAsia="ru-RU"/>
        </w:rPr>
        <w:lastRenderedPageBreak/>
        <w:t>2.Анализ причин возникновения, а также динамика прошлых и настоящей пандемии холеры в Нижнем Поволжье.</w:t>
      </w:r>
    </w:p>
    <w:p w:rsidR="001C2489" w:rsidRPr="006A60CE" w:rsidRDefault="001C2489" w:rsidP="00B65615">
      <w:pPr>
        <w:shd w:val="clear" w:color="auto" w:fill="FFFFFF"/>
        <w:spacing w:after="245" w:line="360" w:lineRule="auto"/>
        <w:jc w:val="both"/>
        <w:rPr>
          <w:color w:val="000000"/>
          <w:szCs w:val="28"/>
          <w:lang w:eastAsia="ru-RU"/>
        </w:rPr>
      </w:pPr>
      <w:r w:rsidRPr="006A60CE">
        <w:rPr>
          <w:color w:val="000000"/>
          <w:szCs w:val="28"/>
          <w:lang w:eastAsia="ru-RU"/>
        </w:rPr>
        <w:t xml:space="preserve">Анализ причин возникновения прошлых и настоящей пандемии холеры свидетельствует о том, что ужесточением требований к санитарной охране территории можно снизить степень вероятности завоза, но невозможно полностью предупредить занос инфекции на территорию области, края, республики или страны в целом /Ломов, 1992; </w:t>
      </w:r>
      <w:proofErr w:type="spellStart"/>
      <w:r w:rsidRPr="006A60CE">
        <w:rPr>
          <w:color w:val="000000"/>
          <w:szCs w:val="28"/>
          <w:lang w:eastAsia="ru-RU"/>
        </w:rPr>
        <w:t>Оншценко</w:t>
      </w:r>
      <w:proofErr w:type="spellEnd"/>
      <w:r w:rsidRPr="006A60CE">
        <w:rPr>
          <w:color w:val="000000"/>
          <w:szCs w:val="28"/>
          <w:lang w:eastAsia="ru-RU"/>
        </w:rPr>
        <w:t xml:space="preserve">, Беляев, Москвитина и др., 1995; Онищенко, Адамов, </w:t>
      </w:r>
      <w:proofErr w:type="spellStart"/>
      <w:r w:rsidRPr="006A60CE">
        <w:rPr>
          <w:color w:val="000000"/>
          <w:szCs w:val="28"/>
          <w:lang w:eastAsia="ru-RU"/>
        </w:rPr>
        <w:t>Кологоров</w:t>
      </w:r>
      <w:proofErr w:type="spellEnd"/>
      <w:r w:rsidRPr="006A60CE">
        <w:rPr>
          <w:color w:val="000000"/>
          <w:szCs w:val="28"/>
          <w:lang w:eastAsia="ru-RU"/>
        </w:rPr>
        <w:t xml:space="preserve"> и др., 1995; </w:t>
      </w:r>
      <w:proofErr w:type="spellStart"/>
      <w:r w:rsidRPr="006A60CE">
        <w:rPr>
          <w:color w:val="000000"/>
          <w:szCs w:val="28"/>
          <w:lang w:eastAsia="ru-RU"/>
        </w:rPr>
        <w:t>Ор-permann</w:t>
      </w:r>
      <w:proofErr w:type="spellEnd"/>
      <w:r w:rsidRPr="006A60CE">
        <w:rPr>
          <w:color w:val="000000"/>
          <w:szCs w:val="28"/>
          <w:lang w:eastAsia="ru-RU"/>
        </w:rPr>
        <w:t xml:space="preserve">, 1991. Что касается распространения инфекции среди населения на отдельных административных территориях, то оно зависит от своевременности и эффективности проводимых профилактических и противоэпидемических мероприятий. При этом изучение особенностей эпидемических проявлений холеры в прошлом и эффективности борьбы с ней в различных климатогеографических регионах может оказаться полезным для организации и проведения превентивных мер в настоящем и будущем. </w:t>
      </w:r>
      <w:proofErr w:type="spellStart"/>
      <w:r w:rsidRPr="006A60CE">
        <w:rPr>
          <w:color w:val="000000"/>
          <w:szCs w:val="28"/>
          <w:lang w:eastAsia="ru-RU"/>
        </w:rPr>
        <w:t>Влитературе</w:t>
      </w:r>
      <w:proofErr w:type="spellEnd"/>
      <w:r w:rsidRPr="006A60CE">
        <w:rPr>
          <w:color w:val="000000"/>
          <w:szCs w:val="28"/>
          <w:lang w:eastAsia="ru-RU"/>
        </w:rPr>
        <w:t xml:space="preserve"> описаны отдельные эпидемии и вспышки холеры в Нижнем Поволжье (Амстердамский, 1895; </w:t>
      </w:r>
      <w:proofErr w:type="spellStart"/>
      <w:r w:rsidRPr="006A60CE">
        <w:rPr>
          <w:color w:val="000000"/>
          <w:szCs w:val="28"/>
          <w:lang w:eastAsia="ru-RU"/>
        </w:rPr>
        <w:t>Владыкин</w:t>
      </w:r>
      <w:proofErr w:type="spellEnd"/>
      <w:r w:rsidRPr="006A60CE">
        <w:rPr>
          <w:color w:val="000000"/>
          <w:szCs w:val="28"/>
          <w:lang w:eastAsia="ru-RU"/>
        </w:rPr>
        <w:t xml:space="preserve">, 1895; </w:t>
      </w:r>
      <w:proofErr w:type="spellStart"/>
      <w:r w:rsidRPr="006A60CE">
        <w:rPr>
          <w:color w:val="000000"/>
          <w:szCs w:val="28"/>
          <w:lang w:eastAsia="ru-RU"/>
        </w:rPr>
        <w:t>Долингер</w:t>
      </w:r>
      <w:proofErr w:type="spellEnd"/>
      <w:r w:rsidRPr="006A60CE">
        <w:rPr>
          <w:color w:val="000000"/>
          <w:szCs w:val="28"/>
          <w:lang w:eastAsia="ru-RU"/>
        </w:rPr>
        <w:t xml:space="preserve"> и др., 1893; Заболотный, 1909; </w:t>
      </w:r>
      <w:proofErr w:type="spellStart"/>
      <w:r w:rsidRPr="006A60CE">
        <w:rPr>
          <w:color w:val="000000"/>
          <w:szCs w:val="28"/>
          <w:lang w:eastAsia="ru-RU"/>
        </w:rPr>
        <w:t>Златогоров</w:t>
      </w:r>
      <w:proofErr w:type="spellEnd"/>
      <w:r w:rsidRPr="006A60CE">
        <w:rPr>
          <w:color w:val="000000"/>
          <w:szCs w:val="28"/>
          <w:lang w:eastAsia="ru-RU"/>
        </w:rPr>
        <w:t xml:space="preserve">, 1908; </w:t>
      </w:r>
      <w:proofErr w:type="spellStart"/>
      <w:r w:rsidRPr="006A60CE">
        <w:rPr>
          <w:color w:val="000000"/>
          <w:szCs w:val="28"/>
          <w:lang w:eastAsia="ru-RU"/>
        </w:rPr>
        <w:t>Маслаковец</w:t>
      </w:r>
      <w:proofErr w:type="spellEnd"/>
      <w:r w:rsidRPr="006A60CE">
        <w:rPr>
          <w:color w:val="000000"/>
          <w:szCs w:val="28"/>
          <w:lang w:eastAsia="ru-RU"/>
        </w:rPr>
        <w:t xml:space="preserve">, 1908; </w:t>
      </w:r>
      <w:proofErr w:type="spellStart"/>
      <w:r w:rsidRPr="006A60CE">
        <w:rPr>
          <w:color w:val="000000"/>
          <w:szCs w:val="28"/>
          <w:lang w:eastAsia="ru-RU"/>
        </w:rPr>
        <w:t>Надпорожпий</w:t>
      </w:r>
      <w:proofErr w:type="spellEnd"/>
      <w:r w:rsidRPr="006A60CE">
        <w:rPr>
          <w:color w:val="000000"/>
          <w:szCs w:val="28"/>
          <w:lang w:eastAsia="ru-RU"/>
        </w:rPr>
        <w:t xml:space="preserve">,' 1911; Родионов, 1908; Савостин, 1946; </w:t>
      </w:r>
      <w:proofErr w:type="spellStart"/>
      <w:r w:rsidRPr="006A60CE">
        <w:rPr>
          <w:color w:val="000000"/>
          <w:szCs w:val="28"/>
          <w:lang w:eastAsia="ru-RU"/>
        </w:rPr>
        <w:t>Тезяков</w:t>
      </w:r>
      <w:proofErr w:type="spellEnd"/>
      <w:r w:rsidRPr="006A60CE">
        <w:rPr>
          <w:color w:val="000000"/>
          <w:szCs w:val="28"/>
          <w:lang w:eastAsia="ru-RU"/>
        </w:rPr>
        <w:t>, 1904, 1908, 1910, 1911). Однако, мы не встретили работ, в которых был бы проведен сравнительный эпидемиологический анализ распространения холеры, особенностей течения этого заболевания на территории Нижнего Поволжья, что имеет существенное значение для совершенствования системы эпидемиологического надзора за холерой в современных условиях. Поэтому очевидна необходимость проведения ретроспективного анализа заболеваемости холерой в конкретном регионе и научного обоснования мер, направленных па совершенствование эпидемиологического надзора за холерой.</w:t>
      </w: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6A60CE">
        <w:rPr>
          <w:color w:val="000000"/>
          <w:szCs w:val="28"/>
          <w:lang w:eastAsia="ru-RU"/>
        </w:rPr>
        <w:t>Цель работы: анализ динамики эпидемич</w:t>
      </w:r>
      <w:r>
        <w:rPr>
          <w:color w:val="000000"/>
          <w:szCs w:val="28"/>
          <w:lang w:eastAsia="ru-RU"/>
        </w:rPr>
        <w:t xml:space="preserve">еских проявлений холеры, путей </w:t>
      </w:r>
      <w:r w:rsidRPr="006A60CE">
        <w:rPr>
          <w:color w:val="000000"/>
          <w:szCs w:val="28"/>
          <w:lang w:eastAsia="ru-RU"/>
        </w:rPr>
        <w:t>этапов ее распространения с оценкой эпидемического потенциала и эпидемиологическое районирование отдельных территорий Нижнего Поволжья</w:t>
      </w:r>
      <w:r>
        <w:rPr>
          <w:color w:val="000000"/>
          <w:szCs w:val="28"/>
          <w:lang w:eastAsia="ru-RU"/>
        </w:rPr>
        <w:t>.</w:t>
      </w: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396C7D">
        <w:rPr>
          <w:color w:val="000000"/>
          <w:szCs w:val="28"/>
          <w:lang w:eastAsia="ru-RU"/>
        </w:rPr>
        <w:lastRenderedPageBreak/>
        <w:t>Губернии Нижнего Поволжья в период всех пандемий холеры оказывались в числе самых пораженных районов России с высоким уровнем заболеваемости. Своеобразие географического положения региона заключалось в том, что через его территорию пролегали основные транспортные пути, связывающие Центральную Россию с Каспийским побережьем, Кавказом и Средней Азией. Наличие такой крупной водной артерии как р. Волга, служащей не только транспортной магистралью, но и на всем своем протяжении местом отдыха, организованного и неорганизованного туризма, способствовало тому, что в Нижнем Поволжье всегда наблюдались интенсивные миграционные процессы населения, особенно в летнее время, а также перевозился значительный объём</w:t>
      </w:r>
      <w:r>
        <w:rPr>
          <w:color w:val="000000"/>
          <w:szCs w:val="28"/>
          <w:lang w:eastAsia="ru-RU"/>
        </w:rPr>
        <w:t xml:space="preserve"> грузов.</w:t>
      </w:r>
      <w:r w:rsidRPr="00396C7D">
        <w:rPr>
          <w:color w:val="000000"/>
          <w:szCs w:val="28"/>
          <w:lang w:eastAsia="ru-RU"/>
        </w:rPr>
        <w:t xml:space="preserve"> Географическая приуроченность региона к Волге и, следовательно, к водному пути распространения холеры, передвижение больших групп населения, продолжительный теплый летний период (до 5 месяцев) - все это создавало при заносе возбудителя холеры на территорию Нижнего Поволжья благоприятные условия для его широкого распространения.</w:t>
      </w: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 Если обобщить все</w:t>
      </w:r>
      <w:r w:rsidRPr="001D33B7">
        <w:rPr>
          <w:color w:val="000000"/>
          <w:szCs w:val="28"/>
          <w:lang w:eastAsia="ru-RU"/>
        </w:rPr>
        <w:t xml:space="preserve"> данные об уровне заболеваемости холерой в России и Нижнем Поволжье в период с 1892 по 1996 год и провели ретроспективный анализ динамики заболеваемости холерой, ее интенсивности и распространения в пределах Нижнего Поволжья за этот период, охватыв</w:t>
      </w:r>
      <w:r>
        <w:rPr>
          <w:color w:val="000000"/>
          <w:szCs w:val="28"/>
          <w:lang w:eastAsia="ru-RU"/>
        </w:rPr>
        <w:t>ающий три пандемии холеры</w:t>
      </w:r>
      <w:r w:rsidRPr="001D33B7">
        <w:rPr>
          <w:color w:val="000000"/>
          <w:szCs w:val="28"/>
          <w:lang w:eastAsia="ru-RU"/>
        </w:rPr>
        <w:t>.</w:t>
      </w:r>
    </w:p>
    <w:p w:rsidR="001C2489" w:rsidRPr="001A16BC" w:rsidRDefault="001C2489" w:rsidP="00B65615">
      <w:pPr>
        <w:spacing w:line="360" w:lineRule="auto"/>
        <w:jc w:val="both"/>
        <w:rPr>
          <w:color w:val="FF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 В рамках</w:t>
      </w:r>
      <w:r w:rsidRPr="001D33B7">
        <w:rPr>
          <w:color w:val="000000"/>
          <w:szCs w:val="28"/>
          <w:lang w:eastAsia="ru-RU"/>
        </w:rPr>
        <w:t xml:space="preserve"> б</w:t>
      </w:r>
      <w:r>
        <w:rPr>
          <w:color w:val="000000"/>
          <w:szCs w:val="28"/>
          <w:lang w:eastAsia="ru-RU"/>
        </w:rPr>
        <w:t xml:space="preserve">ольшого исторического периода </w:t>
      </w:r>
      <w:r w:rsidRPr="001D33B7">
        <w:rPr>
          <w:color w:val="000000"/>
          <w:szCs w:val="28"/>
          <w:lang w:eastAsia="ru-RU"/>
        </w:rPr>
        <w:t xml:space="preserve">выделили шесть временных отрезков, когда были зарегистрированы вспышки и спорадические случаи заболевания холерой на территории региона: </w:t>
      </w:r>
      <w:r w:rsidRPr="0043541C">
        <w:rPr>
          <w:color w:val="000000" w:themeColor="text1"/>
          <w:szCs w:val="28"/>
          <w:lang w:eastAsia="ru-RU"/>
        </w:rPr>
        <w:t>1892-1894, 1904-1912, 1915-1923, 1942-1943, 1970-1976 и 1986-1996.</w:t>
      </w: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0818AB">
        <w:rPr>
          <w:color w:val="000000"/>
          <w:szCs w:val="28"/>
          <w:lang w:eastAsia="ru-RU"/>
        </w:rPr>
        <w:t xml:space="preserve">Период 1892-1894 гг. включает завершающий этап пятой пандемии. Во время шестой пандемии были характерны следующие периоды эпидемических проявлений холеры - мирного времени (1904-1912 гг.), военного и послевоенного времени (1915-1923 и 1942-1943 гг.). Во время седьмой пандемии с 1970 по 1976 год в Нижнем Поволжье отмечалась преимущественно вспышечная заболеваемость, после этого периода в отдельные годы регистрировали единичные случаи, которые, как правило, </w:t>
      </w:r>
      <w:r w:rsidRPr="000818AB">
        <w:rPr>
          <w:color w:val="000000"/>
          <w:szCs w:val="28"/>
          <w:lang w:eastAsia="ru-RU"/>
        </w:rPr>
        <w:lastRenderedPageBreak/>
        <w:t xml:space="preserve">были обусловлены слабовирулентными и </w:t>
      </w:r>
      <w:proofErr w:type="spellStart"/>
      <w:r w:rsidRPr="000818AB">
        <w:rPr>
          <w:color w:val="000000"/>
          <w:szCs w:val="28"/>
          <w:lang w:eastAsia="ru-RU"/>
        </w:rPr>
        <w:t>авирулентнымн</w:t>
      </w:r>
      <w:proofErr w:type="spellEnd"/>
      <w:r w:rsidRPr="000818AB">
        <w:rPr>
          <w:color w:val="000000"/>
          <w:szCs w:val="28"/>
          <w:lang w:eastAsia="ru-RU"/>
        </w:rPr>
        <w:t xml:space="preserve"> штаммами холерного вибриона</w:t>
      </w:r>
      <w:r>
        <w:rPr>
          <w:color w:val="000000"/>
          <w:szCs w:val="28"/>
          <w:lang w:eastAsia="ru-RU"/>
        </w:rPr>
        <w:t>.</w:t>
      </w: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941B24">
        <w:rPr>
          <w:color w:val="000000"/>
          <w:szCs w:val="28"/>
          <w:lang w:eastAsia="ru-RU"/>
        </w:rPr>
        <w:t xml:space="preserve">Приведенные данные свидетельствуют, что за анализируемый период холера на территории Нижнего Поволжья регистрировалась в течение 31 года. При этом наблюдались эпидемии холеры различной степени интенсивности. Эпидемии значительного масштаба (в среднем до 48 тыс. больных в год) отмечены в 1892-1894 гг. Средней интенсивности (до 14 тыс. больных) - в 1907-1911 и 1918-1922 гг. Эпидемии с небольшим количеством больных (до 700 больных) регистрировались в 1904-1905, 1915, 1942 и 1970-76 гг. В остальные годы имели место единичные случаи заболевания или </w:t>
      </w:r>
      <w:proofErr w:type="spellStart"/>
      <w:r w:rsidRPr="00941B24">
        <w:rPr>
          <w:color w:val="000000"/>
          <w:szCs w:val="28"/>
          <w:lang w:eastAsia="ru-RU"/>
        </w:rPr>
        <w:t>вибриононосительства</w:t>
      </w:r>
      <w:proofErr w:type="spellEnd"/>
      <w:r w:rsidRPr="00941B24">
        <w:rPr>
          <w:color w:val="000000"/>
          <w:szCs w:val="28"/>
          <w:lang w:eastAsia="ru-RU"/>
        </w:rPr>
        <w:t>.</w:t>
      </w: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74770B">
        <w:rPr>
          <w:color w:val="000000"/>
          <w:szCs w:val="28"/>
          <w:lang w:eastAsia="ru-RU"/>
        </w:rPr>
        <w:t>Относительное снижение показателей заболеваемости в период VII пандемии (1970-1976 гг.) связано с изменением социальных и гигиенических условий жизни населения региона, а также с эффективной системой эпидемиологического надзора за холерой и с проводимыми противоэпидемическими мероприятиями.</w:t>
      </w: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Проведенный </w:t>
      </w:r>
      <w:r w:rsidRPr="00275580">
        <w:rPr>
          <w:color w:val="000000"/>
          <w:szCs w:val="28"/>
          <w:lang w:eastAsia="ru-RU"/>
        </w:rPr>
        <w:t>анализ динамики заболеваемости холерой и особенностей характера поражённости отдельных территорий региона с учётом современных границ областей Нижнего Поволжья</w:t>
      </w:r>
      <w:r w:rsidR="00737185">
        <w:rPr>
          <w:color w:val="000000"/>
          <w:szCs w:val="28"/>
          <w:lang w:eastAsia="ru-RU"/>
        </w:rPr>
        <w:t xml:space="preserve"> </w:t>
      </w:r>
      <w:r w:rsidRPr="00275580">
        <w:rPr>
          <w:color w:val="000000"/>
          <w:szCs w:val="28"/>
          <w:lang w:eastAsia="ru-RU"/>
        </w:rPr>
        <w:t>выявил более высокий уровень заболеваемости в Астраханской области по среднегодовым показателям на 100 тыс. населения и более продолжительное время регистрации заболеваний по сравнению с аналогичными показателями для Саратовской и Волгоградской областей. Так, за период с 1892 по 1996 год заболевания холерой регистрировали в Саратовской области (губернии) в течение 18 лет, в Волгоградской области в течение 17 лет, а в Астраханской области (губернии) - 20 лет.</w:t>
      </w: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551130">
        <w:rPr>
          <w:color w:val="000000"/>
          <w:szCs w:val="28"/>
          <w:lang w:eastAsia="ru-RU"/>
        </w:rPr>
        <w:t>Возникновению эпидемий крупного масштаба способствовали социальные причины и, в первую очередь, недостаточное питание населения. Так, наиболее крупные эпидемии холеры 1892-1894 и 1918-1923 гг. зарегистрированы на фоне последствий голодных лет в Поволжье (1891, 1921 гг.). Снижение уровня заболеваемости в период эпидемий 1942 и 1970-1976 гг. в значительной мере обусловлено проведением своевременных и эффективных противоэпидемических мероприятий.</w:t>
      </w:r>
    </w:p>
    <w:p w:rsidR="001C2489" w:rsidRPr="00C94221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lastRenderedPageBreak/>
        <w:t xml:space="preserve">Проведенный </w:t>
      </w:r>
      <w:r w:rsidRPr="00C94221">
        <w:rPr>
          <w:color w:val="000000"/>
          <w:szCs w:val="28"/>
          <w:lang w:eastAsia="ru-RU"/>
        </w:rPr>
        <w:t>анализ закономе</w:t>
      </w:r>
      <w:r w:rsidR="00737185">
        <w:rPr>
          <w:color w:val="000000"/>
          <w:szCs w:val="28"/>
          <w:lang w:eastAsia="ru-RU"/>
        </w:rPr>
        <w:t>рностей эпидемических проявление</w:t>
      </w:r>
      <w:r w:rsidRPr="00C94221">
        <w:rPr>
          <w:color w:val="000000"/>
          <w:szCs w:val="28"/>
          <w:lang w:eastAsia="ru-RU"/>
        </w:rPr>
        <w:t xml:space="preserve"> холеры в Нижнем</w:t>
      </w:r>
      <w:r>
        <w:rPr>
          <w:color w:val="000000"/>
          <w:szCs w:val="28"/>
          <w:lang w:eastAsia="ru-RU"/>
        </w:rPr>
        <w:t xml:space="preserve"> Поволжье</w:t>
      </w:r>
      <w:r w:rsidRPr="00C94221">
        <w:rPr>
          <w:color w:val="000000"/>
          <w:szCs w:val="28"/>
          <w:lang w:eastAsia="ru-RU"/>
        </w:rPr>
        <w:t xml:space="preserve">, позволяет отнести его к числу регионов, куда холера часто заносилась с других территорий страны. Все эпидемии, зарегистрированные па </w:t>
      </w:r>
      <w:r>
        <w:rPr>
          <w:color w:val="000000"/>
          <w:szCs w:val="28"/>
          <w:lang w:eastAsia="ru-RU"/>
        </w:rPr>
        <w:t>территории Саратов</w:t>
      </w:r>
      <w:r w:rsidRPr="00C94221">
        <w:rPr>
          <w:color w:val="000000"/>
          <w:szCs w:val="28"/>
          <w:lang w:eastAsia="ru-RU"/>
        </w:rPr>
        <w:t>ской и Волгоградской областей, имели заносной характер. Заносы возбудителя холеры чаше всего происходили из Астраханской области. В Астрахань холера проникала водным путем из Баку, с низовьев Дона.</w:t>
      </w: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C94221">
        <w:rPr>
          <w:color w:val="000000"/>
          <w:szCs w:val="28"/>
          <w:lang w:eastAsia="ru-RU"/>
        </w:rPr>
        <w:t xml:space="preserve">Мы отметили такую особенность, как </w:t>
      </w:r>
      <w:proofErr w:type="spellStart"/>
      <w:r w:rsidRPr="00C94221">
        <w:rPr>
          <w:color w:val="000000"/>
          <w:szCs w:val="28"/>
          <w:lang w:eastAsia="ru-RU"/>
        </w:rPr>
        <w:t>этапность</w:t>
      </w:r>
      <w:proofErr w:type="spellEnd"/>
      <w:r w:rsidRPr="00C94221">
        <w:rPr>
          <w:color w:val="000000"/>
          <w:szCs w:val="28"/>
          <w:lang w:eastAsia="ru-RU"/>
        </w:rPr>
        <w:t xml:space="preserve"> в распространении холеры в регионе. Холера вначале появлялась в одном из крупных населенных пунктов, расположенных на берегах Волги, а затем происходило продвижение по другим населенным пунктам Нижнего Поволжья, бассейна Волги или вглубь страны. Важно, что эти закономерности были характерны для всего изучаемого периода.</w:t>
      </w: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4F6806">
        <w:rPr>
          <w:color w:val="000000"/>
          <w:szCs w:val="28"/>
          <w:lang w:eastAsia="ru-RU"/>
        </w:rPr>
        <w:t>В Саратовской и Волгоградской области заболевания начинались, как правило, в городах Саратове и Волгограде (Царицыне), откуда впоследствии происходило распространение холеры по другим населенным пунктам этих территорий.</w:t>
      </w: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4F6806">
        <w:rPr>
          <w:color w:val="000000"/>
          <w:szCs w:val="28"/>
          <w:lang w:eastAsia="ru-RU"/>
        </w:rPr>
        <w:t>Показано, что в Саратовской и Волгоградской области преобладали заболевания среди городского населения, а в Астраханской области в период седьмой пандемии уровень заболеваемости в сельских населенных пунктах был выше, чем в городах.</w:t>
      </w: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4F6806">
        <w:rPr>
          <w:color w:val="000000"/>
          <w:szCs w:val="28"/>
          <w:lang w:eastAsia="ru-RU"/>
        </w:rPr>
        <w:t>В 1892-1894 гг. и в 1904-1912 гг. среднегодовые показатели заболеваемости Саратовской и Волгоградской областей также как и величина эпидемического потенциала были приблизительно в 2 раза ниже по сравнению с аналогичными показателями в Астраханской области. В 1915-1926 и 1942-1943 гг., как и в предыдущие периоды, по</w:t>
      </w:r>
      <w:r w:rsidR="00737185">
        <w:rPr>
          <w:color w:val="000000"/>
          <w:szCs w:val="28"/>
          <w:lang w:eastAsia="ru-RU"/>
        </w:rPr>
        <w:t>казатели уровня заболеваемости и</w:t>
      </w:r>
      <w:r w:rsidRPr="004F6806">
        <w:rPr>
          <w:color w:val="000000"/>
          <w:szCs w:val="28"/>
          <w:lang w:eastAsia="ru-RU"/>
        </w:rPr>
        <w:t xml:space="preserve"> величины эпидемического потенциала в Астраханской области превышали аналогичные показатели Волгоградской и Саратовской областей приблизительно в 1,5 раза. В период с 1970 по 1996 год, как и во все предшествующие, наиболее высокие уровень заболеваемости холерой и величина эпидемического потенциала зарегистрированы в Астраханской области. На других административных территориях Нижнего Поволжья эти показатели мало отличались между собой и были в 100 раз ниже, чем в Астраханской области.</w:t>
      </w: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F6257B">
        <w:rPr>
          <w:color w:val="000000"/>
          <w:szCs w:val="28"/>
          <w:lang w:eastAsia="ru-RU"/>
        </w:rPr>
        <w:lastRenderedPageBreak/>
        <w:t>Анализ причин возникновения прошлых и настоящей пандемии холеры свидетельствует о том, что ужесточением требований к санитарной охране территории можно снизить степень вероятности завоза, но невозможно полностью предупредить занос инфекции на территорию области, края, республики или страны в целом. Что касается распространения инфекции среди населения на отдельных административных территориях, то оно зависит от своевременности и эффективности проводимых профилактических и противоэпидемических мероприятий. Установленные эпидемиологические особенности холеры позволяют проводить дифференцированные мероприятия с учетом реального риска инфицирования па отдельных территориях.</w:t>
      </w:r>
    </w:p>
    <w:p w:rsidR="001C2489" w:rsidRPr="00803EB0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803EB0">
        <w:rPr>
          <w:color w:val="000000"/>
          <w:szCs w:val="28"/>
          <w:lang w:eastAsia="ru-RU"/>
        </w:rPr>
        <w:t>1. Проведен анализ заболеваемости холерой в Нижнем Поволжье (Астраханская, Волгоградская, Саратовская области) за период с 1892 по 1996 год. Установлено, что за этот период холера регистрировалась в течение 31 года, при этом эпидемии характеризовались различной интенсивностью.</w:t>
      </w:r>
    </w:p>
    <w:p w:rsidR="001C2489" w:rsidRPr="00803EB0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803EB0">
        <w:rPr>
          <w:color w:val="000000"/>
          <w:szCs w:val="28"/>
          <w:lang w:eastAsia="ru-RU"/>
        </w:rPr>
        <w:t>2. Выявлены территориальные и временные особенности эпидемических проявлений холеры в Нижнем Поволжье. Более высокий уровень заболеваемости отмечен в V и VI пандемии, по сравнению с VII пандемией. Среднегодовые показатели заболеваемости холерой и продолжительность проявления болезни в многолетнем аспекте в Астраханской области были выше, чем в Волгоградской н Саратовской областях.</w:t>
      </w:r>
    </w:p>
    <w:p w:rsidR="001C2489" w:rsidRPr="00803EB0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803EB0">
        <w:rPr>
          <w:color w:val="000000"/>
          <w:szCs w:val="28"/>
          <w:lang w:eastAsia="ru-RU"/>
        </w:rPr>
        <w:t>3. Показана выраженная летне-осенняя сезонность проявления холеры в Нижнем Поволжье, что, вероятно, связано с природно-климатическими условиями этого региона.</w:t>
      </w:r>
    </w:p>
    <w:p w:rsidR="001C2489" w:rsidRPr="00803EB0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803EB0">
        <w:rPr>
          <w:color w:val="000000"/>
          <w:szCs w:val="28"/>
          <w:lang w:eastAsia="ru-RU"/>
        </w:rPr>
        <w:t>4. Эпидемии холеры в Нижнем Поволжье носили за</w:t>
      </w:r>
      <w:r>
        <w:rPr>
          <w:color w:val="000000"/>
          <w:szCs w:val="28"/>
          <w:lang w:eastAsia="ru-RU"/>
        </w:rPr>
        <w:t>носном харак</w:t>
      </w:r>
      <w:r w:rsidRPr="00803EB0">
        <w:rPr>
          <w:color w:val="000000"/>
          <w:szCs w:val="28"/>
          <w:lang w:eastAsia="ru-RU"/>
        </w:rPr>
        <w:t xml:space="preserve">тер, в Волгоградскую и Саратовскую области холера распространять из г. Астрахани и населенных пунктов Астраханской области. Установленная </w:t>
      </w:r>
      <w:proofErr w:type="spellStart"/>
      <w:r w:rsidRPr="00803EB0">
        <w:rPr>
          <w:color w:val="000000"/>
          <w:szCs w:val="28"/>
          <w:lang w:eastAsia="ru-RU"/>
        </w:rPr>
        <w:t>этапность</w:t>
      </w:r>
      <w:proofErr w:type="spellEnd"/>
      <w:r w:rsidRPr="00803EB0">
        <w:rPr>
          <w:color w:val="000000"/>
          <w:szCs w:val="28"/>
          <w:lang w:eastAsia="ru-RU"/>
        </w:rPr>
        <w:t xml:space="preserve"> в распространении </w:t>
      </w:r>
      <w:r>
        <w:rPr>
          <w:color w:val="000000"/>
          <w:szCs w:val="28"/>
          <w:lang w:eastAsia="ru-RU"/>
        </w:rPr>
        <w:t xml:space="preserve">холеры состояла в первоначальном </w:t>
      </w:r>
      <w:r w:rsidRPr="00803EB0">
        <w:rPr>
          <w:color w:val="000000"/>
          <w:szCs w:val="28"/>
          <w:lang w:eastAsia="ru-RU"/>
        </w:rPr>
        <w:t>и преимущественном поражении крупных городов распространением болезни в сельские населенные пункты.</w:t>
      </w:r>
    </w:p>
    <w:p w:rsidR="001C2489" w:rsidRPr="00803EB0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803EB0">
        <w:rPr>
          <w:color w:val="000000"/>
          <w:szCs w:val="28"/>
          <w:lang w:eastAsia="ru-RU"/>
        </w:rPr>
        <w:lastRenderedPageBreak/>
        <w:t xml:space="preserve">5. Предложена методика определения эпидемического потенпиа-1 по холере административных территорий, основанная на интепшро-1НИ0М выражении среднегодового показателя заболеваемости на 100 </w:t>
      </w:r>
      <w:proofErr w:type="spellStart"/>
      <w:r w:rsidRPr="00803EB0">
        <w:rPr>
          <w:color w:val="000000"/>
          <w:szCs w:val="28"/>
          <w:lang w:eastAsia="ru-RU"/>
        </w:rPr>
        <w:t>лс</w:t>
      </w:r>
      <w:proofErr w:type="spellEnd"/>
      <w:r w:rsidRPr="00803EB0">
        <w:rPr>
          <w:color w:val="000000"/>
          <w:szCs w:val="28"/>
          <w:lang w:eastAsia="ru-RU"/>
        </w:rPr>
        <w:t>, населения за более чем 100-лет</w:t>
      </w:r>
      <w:r>
        <w:rPr>
          <w:color w:val="000000"/>
          <w:szCs w:val="28"/>
          <w:lang w:eastAsia="ru-RU"/>
        </w:rPr>
        <w:t>ний промежуток времени и количест</w:t>
      </w:r>
      <w:r w:rsidRPr="00803EB0">
        <w:rPr>
          <w:color w:val="000000"/>
          <w:szCs w:val="28"/>
          <w:lang w:eastAsia="ru-RU"/>
        </w:rPr>
        <w:t>ва лет регистрации болезни.</w:t>
      </w:r>
    </w:p>
    <w:p w:rsidR="001C2489" w:rsidRPr="00803EB0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803EB0">
        <w:rPr>
          <w:color w:val="000000"/>
          <w:szCs w:val="28"/>
          <w:lang w:eastAsia="ru-RU"/>
        </w:rPr>
        <w:t>6. Проведено эпидемиологи</w:t>
      </w:r>
      <w:r>
        <w:rPr>
          <w:color w:val="000000"/>
          <w:szCs w:val="28"/>
          <w:lang w:eastAsia="ru-RU"/>
        </w:rPr>
        <w:t>ческое районирование администрат</w:t>
      </w:r>
      <w:r w:rsidRPr="00803EB0">
        <w:rPr>
          <w:color w:val="000000"/>
          <w:szCs w:val="28"/>
          <w:lang w:eastAsia="ru-RU"/>
        </w:rPr>
        <w:t xml:space="preserve">ивных территорий Нижнего Поволжья по холере на основе оценки </w:t>
      </w:r>
      <w:r>
        <w:rPr>
          <w:color w:val="000000"/>
          <w:szCs w:val="28"/>
          <w:lang w:eastAsia="ru-RU"/>
        </w:rPr>
        <w:t>э</w:t>
      </w:r>
      <w:r w:rsidRPr="00803EB0">
        <w:rPr>
          <w:color w:val="000000"/>
          <w:szCs w:val="28"/>
          <w:lang w:eastAsia="ru-RU"/>
        </w:rPr>
        <w:t xml:space="preserve">пидемического потенциала и уровня заболеваемости, позволяющее </w:t>
      </w:r>
      <w:r>
        <w:rPr>
          <w:color w:val="000000"/>
          <w:szCs w:val="28"/>
          <w:lang w:eastAsia="ru-RU"/>
        </w:rPr>
        <w:t>ц</w:t>
      </w:r>
      <w:r w:rsidRPr="00803EB0">
        <w:rPr>
          <w:color w:val="000000"/>
          <w:szCs w:val="28"/>
          <w:lang w:eastAsia="ru-RU"/>
        </w:rPr>
        <w:t>еленаправленно осуществлять профилактические мероприятия.</w:t>
      </w:r>
    </w:p>
    <w:p w:rsidR="001C2489" w:rsidRPr="00803EB0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803EB0">
        <w:rPr>
          <w:color w:val="000000"/>
          <w:szCs w:val="28"/>
          <w:lang w:eastAsia="ru-RU"/>
        </w:rPr>
        <w:t>7. Установлены значительны</w:t>
      </w:r>
      <w:r>
        <w:rPr>
          <w:color w:val="000000"/>
          <w:szCs w:val="28"/>
          <w:lang w:eastAsia="ru-RU"/>
        </w:rPr>
        <w:t>е различия эпидемического потенци</w:t>
      </w:r>
      <w:r w:rsidRPr="00803EB0">
        <w:rPr>
          <w:color w:val="000000"/>
          <w:szCs w:val="28"/>
          <w:lang w:eastAsia="ru-RU"/>
        </w:rPr>
        <w:t>ала</w:t>
      </w:r>
      <w:r>
        <w:rPr>
          <w:color w:val="000000"/>
          <w:szCs w:val="28"/>
          <w:lang w:eastAsia="ru-RU"/>
        </w:rPr>
        <w:t xml:space="preserve"> и </w:t>
      </w:r>
      <w:r w:rsidRPr="00803EB0">
        <w:rPr>
          <w:color w:val="000000"/>
          <w:szCs w:val="28"/>
          <w:lang w:eastAsia="ru-RU"/>
        </w:rPr>
        <w:t>уровня заболеваемости холерой</w:t>
      </w:r>
      <w:r>
        <w:rPr>
          <w:color w:val="000000"/>
          <w:szCs w:val="28"/>
          <w:lang w:eastAsia="ru-RU"/>
        </w:rPr>
        <w:t xml:space="preserve"> па административных территориях</w:t>
      </w:r>
      <w:r w:rsidRPr="00803EB0">
        <w:rPr>
          <w:color w:val="000000"/>
          <w:szCs w:val="28"/>
          <w:lang w:eastAsia="ru-RU"/>
        </w:rPr>
        <w:t xml:space="preserve"> Нижнего Поволжья, проявляющ</w:t>
      </w:r>
      <w:r>
        <w:rPr>
          <w:color w:val="000000"/>
          <w:szCs w:val="28"/>
          <w:lang w:eastAsia="ru-RU"/>
        </w:rPr>
        <w:t>иеся в существенном преобладании</w:t>
      </w:r>
      <w:r w:rsidRPr="00803EB0">
        <w:rPr>
          <w:color w:val="000000"/>
          <w:szCs w:val="28"/>
          <w:lang w:eastAsia="ru-RU"/>
        </w:rPr>
        <w:t xml:space="preserve"> их значений в Астраханской о</w:t>
      </w:r>
      <w:r>
        <w:rPr>
          <w:color w:val="000000"/>
          <w:szCs w:val="28"/>
          <w:lang w:eastAsia="ru-RU"/>
        </w:rPr>
        <w:t>бласти по сравнению с Волгоград</w:t>
      </w:r>
      <w:r w:rsidRPr="00803EB0">
        <w:rPr>
          <w:color w:val="000000"/>
          <w:szCs w:val="28"/>
          <w:lang w:eastAsia="ru-RU"/>
        </w:rPr>
        <w:t>ской и Саратовской областями в период всех эпидемий, имевших место регионе.</w:t>
      </w: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  <w:r w:rsidRPr="00803EB0">
        <w:rPr>
          <w:color w:val="000000"/>
          <w:szCs w:val="28"/>
          <w:lang w:eastAsia="ru-RU"/>
        </w:rPr>
        <w:t>8. В Астраханской области наиболее вы</w:t>
      </w:r>
      <w:r>
        <w:rPr>
          <w:color w:val="000000"/>
          <w:szCs w:val="28"/>
          <w:lang w:eastAsia="ru-RU"/>
        </w:rPr>
        <w:t xml:space="preserve">сокие показатели эпидемического </w:t>
      </w:r>
      <w:r w:rsidRPr="00803EB0">
        <w:rPr>
          <w:color w:val="000000"/>
          <w:szCs w:val="28"/>
          <w:lang w:eastAsia="ru-RU"/>
        </w:rPr>
        <w:t>потенциала отмечены в дельтовых районах, где сочетание</w:t>
      </w:r>
      <w:r>
        <w:rPr>
          <w:color w:val="000000"/>
          <w:szCs w:val="28"/>
          <w:lang w:eastAsia="ru-RU"/>
        </w:rPr>
        <w:t xml:space="preserve"> п</w:t>
      </w:r>
      <w:r w:rsidRPr="00803EB0">
        <w:rPr>
          <w:color w:val="000000"/>
          <w:szCs w:val="28"/>
          <w:lang w:eastAsia="ru-RU"/>
        </w:rPr>
        <w:t>риродно-климатических и социально-экологических факторов способствовало временному укоренению инфекции и персистенции возбудителя в поверхностных водоемах.</w:t>
      </w: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</w:p>
    <w:p w:rsidR="001C2489" w:rsidRDefault="001C2489" w:rsidP="00B65615">
      <w:pPr>
        <w:spacing w:line="360" w:lineRule="auto"/>
        <w:jc w:val="both"/>
        <w:rPr>
          <w:color w:val="000000"/>
          <w:szCs w:val="28"/>
          <w:lang w:eastAsia="ru-RU"/>
        </w:rPr>
      </w:pPr>
    </w:p>
    <w:p w:rsidR="001C2489" w:rsidRDefault="001C2489" w:rsidP="00A22F32">
      <w:pPr>
        <w:spacing w:line="360" w:lineRule="auto"/>
        <w:rPr>
          <w:color w:val="000000"/>
          <w:szCs w:val="28"/>
          <w:lang w:eastAsia="ru-RU"/>
        </w:rPr>
      </w:pPr>
    </w:p>
    <w:p w:rsidR="001C2489" w:rsidRDefault="001C2489" w:rsidP="00A22F32">
      <w:pPr>
        <w:spacing w:line="360" w:lineRule="auto"/>
        <w:rPr>
          <w:color w:val="000000"/>
          <w:szCs w:val="28"/>
          <w:lang w:eastAsia="ru-RU"/>
        </w:rPr>
      </w:pPr>
    </w:p>
    <w:p w:rsidR="0028017F" w:rsidRPr="0028017F" w:rsidRDefault="0028017F" w:rsidP="0028017F">
      <w:pPr>
        <w:spacing w:line="360" w:lineRule="auto"/>
        <w:ind w:firstLine="708"/>
        <w:jc w:val="center"/>
        <w:rPr>
          <w:b/>
          <w:color w:val="000000"/>
          <w:sz w:val="32"/>
          <w:szCs w:val="32"/>
          <w:lang w:eastAsia="ru-RU"/>
        </w:rPr>
      </w:pPr>
      <w:r w:rsidRPr="0028017F">
        <w:rPr>
          <w:b/>
          <w:color w:val="000000"/>
          <w:sz w:val="32"/>
          <w:szCs w:val="32"/>
          <w:lang w:eastAsia="ru-RU"/>
        </w:rPr>
        <w:lastRenderedPageBreak/>
        <w:t>3. Дезинфекционные мероприятия при холере, и роль медицинских работников среднего звена</w:t>
      </w:r>
    </w:p>
    <w:p w:rsidR="001C2489" w:rsidRDefault="001C2489" w:rsidP="004531C7">
      <w:pPr>
        <w:spacing w:line="360" w:lineRule="auto"/>
        <w:ind w:firstLine="708"/>
        <w:jc w:val="both"/>
        <w:rPr>
          <w:color w:val="000000"/>
          <w:szCs w:val="28"/>
        </w:rPr>
      </w:pPr>
      <w:r w:rsidRPr="00BD1F96">
        <w:rPr>
          <w:rStyle w:val="a6"/>
          <w:color w:val="000000"/>
          <w:szCs w:val="28"/>
        </w:rPr>
        <w:t>Особенностью холеры</w:t>
      </w:r>
      <w:r w:rsidRPr="00BD1F96">
        <w:rPr>
          <w:color w:val="000000"/>
          <w:szCs w:val="28"/>
        </w:rPr>
        <w:t xml:space="preserve"> является ее способность в относительно короткие сроки </w:t>
      </w:r>
      <w:r w:rsidRPr="00BD1F96">
        <w:rPr>
          <w:rStyle w:val="a6"/>
          <w:color w:val="000000"/>
          <w:szCs w:val="28"/>
        </w:rPr>
        <w:t>поражать не один, а несколько населенных пунктов</w:t>
      </w:r>
      <w:r w:rsidRPr="00BD1F96">
        <w:rPr>
          <w:color w:val="000000"/>
          <w:szCs w:val="28"/>
        </w:rPr>
        <w:t>, иногда даже</w:t>
      </w:r>
      <w:r>
        <w:rPr>
          <w:color w:val="000000"/>
          <w:szCs w:val="28"/>
        </w:rPr>
        <w:t xml:space="preserve"> крупные контингенты населения и</w:t>
      </w:r>
      <w:r w:rsidRPr="00BD1F96">
        <w:rPr>
          <w:color w:val="000000"/>
          <w:szCs w:val="28"/>
        </w:rPr>
        <w:t xml:space="preserve"> обширные территории. На этом основании холера в соответствии с международными соглашениями отнесена к карантинным инфекциям, требующим применения  установленных  Международными  санитарными правилами обязательных для всех стран-участников ее мер профилактики и борьбы с холерой, включающих и </w:t>
      </w:r>
      <w:r w:rsidRPr="00BD1F96">
        <w:rPr>
          <w:rStyle w:val="a6"/>
          <w:color w:val="000000"/>
          <w:szCs w:val="28"/>
        </w:rPr>
        <w:t>дезинфекционные мероприятия</w:t>
      </w:r>
      <w:r w:rsidRPr="00BD1F96">
        <w:rPr>
          <w:color w:val="000000"/>
          <w:szCs w:val="28"/>
        </w:rPr>
        <w:t>. Эти мероприятия, как и все санитарно-эпидемиологические меры борьбы с холерой, а также меры ее профилактики, должны быть направлены на предупреждение возможного заноса инфекции и ликвидацию возникающих очагов.</w:t>
      </w:r>
    </w:p>
    <w:p w:rsidR="001C2489" w:rsidRDefault="001C2489" w:rsidP="004531C7">
      <w:pPr>
        <w:pStyle w:val="a7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D1F96">
        <w:rPr>
          <w:color w:val="000000"/>
          <w:sz w:val="28"/>
          <w:szCs w:val="28"/>
        </w:rPr>
        <w:t>В соответствии с этим указанные меры должны включать как очаговую, так и профилактическую дезинфекцию.</w:t>
      </w:r>
    </w:p>
    <w:p w:rsidR="001C2489" w:rsidRDefault="001C2489" w:rsidP="004531C7">
      <w:pPr>
        <w:pStyle w:val="a7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D1F96">
        <w:rPr>
          <w:color w:val="000000"/>
          <w:sz w:val="28"/>
          <w:szCs w:val="28"/>
        </w:rPr>
        <w:t xml:space="preserve">Учитывая возможность </w:t>
      </w:r>
      <w:r w:rsidRPr="00BD1F96">
        <w:rPr>
          <w:rStyle w:val="a6"/>
          <w:color w:val="000000"/>
          <w:sz w:val="28"/>
          <w:szCs w:val="28"/>
        </w:rPr>
        <w:t>появления холеры</w:t>
      </w:r>
      <w:r w:rsidRPr="00BD1F96">
        <w:rPr>
          <w:color w:val="000000"/>
          <w:sz w:val="28"/>
          <w:szCs w:val="28"/>
        </w:rPr>
        <w:t xml:space="preserve"> в любом населенном пункте страны, особенно в </w:t>
      </w:r>
      <w:r w:rsidRPr="00BD1F96">
        <w:rPr>
          <w:rStyle w:val="a6"/>
          <w:color w:val="000000"/>
          <w:sz w:val="28"/>
          <w:szCs w:val="28"/>
        </w:rPr>
        <w:t>пограничных, портовых, курортных местностях</w:t>
      </w:r>
      <w:r w:rsidRPr="00BD1F96">
        <w:rPr>
          <w:color w:val="000000"/>
          <w:sz w:val="28"/>
          <w:szCs w:val="28"/>
        </w:rPr>
        <w:t xml:space="preserve">, а также позднего обнаружения первых ее случаев, дезинфекционные станции, дезинфекционные отделы (отделения) санитарно-эпидемиологических станций и все другие учреждения санитарно-эпидемиологического профиля в стране (включая и ведомственные) должны сохранять постоянную готовность к организации и проведению дезинфекционных </w:t>
      </w:r>
      <w:r w:rsidRPr="00BD1F96">
        <w:rPr>
          <w:rStyle w:val="a6"/>
          <w:color w:val="000000"/>
          <w:sz w:val="28"/>
          <w:szCs w:val="28"/>
        </w:rPr>
        <w:t>мероприятий в масштабах</w:t>
      </w:r>
      <w:r w:rsidRPr="00BD1F96">
        <w:rPr>
          <w:color w:val="000000"/>
          <w:sz w:val="28"/>
          <w:szCs w:val="28"/>
        </w:rPr>
        <w:t>, необходимых для предупреждения заноса холеры и ликвидации в короткие сроки возникших очагов.</w:t>
      </w:r>
    </w:p>
    <w:p w:rsidR="001C2489" w:rsidRPr="00324B56" w:rsidRDefault="001C2489" w:rsidP="004531C7">
      <w:pPr>
        <w:pStyle w:val="a7"/>
        <w:spacing w:line="360" w:lineRule="auto"/>
        <w:jc w:val="both"/>
        <w:rPr>
          <w:b/>
          <w:color w:val="000000"/>
          <w:sz w:val="28"/>
          <w:szCs w:val="28"/>
        </w:rPr>
      </w:pPr>
      <w:r w:rsidRPr="00324B56">
        <w:rPr>
          <w:b/>
          <w:color w:val="000000"/>
          <w:sz w:val="28"/>
          <w:szCs w:val="28"/>
        </w:rPr>
        <w:t>Мероприятия в очаге.</w:t>
      </w:r>
    </w:p>
    <w:p w:rsidR="001C2489" w:rsidRDefault="001C2489" w:rsidP="004531C7">
      <w:pPr>
        <w:pStyle w:val="a7"/>
        <w:spacing w:line="360" w:lineRule="auto"/>
        <w:ind w:firstLine="708"/>
        <w:jc w:val="both"/>
        <w:rPr>
          <w:rStyle w:val="a6"/>
          <w:color w:val="000000"/>
          <w:sz w:val="28"/>
          <w:szCs w:val="28"/>
        </w:rPr>
      </w:pPr>
      <w:r w:rsidRPr="006864A4">
        <w:rPr>
          <w:color w:val="000000"/>
          <w:sz w:val="28"/>
          <w:szCs w:val="28"/>
        </w:rPr>
        <w:t xml:space="preserve">Мероприятия, проводимые в очаге холеры, направлены на локализацию и ликвидацию очага. Локализация очага предусматривает выявление и госпитализацию больных, выявление и изоляцию контактировавших, выявление и захоронение трупов, обсервацию населения и карантинные мероприятия. </w:t>
      </w:r>
      <w:r w:rsidRPr="006864A4">
        <w:rPr>
          <w:color w:val="000000"/>
          <w:sz w:val="28"/>
          <w:szCs w:val="28"/>
        </w:rPr>
        <w:br/>
      </w:r>
      <w:r w:rsidRPr="006864A4">
        <w:rPr>
          <w:color w:val="000000"/>
          <w:sz w:val="28"/>
          <w:szCs w:val="28"/>
        </w:rPr>
        <w:lastRenderedPageBreak/>
        <w:br/>
        <w:t xml:space="preserve">Больные холерой и подозрительные на холеру подлежат изоляции в специальные отделения инфекционных больниц. </w:t>
      </w:r>
      <w:r w:rsidRPr="006864A4">
        <w:rPr>
          <w:color w:val="000000"/>
          <w:sz w:val="28"/>
          <w:szCs w:val="28"/>
        </w:rPr>
        <w:br/>
      </w:r>
      <w:r w:rsidRPr="006864A4">
        <w:rPr>
          <w:color w:val="000000"/>
          <w:sz w:val="28"/>
          <w:szCs w:val="28"/>
        </w:rPr>
        <w:br/>
        <w:t>О каждом случае заболевания холерой немедленно сообщают в санитарно-эпидемиологическую станцию, а последняя ставит в известность вышестоящие органы здравоохранения, Министерство здравоохранения р</w:t>
      </w:r>
      <w:r>
        <w:rPr>
          <w:color w:val="000000"/>
          <w:sz w:val="28"/>
          <w:szCs w:val="28"/>
        </w:rPr>
        <w:t>егиона</w:t>
      </w:r>
      <w:r w:rsidRPr="006864A4">
        <w:rPr>
          <w:color w:val="000000"/>
          <w:sz w:val="28"/>
          <w:szCs w:val="28"/>
        </w:rPr>
        <w:t xml:space="preserve"> и Министерство здравоохранения </w:t>
      </w:r>
      <w:r>
        <w:rPr>
          <w:color w:val="000000"/>
          <w:sz w:val="28"/>
          <w:szCs w:val="28"/>
        </w:rPr>
        <w:t>России.</w:t>
      </w:r>
      <w:r w:rsidRPr="006864A4">
        <w:rPr>
          <w:color w:val="000000"/>
          <w:sz w:val="28"/>
          <w:szCs w:val="28"/>
        </w:rPr>
        <w:br/>
        <w:t xml:space="preserve">Выписка </w:t>
      </w:r>
      <w:proofErr w:type="spellStart"/>
      <w:r w:rsidRPr="006864A4">
        <w:rPr>
          <w:color w:val="000000"/>
          <w:sz w:val="28"/>
          <w:szCs w:val="28"/>
        </w:rPr>
        <w:t>реконвалесцентов</w:t>
      </w:r>
      <w:proofErr w:type="spellEnd"/>
      <w:r w:rsidRPr="006864A4">
        <w:rPr>
          <w:color w:val="000000"/>
          <w:sz w:val="28"/>
          <w:szCs w:val="28"/>
        </w:rPr>
        <w:t xml:space="preserve"> производится после полного клинического выздоровления и троекратного исследования на носительство вибрионов с 5-дневным промежутком между исследованиями. После стационара </w:t>
      </w:r>
      <w:proofErr w:type="spellStart"/>
      <w:r w:rsidRPr="006864A4">
        <w:rPr>
          <w:color w:val="000000"/>
          <w:sz w:val="28"/>
          <w:szCs w:val="28"/>
        </w:rPr>
        <w:t>реконвалесцентов</w:t>
      </w:r>
      <w:proofErr w:type="spellEnd"/>
      <w:r w:rsidRPr="006864A4">
        <w:rPr>
          <w:color w:val="000000"/>
          <w:sz w:val="28"/>
          <w:szCs w:val="28"/>
        </w:rPr>
        <w:t xml:space="preserve"> направляют в специально организуемый обсервационный пункт на 20 дней с систематическим исследовани</w:t>
      </w:r>
      <w:r>
        <w:rPr>
          <w:color w:val="000000"/>
          <w:sz w:val="28"/>
          <w:szCs w:val="28"/>
        </w:rPr>
        <w:t xml:space="preserve">ем их на </w:t>
      </w:r>
      <w:proofErr w:type="spellStart"/>
      <w:r>
        <w:rPr>
          <w:color w:val="000000"/>
          <w:sz w:val="28"/>
          <w:szCs w:val="28"/>
        </w:rPr>
        <w:t>вибриононосительство</w:t>
      </w:r>
      <w:proofErr w:type="spellEnd"/>
      <w:r>
        <w:rPr>
          <w:color w:val="000000"/>
          <w:sz w:val="28"/>
          <w:szCs w:val="28"/>
        </w:rPr>
        <w:t xml:space="preserve">. </w:t>
      </w:r>
      <w:r w:rsidRPr="006864A4">
        <w:rPr>
          <w:color w:val="000000"/>
          <w:sz w:val="28"/>
          <w:szCs w:val="28"/>
        </w:rPr>
        <w:br/>
        <w:t>Лиц, соприкасавшихся с больным, изолируют в специально выделенные помещения на 5 дней, в течение которых они находятся под медицинским наблюдением, и обследуют двукратно на нос</w:t>
      </w:r>
      <w:r>
        <w:rPr>
          <w:color w:val="000000"/>
          <w:sz w:val="28"/>
          <w:szCs w:val="28"/>
        </w:rPr>
        <w:t xml:space="preserve">ительство холерных вибрионов. </w:t>
      </w:r>
      <w:r>
        <w:rPr>
          <w:color w:val="000000"/>
          <w:sz w:val="28"/>
          <w:szCs w:val="28"/>
        </w:rPr>
        <w:br/>
      </w:r>
      <w:r w:rsidRPr="006864A4">
        <w:rPr>
          <w:color w:val="000000"/>
          <w:sz w:val="28"/>
          <w:szCs w:val="28"/>
        </w:rPr>
        <w:t xml:space="preserve">В случае выявления </w:t>
      </w:r>
      <w:proofErr w:type="spellStart"/>
      <w:r w:rsidRPr="006864A4">
        <w:rPr>
          <w:color w:val="000000"/>
          <w:sz w:val="28"/>
          <w:szCs w:val="28"/>
        </w:rPr>
        <w:t>вибриононосителей</w:t>
      </w:r>
      <w:proofErr w:type="spellEnd"/>
      <w:r w:rsidRPr="006864A4">
        <w:rPr>
          <w:color w:val="000000"/>
          <w:sz w:val="28"/>
          <w:szCs w:val="28"/>
        </w:rPr>
        <w:t xml:space="preserve"> или больных тех и других изолируют, и выписывают после выздоровления и обследования, освобождения от носительства; остальных контактировавших задерживают еще на 5 дней и обследу</w:t>
      </w:r>
      <w:r>
        <w:rPr>
          <w:color w:val="000000"/>
          <w:sz w:val="28"/>
          <w:szCs w:val="28"/>
        </w:rPr>
        <w:t xml:space="preserve">ют двукратно на носительство. </w:t>
      </w:r>
      <w:r>
        <w:rPr>
          <w:color w:val="000000"/>
          <w:sz w:val="28"/>
          <w:szCs w:val="28"/>
        </w:rPr>
        <w:br/>
      </w:r>
      <w:r w:rsidRPr="006864A4">
        <w:rPr>
          <w:color w:val="000000"/>
          <w:sz w:val="28"/>
          <w:szCs w:val="28"/>
        </w:rPr>
        <w:t xml:space="preserve">С профилактической целью контактировавшим проводится </w:t>
      </w:r>
      <w:proofErr w:type="spellStart"/>
      <w:r w:rsidRPr="006864A4">
        <w:rPr>
          <w:color w:val="000000"/>
          <w:sz w:val="28"/>
          <w:szCs w:val="28"/>
        </w:rPr>
        <w:t>фагирование</w:t>
      </w:r>
      <w:proofErr w:type="spellEnd"/>
      <w:r w:rsidRPr="006864A4">
        <w:rPr>
          <w:color w:val="000000"/>
          <w:sz w:val="28"/>
          <w:szCs w:val="28"/>
        </w:rPr>
        <w:t xml:space="preserve"> специфическим холерным бактериофагом, который применяется двукратно с интервалом 10 дней в дозах: детям от 6 месяцев до 3 лет — по 10 мл на прием; 3 — 10 лет — по 15 мл; старше 10 лет и взрослым — по 25 мл. Бактериофаг принимают за 1/2 — 2 часа до приема пищи и запивают 2% раство</w:t>
      </w:r>
      <w:r>
        <w:rPr>
          <w:color w:val="000000"/>
          <w:sz w:val="28"/>
          <w:szCs w:val="28"/>
        </w:rPr>
        <w:t xml:space="preserve">ром соды. </w:t>
      </w:r>
      <w:r w:rsidRPr="006864A4">
        <w:rPr>
          <w:color w:val="000000"/>
          <w:sz w:val="28"/>
          <w:szCs w:val="28"/>
        </w:rPr>
        <w:br/>
        <w:t xml:space="preserve">Обеззараживание трупов, погибших от холеры, производят путем захоронения или кремации. Захоронение можно производить в гробу или </w:t>
      </w:r>
      <w:r w:rsidR="00737185">
        <w:rPr>
          <w:color w:val="000000"/>
          <w:sz w:val="28"/>
          <w:szCs w:val="28"/>
        </w:rPr>
        <w:t xml:space="preserve">без него в яме глубиной 1,5 — 2 </w:t>
      </w:r>
      <w:r w:rsidRPr="006864A4">
        <w:rPr>
          <w:color w:val="000000"/>
          <w:sz w:val="28"/>
          <w:szCs w:val="28"/>
        </w:rPr>
        <w:t>м, дно мог</w:t>
      </w:r>
      <w:r>
        <w:rPr>
          <w:color w:val="000000"/>
          <w:sz w:val="28"/>
          <w:szCs w:val="28"/>
        </w:rPr>
        <w:t xml:space="preserve">илы засыпают хлорной известью. </w:t>
      </w:r>
      <w:r w:rsidRPr="006864A4">
        <w:rPr>
          <w:color w:val="000000"/>
          <w:sz w:val="28"/>
          <w:szCs w:val="28"/>
        </w:rPr>
        <w:br/>
        <w:t xml:space="preserve">Обсервация заключается в систематическом наблюдении за населением для выявления среди них лиц, подозрительных на заболевание холерой. Среди </w:t>
      </w:r>
      <w:r w:rsidRPr="006864A4">
        <w:rPr>
          <w:color w:val="000000"/>
          <w:sz w:val="28"/>
          <w:szCs w:val="28"/>
        </w:rPr>
        <w:lastRenderedPageBreak/>
        <w:t xml:space="preserve">населения производится санитарно-просветительная работа. В случае необходимости организуют профилактические прививки против холеры и </w:t>
      </w:r>
      <w:proofErr w:type="spellStart"/>
      <w:r w:rsidRPr="006864A4">
        <w:rPr>
          <w:color w:val="000000"/>
          <w:sz w:val="28"/>
          <w:szCs w:val="28"/>
        </w:rPr>
        <w:t>фагирование</w:t>
      </w:r>
      <w:proofErr w:type="spellEnd"/>
      <w:r w:rsidRPr="006864A4">
        <w:rPr>
          <w:color w:val="000000"/>
          <w:sz w:val="28"/>
          <w:szCs w:val="28"/>
        </w:rPr>
        <w:t xml:space="preserve"> населения. </w:t>
      </w:r>
      <w:r w:rsidRPr="006864A4">
        <w:rPr>
          <w:b/>
          <w:bCs/>
          <w:color w:val="000000"/>
          <w:sz w:val="28"/>
          <w:szCs w:val="28"/>
        </w:rPr>
        <w:br/>
      </w:r>
      <w:r w:rsidRPr="00534A09">
        <w:rPr>
          <w:rStyle w:val="a6"/>
          <w:color w:val="000000"/>
          <w:sz w:val="32"/>
          <w:szCs w:val="32"/>
        </w:rPr>
        <w:t>Ликвидация очага холеры</w:t>
      </w:r>
    </w:p>
    <w:p w:rsidR="001C2489" w:rsidRPr="006864A4" w:rsidRDefault="001C2489" w:rsidP="004531C7">
      <w:pPr>
        <w:pStyle w:val="a7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34A09">
        <w:rPr>
          <w:rStyle w:val="a6"/>
          <w:b w:val="0"/>
          <w:color w:val="000000"/>
          <w:sz w:val="32"/>
          <w:szCs w:val="32"/>
        </w:rPr>
        <w:t>Ликвидация очага холеры</w:t>
      </w:r>
      <w:r w:rsidRPr="00534A09">
        <w:rPr>
          <w:rStyle w:val="a6"/>
          <w:b w:val="0"/>
          <w:color w:val="000000"/>
          <w:sz w:val="28"/>
          <w:szCs w:val="28"/>
        </w:rPr>
        <w:t xml:space="preserve"> предусматривает:</w:t>
      </w:r>
      <w:r w:rsidRPr="006864A4">
        <w:rPr>
          <w:color w:val="000000"/>
          <w:sz w:val="28"/>
          <w:szCs w:val="28"/>
        </w:rPr>
        <w:t xml:space="preserve"> лечение больных и </w:t>
      </w:r>
      <w:proofErr w:type="spellStart"/>
      <w:r w:rsidRPr="006864A4">
        <w:rPr>
          <w:color w:val="000000"/>
          <w:sz w:val="28"/>
          <w:szCs w:val="28"/>
        </w:rPr>
        <w:t>фагирование</w:t>
      </w:r>
      <w:proofErr w:type="spellEnd"/>
      <w:r w:rsidRPr="006864A4">
        <w:rPr>
          <w:color w:val="000000"/>
          <w:sz w:val="28"/>
          <w:szCs w:val="28"/>
        </w:rPr>
        <w:t xml:space="preserve"> лиц, бывших в контакте с больным, обеззараживание в очаге. Текущая дезинфекция проводится в очаге холеры до эвакуации больного и лиц, соприкасавшихся с ним, в процессе эвакуации их, до захоронения трупов и т. д. В случае наличия в очаге мух проводится дезинсекция. </w:t>
      </w:r>
      <w:r w:rsidRPr="006864A4">
        <w:rPr>
          <w:color w:val="000000"/>
          <w:sz w:val="28"/>
          <w:szCs w:val="28"/>
        </w:rPr>
        <w:br/>
      </w:r>
      <w:r w:rsidRPr="006864A4">
        <w:rPr>
          <w:color w:val="000000"/>
          <w:sz w:val="28"/>
          <w:szCs w:val="28"/>
        </w:rPr>
        <w:br/>
        <w:t xml:space="preserve">Заключительная дезинфекция осуществляется после эвакуации больного холерой и лиц, соприкасавшихся с ним, захоронения трупов и т. д. </w:t>
      </w:r>
      <w:r w:rsidRPr="006864A4">
        <w:rPr>
          <w:color w:val="000000"/>
          <w:sz w:val="28"/>
          <w:szCs w:val="28"/>
        </w:rPr>
        <w:br/>
      </w:r>
      <w:r w:rsidRPr="006864A4">
        <w:rPr>
          <w:color w:val="000000"/>
          <w:sz w:val="28"/>
          <w:szCs w:val="28"/>
        </w:rPr>
        <w:br/>
        <w:t xml:space="preserve">Дезинфекционные мероприятия при холере такие же, как и при других кишечных инфекциях, но ввиду большой опасности распространения инфекции проводится обязательная обработка вещей в камере (паровой или пароформалиновой). </w:t>
      </w:r>
      <w:r w:rsidRPr="006864A4">
        <w:rPr>
          <w:color w:val="000000"/>
          <w:sz w:val="28"/>
          <w:szCs w:val="28"/>
        </w:rPr>
        <w:br/>
      </w:r>
      <w:r w:rsidRPr="006864A4">
        <w:rPr>
          <w:color w:val="000000"/>
          <w:sz w:val="28"/>
          <w:szCs w:val="28"/>
        </w:rPr>
        <w:br/>
        <w:t>Работа в очаге холеры проводится в халате, косынке или шапочке, резиновом фартуке, нарукавниках и резиновых сапогах.</w:t>
      </w:r>
    </w:p>
    <w:p w:rsidR="001C2489" w:rsidRPr="00463877" w:rsidRDefault="00182EE6" w:rsidP="004531C7">
      <w:pPr>
        <w:pStyle w:val="1"/>
        <w:spacing w:line="360" w:lineRule="auto"/>
        <w:jc w:val="both"/>
        <w:rPr>
          <w:color w:val="000000"/>
        </w:rPr>
      </w:pPr>
      <w:hyperlink r:id="rId7" w:tooltip="Permanent Link to Заключительная дезинфекция в очаге холеры" w:history="1">
        <w:r w:rsidR="001C2489" w:rsidRPr="00463877">
          <w:rPr>
            <w:rStyle w:val="a8"/>
            <w:color w:val="000000"/>
            <w:u w:val="none"/>
          </w:rPr>
          <w:t>Заключительная дезинфекция в очаге холеры</w:t>
        </w:r>
      </w:hyperlink>
    </w:p>
    <w:p w:rsidR="001C2489" w:rsidRPr="006864A4" w:rsidRDefault="001C2489" w:rsidP="004531C7">
      <w:pPr>
        <w:pStyle w:val="a7"/>
        <w:spacing w:line="360" w:lineRule="auto"/>
        <w:jc w:val="both"/>
        <w:rPr>
          <w:sz w:val="28"/>
          <w:szCs w:val="28"/>
        </w:rPr>
      </w:pPr>
      <w:r w:rsidRPr="006864A4">
        <w:rPr>
          <w:sz w:val="28"/>
          <w:szCs w:val="28"/>
        </w:rPr>
        <w:t>Выезд дезинфекционного отряда под руководством врача на санитарной машине для заключительной дезинфекции организуется одновременно с выездом на другой машине отряда для эвакуации холерного больного, а также лиц, контактировавших с ним. В случае необходимости немедленно направляется специальный транспорт отправки трупа, умершего от холеры, для перевозки его в морг, а также для доставки зараженных вещей из очага и других заразных материалов, требующих обеззараживания в дезинфекционных камерах.</w:t>
      </w:r>
    </w:p>
    <w:p w:rsidR="001C2489" w:rsidRPr="006864A4" w:rsidRDefault="001C2489" w:rsidP="004531C7">
      <w:pPr>
        <w:pStyle w:val="a7"/>
        <w:spacing w:line="360" w:lineRule="auto"/>
        <w:jc w:val="both"/>
        <w:rPr>
          <w:sz w:val="28"/>
          <w:szCs w:val="28"/>
        </w:rPr>
      </w:pPr>
      <w:r w:rsidRPr="006864A4">
        <w:rPr>
          <w:sz w:val="28"/>
          <w:szCs w:val="28"/>
        </w:rPr>
        <w:lastRenderedPageBreak/>
        <w:t>Заключительная дезинфекция в очаге холеры обязательно должна проводиться в присутствии и под руководством эпидемиолога, а там, где его нет, — под руководством лечащего врача.</w:t>
      </w:r>
    </w:p>
    <w:p w:rsidR="001C2489" w:rsidRDefault="001C2489" w:rsidP="004531C7">
      <w:pPr>
        <w:pStyle w:val="a7"/>
        <w:spacing w:line="360" w:lineRule="auto"/>
        <w:jc w:val="both"/>
        <w:rPr>
          <w:sz w:val="28"/>
          <w:szCs w:val="28"/>
        </w:rPr>
      </w:pPr>
      <w:r w:rsidRPr="006864A4">
        <w:rPr>
          <w:sz w:val="28"/>
          <w:szCs w:val="28"/>
        </w:rPr>
        <w:t>Показания к проведению заключительной дезинфекции при холере значительно расширяются по сравнению с таковой при других кишечных инфекциях. Кроме общепринятых при этих инфекциях показаний, она обязательна:</w:t>
      </w:r>
    </w:p>
    <w:p w:rsidR="001C2489" w:rsidRDefault="001C2489" w:rsidP="004531C7">
      <w:pPr>
        <w:pStyle w:val="a7"/>
        <w:spacing w:line="360" w:lineRule="auto"/>
        <w:jc w:val="both"/>
        <w:rPr>
          <w:sz w:val="28"/>
          <w:szCs w:val="28"/>
        </w:rPr>
      </w:pPr>
      <w:r w:rsidRPr="006864A4">
        <w:rPr>
          <w:sz w:val="28"/>
          <w:szCs w:val="28"/>
        </w:rPr>
        <w:t xml:space="preserve"> а) во всех квартирах, гостиницах и других местах, посещавшихся больным холерой или </w:t>
      </w:r>
      <w:proofErr w:type="spellStart"/>
      <w:r w:rsidRPr="006864A4">
        <w:rPr>
          <w:sz w:val="28"/>
          <w:szCs w:val="28"/>
        </w:rPr>
        <w:t>вибриононосителем</w:t>
      </w:r>
      <w:proofErr w:type="spellEnd"/>
      <w:r w:rsidRPr="006864A4">
        <w:rPr>
          <w:sz w:val="28"/>
          <w:szCs w:val="28"/>
        </w:rPr>
        <w:t xml:space="preserve"> до его госпитализации и изоляции, а также до обращения за медицинской помощью;</w:t>
      </w:r>
    </w:p>
    <w:p w:rsidR="001C2489" w:rsidRDefault="001C2489" w:rsidP="004531C7">
      <w:pPr>
        <w:pStyle w:val="a7"/>
        <w:spacing w:line="360" w:lineRule="auto"/>
        <w:jc w:val="both"/>
        <w:rPr>
          <w:sz w:val="28"/>
          <w:szCs w:val="28"/>
        </w:rPr>
      </w:pPr>
      <w:r w:rsidRPr="006864A4">
        <w:rPr>
          <w:sz w:val="28"/>
          <w:szCs w:val="28"/>
        </w:rPr>
        <w:t xml:space="preserve"> б) в квартирах больных холерой, выявленных из числа госпитализированных в соматические больницы и отделения;</w:t>
      </w:r>
    </w:p>
    <w:p w:rsidR="001C2489" w:rsidRDefault="001C2489" w:rsidP="004531C7">
      <w:pPr>
        <w:pStyle w:val="a7"/>
        <w:spacing w:line="360" w:lineRule="auto"/>
        <w:jc w:val="both"/>
        <w:rPr>
          <w:sz w:val="28"/>
          <w:szCs w:val="28"/>
        </w:rPr>
      </w:pPr>
      <w:r w:rsidRPr="006864A4">
        <w:rPr>
          <w:sz w:val="28"/>
          <w:szCs w:val="28"/>
        </w:rPr>
        <w:t xml:space="preserve"> в) в квартирах лиц из очага и его окружения, находящихся на изоляции, вслед за установлением у них в изоляторе носительства или заболевания; </w:t>
      </w:r>
    </w:p>
    <w:p w:rsidR="00324B56" w:rsidRDefault="001C2489" w:rsidP="004531C7">
      <w:pPr>
        <w:pStyle w:val="a7"/>
        <w:spacing w:line="360" w:lineRule="auto"/>
        <w:jc w:val="both"/>
        <w:rPr>
          <w:sz w:val="28"/>
          <w:szCs w:val="28"/>
        </w:rPr>
      </w:pPr>
      <w:r w:rsidRPr="006864A4">
        <w:rPr>
          <w:sz w:val="28"/>
          <w:szCs w:val="28"/>
        </w:rPr>
        <w:t>г) в дошкольных учреждениях, а также в школах и других учебных заведениях и местах пребывания коллективов во всех случаях наличия связи их с очагом инфекции. Важно отметить, что при холере значительно чаще требуется повторное проведение заключительной дезинфекции в одном и том же очаге по мере выявления новых эпидемиологических к тому показан</w:t>
      </w:r>
      <w:r w:rsidR="00324B56">
        <w:rPr>
          <w:sz w:val="28"/>
          <w:szCs w:val="28"/>
        </w:rPr>
        <w:t>ий.</w:t>
      </w:r>
    </w:p>
    <w:p w:rsidR="001C2489" w:rsidRDefault="004531C7" w:rsidP="004531C7">
      <w:pPr>
        <w:pStyle w:val="a7"/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д) </w:t>
      </w:r>
      <w:r w:rsidR="001C2489" w:rsidRPr="006864A4">
        <w:rPr>
          <w:sz w:val="28"/>
          <w:szCs w:val="28"/>
        </w:rPr>
        <w:t>Если установлено, что в выгребную яму дворовой</w:t>
      </w:r>
      <w:r w:rsidR="001C2489" w:rsidRPr="006864A4">
        <w:rPr>
          <w:sz w:val="28"/>
          <w:szCs w:val="28"/>
        </w:rPr>
        <w:br/>
        <w:t xml:space="preserve">уборной выливали испражнения больного или лица, подозрительного на заболевание холерой, или носителя холерной инфекции, необходимо провести обеззараживание содержимого выгребной ямы уборной, применяя для этого сухую хлорную известь, а для перемешивания ее с фекалиями — шесты длиной </w:t>
      </w:r>
      <w:smartTag w:uri="urn:schemas-microsoft-com:office:smarttags" w:element="metricconverter">
        <w:smartTagPr>
          <w:attr w:name="ProductID" w:val="2 м"/>
        </w:smartTagPr>
        <w:r w:rsidR="001C2489" w:rsidRPr="006864A4">
          <w:rPr>
            <w:sz w:val="28"/>
            <w:szCs w:val="28"/>
          </w:rPr>
          <w:t>2 м</w:t>
        </w:r>
      </w:smartTag>
      <w:r w:rsidR="001C2489" w:rsidRPr="006864A4">
        <w:rPr>
          <w:sz w:val="28"/>
          <w:szCs w:val="28"/>
        </w:rPr>
        <w:t xml:space="preserve"> с планкой на одном из концов.</w:t>
      </w:r>
      <w:proofErr w:type="gramEnd"/>
    </w:p>
    <w:p w:rsidR="00324B56" w:rsidRPr="006864A4" w:rsidRDefault="00324B56" w:rsidP="004531C7">
      <w:pPr>
        <w:pStyle w:val="a7"/>
        <w:spacing w:line="360" w:lineRule="auto"/>
        <w:jc w:val="both"/>
        <w:rPr>
          <w:sz w:val="28"/>
          <w:szCs w:val="28"/>
        </w:rPr>
      </w:pPr>
      <w:r w:rsidRPr="006864A4">
        <w:rPr>
          <w:sz w:val="28"/>
          <w:szCs w:val="28"/>
        </w:rPr>
        <w:t xml:space="preserve">Заключительная дезинфекция в очагах холеры включает дезинфекционные и дезинсекционные (уничтожение мух) мероприятия, которые проводят как в жилище, </w:t>
      </w:r>
      <w:r w:rsidRPr="006864A4">
        <w:rPr>
          <w:sz w:val="28"/>
          <w:szCs w:val="28"/>
        </w:rPr>
        <w:lastRenderedPageBreak/>
        <w:t xml:space="preserve">где проживает больной холерой (а также лица, подозрительные на это заболевание или контактировавшие с заболевшим), так и на территории двора. Обеззараживанию в очаге подлежат выделения в местах их сбора и спуска, подкладные судна, ночные горшки, мочеприемники, вещи, загрязненные выделениями и соприкасавшиеся с ними (белье, клеенки, дорожки и др.), посуда и остатки пищи, ополоски, ванны и вода из них, предметы ухода и обихода, игрушки, одежда, обувь больных, контактных и </w:t>
      </w:r>
      <w:proofErr w:type="spellStart"/>
      <w:r w:rsidRPr="006864A4">
        <w:rPr>
          <w:sz w:val="28"/>
          <w:szCs w:val="28"/>
        </w:rPr>
        <w:t>вибриононосителей</w:t>
      </w:r>
      <w:proofErr w:type="spellEnd"/>
      <w:r w:rsidRPr="006864A4">
        <w:rPr>
          <w:sz w:val="28"/>
          <w:szCs w:val="28"/>
        </w:rPr>
        <w:t>, комнатные и надворные санитарные узлы и все другие помещения данной квартиры, включая входную ча</w:t>
      </w:r>
      <w:r>
        <w:rPr>
          <w:sz w:val="28"/>
          <w:szCs w:val="28"/>
        </w:rPr>
        <w:t>сть ее (сени, коридор и т.</w:t>
      </w:r>
      <w:r w:rsidR="00463877">
        <w:rPr>
          <w:sz w:val="28"/>
          <w:szCs w:val="28"/>
        </w:rPr>
        <w:t>д.</w:t>
      </w:r>
      <w:r>
        <w:rPr>
          <w:sz w:val="28"/>
          <w:szCs w:val="28"/>
        </w:rPr>
        <w:t>).</w:t>
      </w:r>
    </w:p>
    <w:p w:rsidR="001C2489" w:rsidRPr="006864A4" w:rsidRDefault="001C2489" w:rsidP="008527FB">
      <w:pPr>
        <w:pStyle w:val="a7"/>
        <w:spacing w:line="360" w:lineRule="auto"/>
        <w:ind w:firstLine="708"/>
        <w:jc w:val="both"/>
        <w:rPr>
          <w:sz w:val="28"/>
          <w:szCs w:val="28"/>
        </w:rPr>
      </w:pPr>
      <w:r w:rsidRPr="006864A4">
        <w:rPr>
          <w:sz w:val="28"/>
          <w:szCs w:val="28"/>
        </w:rPr>
        <w:t xml:space="preserve">При наличии в очаге трупа холерного или подозрительного на холеру больного медицинский работник обязан оставаться в очаге и обеспечить все первичные дезинфекционные мероприятия до прибытия специальных лиц для транспортировки трупа. Труп в этих случаях должен быть уложен в плотно сколоченный гроб с применением необходимых предосторожностей и дезинфекционных мер: прежде чем положить в гроб, труп заворачивают в простыню, предварительно замоченную в 3% растворе хлорамина или 5% растворе лизола. На дно гроба насыпают слой сухой хлорной извести толщиной 2—3 см. Захоронение трупа производят на глубину не менее </w:t>
      </w:r>
      <w:smartTag w:uri="urn:schemas-microsoft-com:office:smarttags" w:element="metricconverter">
        <w:smartTagPr>
          <w:attr w:name="ProductID" w:val="2 м"/>
        </w:smartTagPr>
        <w:r w:rsidRPr="006864A4">
          <w:rPr>
            <w:sz w:val="28"/>
            <w:szCs w:val="28"/>
          </w:rPr>
          <w:t>2 м</w:t>
        </w:r>
      </w:smartTag>
      <w:r w:rsidRPr="006864A4">
        <w:rPr>
          <w:sz w:val="28"/>
          <w:szCs w:val="28"/>
        </w:rPr>
        <w:t>. Транспортировка трупа обязательно должна производиться на специальном транспорте и в сопровождении медицинского работника. Все лица, принимавшие участие в транспортировке и захоронении трупа, по окончании работы должны быть подвергнуты санитарной обработке с обеззараживанием их одежды, обуви и белья. Транспорт, на котором доставлялись больной, носители и контактировавшие с ними лица, а также перевозились трупы умерших от холеры или подозрительных на это заболевание, должен быть подвергнут тщательной дезинфекции.</w:t>
      </w:r>
    </w:p>
    <w:p w:rsidR="001C2489" w:rsidRPr="004B7B01" w:rsidRDefault="001C2489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  <w:r w:rsidRPr="004B7B01">
        <w:rPr>
          <w:color w:val="000000"/>
          <w:szCs w:val="28"/>
          <w:lang w:eastAsia="ru-RU"/>
        </w:rPr>
        <w:t>По прибытии в очаг персонал, выполняющий заключительную дезинфекцию, одевает противочумный костюм II</w:t>
      </w:r>
      <w:r w:rsidR="00463877">
        <w:rPr>
          <w:color w:val="000000"/>
          <w:szCs w:val="28"/>
          <w:lang w:eastAsia="ru-RU"/>
        </w:rPr>
        <w:t>-</w:t>
      </w:r>
      <w:r w:rsidRPr="004B7B01">
        <w:rPr>
          <w:color w:val="000000"/>
          <w:szCs w:val="28"/>
          <w:lang w:eastAsia="ru-RU"/>
        </w:rPr>
        <w:t>го типа, дополненный клеенчатыми нарукавниками и фартуком, а также респиратором РУ-</w:t>
      </w:r>
      <w:smartTag w:uri="urn:schemas-microsoft-com:office:smarttags" w:element="metricconverter">
        <w:smartTagPr>
          <w:attr w:name="ProductID" w:val="60 М"/>
        </w:smartTagPr>
        <w:r w:rsidRPr="004B7B01">
          <w:rPr>
            <w:color w:val="000000"/>
            <w:szCs w:val="28"/>
            <w:lang w:eastAsia="ru-RU"/>
          </w:rPr>
          <w:t>60 М</w:t>
        </w:r>
      </w:smartTag>
      <w:r w:rsidRPr="004B7B01">
        <w:rPr>
          <w:color w:val="000000"/>
          <w:szCs w:val="28"/>
          <w:lang w:eastAsia="ru-RU"/>
        </w:rPr>
        <w:t xml:space="preserve"> или РПГ-57 с патроном марки А и проводит обработку в такой последовательности: обильно орошает </w:t>
      </w:r>
      <w:r w:rsidRPr="004B7B01">
        <w:rPr>
          <w:color w:val="000000"/>
          <w:szCs w:val="28"/>
          <w:lang w:eastAsia="ru-RU"/>
        </w:rPr>
        <w:lastRenderedPageBreak/>
        <w:t xml:space="preserve">дезинфицирующим раствором пол, начиная от входа; уничтожает мух в помещениях; обеззараживает выделения больного и остатки пищи; собирает всю посуду и обеззараживает ее; отбирает мягкие вещи (белье, постельные принадлежности, ковры, дорожки, верхнюю одежду) для обеззараживания в дезинфекционной камере, укладывает их в мешки, увлажненные дезинфицирующим раствором, переносит в машину, обеззараживает предметы обстановки и орошает стены на высоту до </w:t>
      </w:r>
      <w:smartTag w:uri="urn:schemas-microsoft-com:office:smarttags" w:element="metricconverter">
        <w:smartTagPr>
          <w:attr w:name="ProductID" w:val="2 м"/>
        </w:smartTagPr>
        <w:r w:rsidRPr="004B7B01">
          <w:rPr>
            <w:color w:val="000000"/>
            <w:szCs w:val="28"/>
            <w:lang w:eastAsia="ru-RU"/>
          </w:rPr>
          <w:t>2 м</w:t>
        </w:r>
      </w:smartTag>
      <w:r w:rsidRPr="004B7B01">
        <w:rPr>
          <w:color w:val="000000"/>
          <w:szCs w:val="28"/>
          <w:lang w:eastAsia="ru-RU"/>
        </w:rPr>
        <w:t>; по окончании обработки помещения больного и контактировавших лиц обеззараживает кухню, ванную, туалет, коридор, повторно орошает пол; дезинфицирует санитарно-дворовые установки (уборные, мусорные ящики, помойные ямы и др.); при наличии колодцев проводит обеззараживание срубов и воды; при необходимости проводит истребление мух в ближайшем окружении. По окончании обработки очага дезинфекционная бригада обеззараживает свою спецодежду (обувь, перчатки, резиновые фартуки) и меняет халаты.</w:t>
      </w:r>
    </w:p>
    <w:p w:rsidR="001C2489" w:rsidRPr="004B7B01" w:rsidRDefault="001C2489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  <w:r w:rsidRPr="004B7B01">
        <w:rPr>
          <w:color w:val="000000"/>
          <w:szCs w:val="28"/>
          <w:lang w:eastAsia="ru-RU"/>
        </w:rPr>
        <w:t>В сельской местности, включая полевые станы, организация дезинфекционных мероприятий осуществляется так же, как и в условиях города. В случае оставления лиц, контактировавших с больным холерой, на дому после проведения заключительной дезинфекции на период изоляции проводят текущую дезинфекцию силами к</w:t>
      </w:r>
      <w:r>
        <w:rPr>
          <w:color w:val="000000"/>
          <w:szCs w:val="28"/>
          <w:lang w:eastAsia="ru-RU"/>
        </w:rPr>
        <w:t>онтактировавших с больными лиц.</w:t>
      </w:r>
    </w:p>
    <w:p w:rsidR="001C2489" w:rsidRPr="004B7B01" w:rsidRDefault="001C2489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  <w:r w:rsidRPr="004B7B01">
        <w:rPr>
          <w:color w:val="000000"/>
          <w:szCs w:val="28"/>
          <w:lang w:eastAsia="ru-RU"/>
        </w:rPr>
        <w:t xml:space="preserve">При осуществлении заключительной дезинфекции выделения больного или </w:t>
      </w:r>
      <w:proofErr w:type="spellStart"/>
      <w:r w:rsidRPr="004B7B01">
        <w:rPr>
          <w:color w:val="000000"/>
          <w:szCs w:val="28"/>
          <w:lang w:eastAsia="ru-RU"/>
        </w:rPr>
        <w:t>вибрионосителя</w:t>
      </w:r>
      <w:proofErr w:type="spellEnd"/>
      <w:r w:rsidRPr="004B7B01">
        <w:rPr>
          <w:color w:val="000000"/>
          <w:szCs w:val="28"/>
          <w:lang w:eastAsia="ru-RU"/>
        </w:rPr>
        <w:t xml:space="preserve"> засыпают сухой хлорной термостойкой известью из расчета 200 г/кг (1:5), ДТС ГК (1:10), на 1 ч или НГК (1:10) на 2 ч. Можно также заливать выделения 5% раствором лизола А или </w:t>
      </w:r>
      <w:proofErr w:type="spellStart"/>
      <w:r w:rsidRPr="004B7B01">
        <w:rPr>
          <w:color w:val="000000"/>
          <w:szCs w:val="28"/>
          <w:lang w:eastAsia="ru-RU"/>
        </w:rPr>
        <w:t>нафтализола</w:t>
      </w:r>
      <w:proofErr w:type="spellEnd"/>
      <w:r w:rsidRPr="004B7B01">
        <w:rPr>
          <w:color w:val="000000"/>
          <w:szCs w:val="28"/>
          <w:lang w:eastAsia="ru-RU"/>
        </w:rPr>
        <w:t xml:space="preserve"> в соотношении 1:2 с выдержкой 1ч. Разрешено также обеззараживать жидкие выделения крутым кипятком, заливая выделения полностью до верхнего края горшка в соотношении 1 часть выделений к 3 частям кипятка. Посуду закрываю</w:t>
      </w:r>
      <w:r>
        <w:rPr>
          <w:color w:val="000000"/>
          <w:szCs w:val="28"/>
          <w:lang w:eastAsia="ru-RU"/>
        </w:rPr>
        <w:t>т крышкой и выдерживают 15 мин.</w:t>
      </w:r>
    </w:p>
    <w:p w:rsidR="001C2489" w:rsidRPr="004B7B01" w:rsidRDefault="001C2489" w:rsidP="0046387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  <w:r w:rsidRPr="004B7B01">
        <w:rPr>
          <w:color w:val="000000"/>
          <w:szCs w:val="28"/>
          <w:lang w:eastAsia="ru-RU"/>
        </w:rPr>
        <w:t xml:space="preserve">Посуду из-под выделений (горшки, подкладные судна, ведра) после обеззараживания всех выделений и опорожнения погружают в один из </w:t>
      </w:r>
      <w:r w:rsidRPr="004B7B01">
        <w:rPr>
          <w:color w:val="000000"/>
          <w:szCs w:val="28"/>
          <w:lang w:eastAsia="ru-RU"/>
        </w:rPr>
        <w:lastRenderedPageBreak/>
        <w:t>дезинфицирующих растворов: 1% осветленной хлорной извести, 0,5% ДТС ГК или НГК, 1% хлорамина, 5% лизола на 30 мин или 1% гипохлорита натрия на 1 ч.</w:t>
      </w:r>
    </w:p>
    <w:p w:rsidR="001C2489" w:rsidRPr="004B7B01" w:rsidRDefault="001C2489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  <w:r w:rsidRPr="004B7B01">
        <w:rPr>
          <w:color w:val="000000"/>
          <w:szCs w:val="28"/>
          <w:lang w:eastAsia="ru-RU"/>
        </w:rPr>
        <w:t>Остатки пищи собирают в отдельную посуду, обеззараживают кипячением в течение 15 мин или засыпают хлорной известью (1:5), ДТС ГК или НГК (1:10) на 1 ч, предварительно смочив водой. Посуду для еды после освобождения от остатков пищи кипятят в 2% растворе карбоната натрия 15 мин или погружают в один из растворов: 0,5% хлорамина и осветленной хлорной извести, 0,5% ДТС ГК или НГК на 15 мин. Затем посуду прополаскивают горячей водой. Ветошь, щетки, мочалки для мытья посуды, поверхности обеденных столов обеззараживают в течение 1 ч в растворах 0,5% хлорамина или осветленной хлорн</w:t>
      </w:r>
      <w:r>
        <w:rPr>
          <w:color w:val="000000"/>
          <w:szCs w:val="28"/>
          <w:lang w:eastAsia="ru-RU"/>
        </w:rPr>
        <w:t>ой извести, 25% ДТС ГК или НГК.</w:t>
      </w:r>
    </w:p>
    <w:p w:rsidR="001C2489" w:rsidRPr="004B7B01" w:rsidRDefault="001C2489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  <w:r w:rsidRPr="004B7B01">
        <w:rPr>
          <w:color w:val="000000"/>
          <w:szCs w:val="28"/>
          <w:lang w:eastAsia="ru-RU"/>
        </w:rPr>
        <w:t xml:space="preserve">Помещения, в том числе в местах общего пользования, предметы обстановки и ухода за больным, подкладные клеенки, клеенчатые чехлы для матрацев и мешки для грязного белья, резиновые перчатки, фартуки дезинфицируют растворами 5% осветленной хлорной извести, 2,5% ДТС ГК или НГК, 3% лизола А с выдержкой 30 мин. Если полы или другие предметы загрязнены выделениями, то их заливают 1 % осветленным раствором хлорной извести, </w:t>
      </w:r>
      <w:r>
        <w:rPr>
          <w:color w:val="000000"/>
          <w:szCs w:val="28"/>
          <w:lang w:eastAsia="ru-RU"/>
        </w:rPr>
        <w:t>0,5% ДТС ГК или НГК на 30 мин.</w:t>
      </w:r>
    </w:p>
    <w:p w:rsidR="001C2489" w:rsidRPr="004B7B01" w:rsidRDefault="001C2489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  <w:r w:rsidRPr="004B7B01">
        <w:rPr>
          <w:color w:val="000000"/>
          <w:szCs w:val="28"/>
          <w:lang w:eastAsia="ru-RU"/>
        </w:rPr>
        <w:t>Постельные принадлежности, одежду и другие мягкие вещи, а также белье направляют для обеззараживания в дезинфекционную камеру. Обувь больного протирают тампоном, смоченным 25% раствором формалина или 40% раствором уксусной кислоты и погружают в цело-фановый па</w:t>
      </w:r>
      <w:r>
        <w:rPr>
          <w:color w:val="000000"/>
          <w:szCs w:val="28"/>
          <w:lang w:eastAsia="ru-RU"/>
        </w:rPr>
        <w:t>кет на 3 ч, затем проветривают.</w:t>
      </w:r>
    </w:p>
    <w:p w:rsidR="001C2489" w:rsidRPr="004B7B01" w:rsidRDefault="001C2489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  <w:r w:rsidRPr="004B7B01">
        <w:rPr>
          <w:color w:val="000000"/>
          <w:szCs w:val="28"/>
          <w:lang w:eastAsia="ru-RU"/>
        </w:rPr>
        <w:t xml:space="preserve">Игрушки деревянные, пластмассовые, резиновые, металлические кипятят в 2% растворе карбоната натрия в течение 15 мин или погружают в растворы 0,5% хлорамина или осветленной хлорной извести, 0,25% ДТС ГК </w:t>
      </w:r>
      <w:r>
        <w:rPr>
          <w:color w:val="000000"/>
          <w:szCs w:val="28"/>
          <w:lang w:eastAsia="ru-RU"/>
        </w:rPr>
        <w:t>или НГК, 3% лизола А на 15 мин.</w:t>
      </w:r>
    </w:p>
    <w:p w:rsidR="001C2489" w:rsidRPr="004B7B01" w:rsidRDefault="001C2489" w:rsidP="0046387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  <w:r w:rsidRPr="004B7B01">
        <w:rPr>
          <w:color w:val="000000"/>
          <w:szCs w:val="28"/>
          <w:lang w:eastAsia="ru-RU"/>
        </w:rPr>
        <w:t xml:space="preserve">Помещения морга, инструменты для вскрытия трупа, защитную одежду работников морга дезинфицируют растворами 1 % хлорамина, 1 % осветленной </w:t>
      </w:r>
      <w:r w:rsidRPr="004B7B01">
        <w:rPr>
          <w:color w:val="000000"/>
          <w:szCs w:val="28"/>
          <w:lang w:eastAsia="ru-RU"/>
        </w:rPr>
        <w:lastRenderedPageBreak/>
        <w:t xml:space="preserve">хлорной извести, 0,5% ДТС ГК или НГК, 0,5% лизола </w:t>
      </w:r>
      <w:r w:rsidR="00463877">
        <w:rPr>
          <w:color w:val="000000"/>
          <w:szCs w:val="28"/>
          <w:lang w:eastAsia="ru-RU"/>
        </w:rPr>
        <w:t>при норме расхода 0,3 - 0,5 л/м</w:t>
      </w:r>
      <w:r w:rsidRPr="004B7B01">
        <w:rPr>
          <w:color w:val="000000"/>
          <w:szCs w:val="28"/>
          <w:lang w:eastAsia="ru-RU"/>
        </w:rPr>
        <w:t>; выдержка 1 ч.</w:t>
      </w:r>
    </w:p>
    <w:p w:rsidR="001C2489" w:rsidRDefault="001C2489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  <w:r w:rsidRPr="004B7B01">
        <w:rPr>
          <w:color w:val="000000"/>
          <w:szCs w:val="28"/>
          <w:lang w:eastAsia="ru-RU"/>
        </w:rPr>
        <w:t>Дворовые уборные, помойные ямы и мусорные ящики обеззараживают растворами 10% хлорной извести, 2% хлорамина, 5% лизола, ДТС ГК или НКГ; выдержка 1 ч.</w:t>
      </w:r>
    </w:p>
    <w:p w:rsidR="00F00B9F" w:rsidRDefault="00F00B9F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Очень важно подчеркнуть, что дезинфекционные мероприятия, включающие в се</w:t>
      </w:r>
      <w:r w:rsidR="000C413F">
        <w:rPr>
          <w:color w:val="000000"/>
          <w:szCs w:val="28"/>
          <w:lang w:eastAsia="ru-RU"/>
        </w:rPr>
        <w:t>б</w:t>
      </w:r>
      <w:r>
        <w:rPr>
          <w:color w:val="000000"/>
          <w:szCs w:val="28"/>
          <w:lang w:eastAsia="ru-RU"/>
        </w:rPr>
        <w:t xml:space="preserve">я очаговую, </w:t>
      </w:r>
      <w:r w:rsidR="00347433">
        <w:rPr>
          <w:color w:val="000000"/>
          <w:szCs w:val="28"/>
          <w:lang w:eastAsia="ru-RU"/>
        </w:rPr>
        <w:t>профилактическую</w:t>
      </w:r>
      <w:r>
        <w:rPr>
          <w:color w:val="000000"/>
          <w:szCs w:val="28"/>
          <w:lang w:eastAsia="ru-RU"/>
        </w:rPr>
        <w:t xml:space="preserve">, текущую и заключительную </w:t>
      </w:r>
      <w:r w:rsidR="00347433">
        <w:rPr>
          <w:color w:val="000000"/>
          <w:szCs w:val="28"/>
          <w:lang w:eastAsia="ru-RU"/>
        </w:rPr>
        <w:t>дезинфекции</w:t>
      </w:r>
      <w:r>
        <w:rPr>
          <w:color w:val="000000"/>
          <w:szCs w:val="28"/>
          <w:lang w:eastAsia="ru-RU"/>
        </w:rPr>
        <w:t xml:space="preserve">, проводятся именно </w:t>
      </w:r>
      <w:r w:rsidR="00347433">
        <w:rPr>
          <w:color w:val="000000"/>
          <w:szCs w:val="28"/>
          <w:lang w:eastAsia="ru-RU"/>
        </w:rPr>
        <w:t xml:space="preserve"> медицинскими </w:t>
      </w:r>
      <w:r>
        <w:rPr>
          <w:color w:val="000000"/>
          <w:szCs w:val="28"/>
          <w:lang w:eastAsia="ru-RU"/>
        </w:rPr>
        <w:t xml:space="preserve">работниками среднего </w:t>
      </w:r>
      <w:r w:rsidR="00347433">
        <w:rPr>
          <w:color w:val="000000"/>
          <w:szCs w:val="28"/>
          <w:lang w:eastAsia="ru-RU"/>
        </w:rPr>
        <w:t>звена.</w:t>
      </w:r>
      <w:r w:rsidR="000C413F">
        <w:rPr>
          <w:color w:val="000000"/>
          <w:szCs w:val="28"/>
          <w:lang w:eastAsia="ru-RU"/>
        </w:rPr>
        <w:t xml:space="preserve"> Обычно дезинфекционные мероприятия проводится под контролем врача-эпидемиолога, который даёт четкие инструкции по проведению дезинфекционных мероприятий.</w:t>
      </w:r>
      <w:r w:rsidR="001C498E">
        <w:rPr>
          <w:color w:val="000000"/>
          <w:szCs w:val="28"/>
          <w:lang w:eastAsia="ru-RU"/>
        </w:rPr>
        <w:t xml:space="preserve"> Но зачастую, дезинфекционные мероприятия, проводятся именно работниками среднего медицинского звена, поэтому необходимо еще раз подчеркнуть всю актуальность данной работы.</w:t>
      </w:r>
    </w:p>
    <w:p w:rsidR="00C81543" w:rsidRDefault="00C81543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C81543" w:rsidRDefault="00C81543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C81543" w:rsidRDefault="00C81543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C81543" w:rsidRDefault="00C81543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C81543" w:rsidRDefault="00C81543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C81543" w:rsidRDefault="00C81543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C81543" w:rsidRDefault="00C81543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C81543" w:rsidRDefault="00C81543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C81543" w:rsidRDefault="00C81543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C81543" w:rsidRDefault="00C81543" w:rsidP="004531C7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C81543" w:rsidRDefault="00C81543" w:rsidP="00F47827">
      <w:pPr>
        <w:spacing w:line="360" w:lineRule="auto"/>
        <w:jc w:val="both"/>
        <w:rPr>
          <w:color w:val="000000"/>
          <w:szCs w:val="28"/>
          <w:lang w:eastAsia="ru-RU"/>
        </w:rPr>
      </w:pPr>
    </w:p>
    <w:p w:rsidR="00C81543" w:rsidRDefault="00416D6F" w:rsidP="00416D6F">
      <w:pPr>
        <w:spacing w:line="360" w:lineRule="auto"/>
        <w:ind w:firstLine="708"/>
        <w:jc w:val="center"/>
        <w:rPr>
          <w:b/>
          <w:color w:val="000000"/>
          <w:sz w:val="32"/>
          <w:szCs w:val="32"/>
          <w:lang w:eastAsia="ru-RU"/>
        </w:rPr>
      </w:pPr>
      <w:r w:rsidRPr="00416D6F">
        <w:rPr>
          <w:b/>
          <w:color w:val="000000"/>
          <w:sz w:val="32"/>
          <w:szCs w:val="32"/>
          <w:lang w:eastAsia="ru-RU"/>
        </w:rPr>
        <w:lastRenderedPageBreak/>
        <w:t>4. Заключение</w:t>
      </w:r>
    </w:p>
    <w:p w:rsidR="009C2A2F" w:rsidRDefault="009C2A2F" w:rsidP="00CE68B8">
      <w:pPr>
        <w:spacing w:line="360" w:lineRule="auto"/>
        <w:ind w:firstLine="708"/>
        <w:jc w:val="both"/>
      </w:pPr>
      <w:r>
        <w:t xml:space="preserve">В заключение данной работы хочется отметить важность проведения профилактических мер, направленных на предупреждения возникновения холеры, а также на распространение смертельной </w:t>
      </w:r>
      <w:r w:rsidR="006C239C">
        <w:t>инфекции. Именно профилактика и санитарно-просветительная работа  имеет огромное значение.</w:t>
      </w:r>
    </w:p>
    <w:p w:rsidR="00B96DC2" w:rsidRDefault="009C2A2F" w:rsidP="00CE68B8">
      <w:pPr>
        <w:spacing w:line="360" w:lineRule="auto"/>
        <w:jc w:val="both"/>
      </w:pPr>
      <w:r>
        <w:t xml:space="preserve"> </w:t>
      </w:r>
      <w:r w:rsidR="007B1C96">
        <w:tab/>
      </w:r>
      <w:r w:rsidR="00B96DC2">
        <w:t xml:space="preserve">Важное значение имеют </w:t>
      </w:r>
      <w:proofErr w:type="spellStart"/>
      <w:r w:rsidR="00B96DC2">
        <w:t>общесанитарные</w:t>
      </w:r>
      <w:proofErr w:type="spellEnd"/>
      <w:r w:rsidR="00B96DC2">
        <w:t xml:space="preserve"> мероприятия: охрана источников водоснабжения, санитарный надзор за приготовлением, хранением и продажей пищевых продуктов на предприятиях общественного питания, борьба с мухами, удаление и обезвреживание нечистот и мусора, привитие санитарных навыков населению. Решающая роль принадлежит мерам по са</w:t>
      </w:r>
      <w:r w:rsidR="008002B7">
        <w:t xml:space="preserve">нитарной охране территории России </w:t>
      </w:r>
      <w:r w:rsidR="00B96DC2">
        <w:t>от завоза холеры из-за рубежа и ее распрос</w:t>
      </w:r>
      <w:r w:rsidR="008002B7">
        <w:t>транения.</w:t>
      </w:r>
    </w:p>
    <w:p w:rsidR="00B96DC2" w:rsidRDefault="00B96DC2" w:rsidP="00CE68B8">
      <w:pPr>
        <w:spacing w:line="360" w:lineRule="auto"/>
        <w:jc w:val="both"/>
      </w:pPr>
      <w:r>
        <w:t xml:space="preserve"> При появлении заболеваний холеры необходимо раннее выявление и изоляция больных. В очаге холеры регулярно проводят подворные обходы с целью выявления и немедленной госпитализации в специально создаваемые изолированные стационары всех лиц, страдающих желудочно-кишечными расстройствами. Больные с установленным диагнозом холеры переводятся в холерный стационар. Лица, соприкасавшиеся с больным холерой, также изолируются в специальные помещения (изоляторы), в которых проводят бактериологическое обследование и экстренную профилактику антибиотиками. В специальных стационарах соблюдается</w:t>
      </w:r>
      <w:r w:rsidR="00AB46D5">
        <w:t xml:space="preserve"> </w:t>
      </w:r>
      <w:r>
        <w:t>необходимый противоэпидемический режим.</w:t>
      </w:r>
    </w:p>
    <w:p w:rsidR="00B96DC2" w:rsidRDefault="00B96DC2" w:rsidP="00CE68B8">
      <w:pPr>
        <w:spacing w:line="360" w:lineRule="auto"/>
        <w:jc w:val="both"/>
      </w:pPr>
      <w:r>
        <w:t xml:space="preserve"> Лиц, выезжающих за пределы очага, предварительно направляют в </w:t>
      </w:r>
      <w:proofErr w:type="spellStart"/>
      <w:r>
        <w:t>обсерватор</w:t>
      </w:r>
      <w:proofErr w:type="spellEnd"/>
      <w:r>
        <w:t xml:space="preserve"> на срок максимального инкубационного периода (5 суток), где обязательно проводят однократное бактериологичес</w:t>
      </w:r>
      <w:r w:rsidR="00AB46D5">
        <w:t>кое обследование.</w:t>
      </w:r>
    </w:p>
    <w:p w:rsidR="00AB46D5" w:rsidRDefault="00B96DC2" w:rsidP="00CE68B8">
      <w:pPr>
        <w:spacing w:line="360" w:lineRule="auto"/>
        <w:jc w:val="both"/>
      </w:pPr>
      <w:r>
        <w:t xml:space="preserve"> По эпидемическим показаниям применяют холерную вакцину. Ее вводят, начиная с 2-летнего возраста, двукратно подкожно с интервалом 7—10 дней. </w:t>
      </w:r>
    </w:p>
    <w:p w:rsidR="00B96DC2" w:rsidRDefault="00B96DC2" w:rsidP="00CE68B8">
      <w:pPr>
        <w:spacing w:line="360" w:lineRule="auto"/>
        <w:jc w:val="both"/>
      </w:pPr>
      <w:r>
        <w:t>Взрослым — 1,0 мл для первой прививки и 1,5 мл для второй, детям 2—5 лет — соответственно 0,3 мл и 0,5 мл, 5—10 лет — 0,5 мл и 0,7 мл, 10—15 лет — 0,7 мл и 1,0 мл. Ревакцинация проводится через 6 мес. в дозе первой прививки.</w:t>
      </w:r>
    </w:p>
    <w:p w:rsidR="00CE68B8" w:rsidRDefault="00CE68B8" w:rsidP="00CE68B8">
      <w:pPr>
        <w:spacing w:line="360" w:lineRule="auto"/>
        <w:jc w:val="both"/>
      </w:pPr>
    </w:p>
    <w:p w:rsidR="00B96DC2" w:rsidRPr="003D2D0C" w:rsidRDefault="00B96DC2" w:rsidP="00463877">
      <w:pPr>
        <w:spacing w:after="0" w:line="240" w:lineRule="auto"/>
        <w:jc w:val="center"/>
        <w:rPr>
          <w:b/>
          <w:sz w:val="32"/>
          <w:szCs w:val="32"/>
        </w:rPr>
      </w:pPr>
      <w:r w:rsidRPr="003D2D0C">
        <w:rPr>
          <w:b/>
          <w:sz w:val="32"/>
          <w:szCs w:val="32"/>
        </w:rPr>
        <w:t>Мероприятия по обеспечению эпидемиологического</w:t>
      </w:r>
    </w:p>
    <w:p w:rsidR="00B96DC2" w:rsidRPr="003D2D0C" w:rsidRDefault="00B96DC2" w:rsidP="00463877">
      <w:pPr>
        <w:spacing w:after="0" w:line="240" w:lineRule="auto"/>
        <w:jc w:val="center"/>
        <w:rPr>
          <w:b/>
          <w:sz w:val="32"/>
          <w:szCs w:val="32"/>
        </w:rPr>
      </w:pPr>
    </w:p>
    <w:p w:rsidR="00B96DC2" w:rsidRPr="003D2D0C" w:rsidRDefault="00B96DC2" w:rsidP="00463877">
      <w:pPr>
        <w:spacing w:after="0" w:line="240" w:lineRule="auto"/>
        <w:jc w:val="center"/>
        <w:rPr>
          <w:b/>
          <w:sz w:val="32"/>
          <w:szCs w:val="32"/>
        </w:rPr>
      </w:pPr>
      <w:r w:rsidRPr="003D2D0C">
        <w:rPr>
          <w:b/>
          <w:sz w:val="32"/>
          <w:szCs w:val="32"/>
        </w:rPr>
        <w:t>надзора за холерой</w:t>
      </w:r>
    </w:p>
    <w:p w:rsidR="00B96DC2" w:rsidRDefault="00B96DC2" w:rsidP="00CE68B8">
      <w:pPr>
        <w:spacing w:after="0" w:line="360" w:lineRule="auto"/>
        <w:jc w:val="both"/>
      </w:pPr>
    </w:p>
    <w:p w:rsidR="00B96DC2" w:rsidRDefault="00B96DC2" w:rsidP="00CE68B8">
      <w:pPr>
        <w:spacing w:line="360" w:lineRule="auto"/>
        <w:jc w:val="both"/>
      </w:pPr>
      <w:r>
        <w:t>Мероприятия включают:</w:t>
      </w:r>
    </w:p>
    <w:p w:rsidR="00B96DC2" w:rsidRDefault="00B96DC2" w:rsidP="00CE68B8">
      <w:pPr>
        <w:spacing w:line="360" w:lineRule="auto"/>
        <w:jc w:val="both"/>
      </w:pPr>
      <w:r>
        <w:t>- сбор и анализ заболеваемости холерой за рубежом и на территории России;</w:t>
      </w:r>
    </w:p>
    <w:p w:rsidR="00B96DC2" w:rsidRDefault="00B96DC2" w:rsidP="00CE68B8">
      <w:pPr>
        <w:spacing w:line="360" w:lineRule="auto"/>
        <w:jc w:val="both"/>
      </w:pPr>
      <w:r>
        <w:t xml:space="preserve">- ретроспективный эпидемиологический анализ заболеваемости холерой и выявления </w:t>
      </w:r>
      <w:proofErr w:type="spellStart"/>
      <w:r>
        <w:t>вибриононосителей</w:t>
      </w:r>
      <w:proofErr w:type="spellEnd"/>
      <w:r>
        <w:t>, выделения холерных вибрионов из объектов окружающей среды на обслуживаемой территории;</w:t>
      </w:r>
    </w:p>
    <w:p w:rsidR="00B96DC2" w:rsidRDefault="00B96DC2" w:rsidP="00CE68B8">
      <w:pPr>
        <w:spacing w:line="360" w:lineRule="auto"/>
        <w:jc w:val="both"/>
      </w:pPr>
      <w:r>
        <w:t>- определение контингентов, подлежащих обязательному бактериологическому обследованию на холеру в соответствии с действующими санитарно-эпидемиологическими правилами "Профилактика холеры. Общие требования к эпидемиологическому надзору за холерой", осуществление контроля за обследованием людей на холеру;</w:t>
      </w:r>
    </w:p>
    <w:p w:rsidR="00B96DC2" w:rsidRDefault="00B96DC2" w:rsidP="00CE68B8">
      <w:pPr>
        <w:spacing w:line="360" w:lineRule="auto"/>
        <w:jc w:val="both"/>
      </w:pPr>
      <w:r>
        <w:t>- определение стационарных точек отбора проб воды на холеру из поверхностных водоемов и других объектов окружающей среды и осуществление контроля за исследованием на холеру;</w:t>
      </w:r>
    </w:p>
    <w:p w:rsidR="00B96DC2" w:rsidRDefault="00B96DC2" w:rsidP="00CE68B8">
      <w:pPr>
        <w:spacing w:line="360" w:lineRule="auto"/>
        <w:jc w:val="both"/>
      </w:pPr>
      <w:r>
        <w:t>- проведение мероприятий пр</w:t>
      </w:r>
      <w:r w:rsidR="00434BBB">
        <w:t>и выделении холерных вибрионов</w:t>
      </w:r>
      <w:r>
        <w:t xml:space="preserve"> </w:t>
      </w:r>
      <w:proofErr w:type="spellStart"/>
      <w:r>
        <w:t>серогрупп</w:t>
      </w:r>
      <w:proofErr w:type="spellEnd"/>
      <w:r>
        <w:t xml:space="preserve"> из объектов окружающей среды.</w:t>
      </w:r>
    </w:p>
    <w:p w:rsidR="004B5004" w:rsidRPr="002C3B8C" w:rsidRDefault="004B5004" w:rsidP="004B5004">
      <w:pPr>
        <w:spacing w:line="360" w:lineRule="auto"/>
        <w:ind w:firstLine="720"/>
        <w:jc w:val="both"/>
      </w:pPr>
      <w:r>
        <w:t>Данная исследовательская работа очень актуальна даже на современном этапе, несмотря на новейшие достижения в области медицины. Мы, жители Нижнего Поволжья, созерцая всю красоту и пользуясь дарами нашей великой Волги, должны знать и помнить также об опасностях, которые может нам принести наша река. В частности возникновение эпидемии холеры.</w:t>
      </w:r>
    </w:p>
    <w:p w:rsidR="002544E0" w:rsidRDefault="002544E0" w:rsidP="00CE68B8">
      <w:pPr>
        <w:spacing w:line="360" w:lineRule="auto"/>
        <w:jc w:val="both"/>
      </w:pPr>
    </w:p>
    <w:p w:rsidR="00463877" w:rsidRDefault="00463877" w:rsidP="00CE68B8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2E2FD9" w:rsidRDefault="002E2FD9" w:rsidP="002E2FD9">
      <w:pPr>
        <w:spacing w:line="360" w:lineRule="auto"/>
        <w:ind w:firstLine="708"/>
        <w:jc w:val="right"/>
        <w:rPr>
          <w:b/>
          <w:i/>
          <w:color w:val="000000"/>
          <w:szCs w:val="28"/>
          <w:lang w:eastAsia="ru-RU"/>
        </w:rPr>
      </w:pPr>
      <w:r w:rsidRPr="002E2FD9">
        <w:rPr>
          <w:b/>
          <w:i/>
          <w:color w:val="000000"/>
          <w:szCs w:val="28"/>
          <w:lang w:eastAsia="ru-RU"/>
        </w:rPr>
        <w:lastRenderedPageBreak/>
        <w:t>Приложение</w:t>
      </w:r>
    </w:p>
    <w:p w:rsidR="00065278" w:rsidRPr="00D313AF" w:rsidRDefault="00182EE6" w:rsidP="00E21294">
      <w:pPr>
        <w:spacing w:line="360" w:lineRule="auto"/>
        <w:ind w:firstLine="708"/>
        <w:jc w:val="center"/>
        <w:rPr>
          <w:i/>
          <w:color w:val="000000"/>
          <w:szCs w:val="28"/>
          <w:lang w:eastAsia="ru-RU"/>
        </w:rPr>
      </w:pPr>
      <w:r w:rsidRPr="00182EE6">
        <w:rPr>
          <w:i/>
          <w:color w:val="000000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25pt;height:553.5pt">
            <v:imagedata r:id="rId8" o:title="cholera_ifografica"/>
          </v:shape>
        </w:pict>
      </w:r>
    </w:p>
    <w:p w:rsidR="00E21294" w:rsidRDefault="00E21294" w:rsidP="00E21294">
      <w:pPr>
        <w:spacing w:line="360" w:lineRule="auto"/>
        <w:ind w:firstLine="708"/>
        <w:jc w:val="center"/>
        <w:rPr>
          <w:i/>
          <w:color w:val="000000"/>
          <w:szCs w:val="28"/>
          <w:lang w:eastAsia="ru-RU"/>
        </w:rPr>
      </w:pPr>
    </w:p>
    <w:p w:rsidR="00065278" w:rsidRDefault="00065278" w:rsidP="00E21294">
      <w:pPr>
        <w:spacing w:line="360" w:lineRule="auto"/>
        <w:ind w:firstLine="708"/>
        <w:jc w:val="center"/>
        <w:rPr>
          <w:i/>
          <w:color w:val="000000"/>
          <w:szCs w:val="28"/>
          <w:lang w:eastAsia="ru-RU"/>
        </w:rPr>
      </w:pPr>
    </w:p>
    <w:p w:rsidR="00065278" w:rsidRDefault="00065278" w:rsidP="00E21294">
      <w:pPr>
        <w:spacing w:line="360" w:lineRule="auto"/>
        <w:ind w:firstLine="708"/>
        <w:jc w:val="center"/>
        <w:rPr>
          <w:i/>
          <w:color w:val="000000"/>
          <w:szCs w:val="28"/>
          <w:lang w:eastAsia="ru-RU"/>
        </w:rPr>
      </w:pPr>
    </w:p>
    <w:p w:rsidR="00065278" w:rsidRDefault="00065278" w:rsidP="00E21294">
      <w:pPr>
        <w:spacing w:line="360" w:lineRule="auto"/>
        <w:ind w:firstLine="708"/>
        <w:jc w:val="center"/>
        <w:rPr>
          <w:i/>
          <w:color w:val="000000"/>
          <w:szCs w:val="28"/>
          <w:lang w:eastAsia="ru-RU"/>
        </w:rPr>
      </w:pPr>
    </w:p>
    <w:p w:rsidR="005B30C5" w:rsidRDefault="005B30C5" w:rsidP="00E21294">
      <w:pPr>
        <w:spacing w:line="360" w:lineRule="auto"/>
        <w:ind w:firstLine="708"/>
        <w:jc w:val="center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lastRenderedPageBreak/>
        <w:t>Так выглядит больной холерой с развивающимся обезвоживанием.</w:t>
      </w:r>
    </w:p>
    <w:p w:rsidR="005B30C5" w:rsidRDefault="00182EE6" w:rsidP="00E21294">
      <w:pPr>
        <w:spacing w:line="360" w:lineRule="auto"/>
        <w:ind w:firstLine="708"/>
        <w:jc w:val="center"/>
      </w:pPr>
      <w:r>
        <w:pict>
          <v:shape id="_x0000_i1026" type="#_x0000_t75" style="width:468pt;height:311.25pt">
            <v:imagedata r:id="rId9" o:title=""/>
          </v:shape>
        </w:pict>
      </w:r>
    </w:p>
    <w:p w:rsidR="001C09E5" w:rsidRDefault="001C09E5" w:rsidP="00E21294">
      <w:pPr>
        <w:spacing w:line="360" w:lineRule="auto"/>
        <w:ind w:firstLine="708"/>
        <w:jc w:val="center"/>
      </w:pPr>
    </w:p>
    <w:p w:rsidR="005B30C5" w:rsidRPr="001C09E5" w:rsidRDefault="00C01954" w:rsidP="00E21294">
      <w:pPr>
        <w:spacing w:line="360" w:lineRule="auto"/>
        <w:ind w:firstLine="708"/>
        <w:jc w:val="center"/>
        <w:rPr>
          <w:i/>
          <w:color w:val="000000"/>
          <w:szCs w:val="28"/>
          <w:lang w:eastAsia="ru-RU"/>
        </w:rPr>
      </w:pPr>
      <w:r w:rsidRPr="001C09E5">
        <w:rPr>
          <w:i/>
          <w:color w:val="000000"/>
          <w:szCs w:val="28"/>
          <w:lang w:eastAsia="ru-RU"/>
        </w:rPr>
        <w:t xml:space="preserve">Дезинфекционные мероприятия </w:t>
      </w:r>
    </w:p>
    <w:p w:rsidR="00C01954" w:rsidRDefault="00C01954" w:rsidP="00E21294">
      <w:pPr>
        <w:spacing w:line="360" w:lineRule="auto"/>
        <w:ind w:firstLine="708"/>
        <w:jc w:val="center"/>
        <w:rPr>
          <w:color w:val="000000"/>
          <w:szCs w:val="28"/>
          <w:lang w:eastAsia="ru-RU"/>
        </w:rPr>
      </w:pPr>
    </w:p>
    <w:p w:rsidR="00065278" w:rsidRDefault="00182EE6" w:rsidP="00E21294">
      <w:pPr>
        <w:spacing w:line="360" w:lineRule="auto"/>
        <w:ind w:firstLine="708"/>
        <w:jc w:val="center"/>
        <w:rPr>
          <w:color w:val="000000"/>
          <w:szCs w:val="28"/>
          <w:lang w:eastAsia="ru-RU"/>
        </w:rPr>
      </w:pPr>
      <w:r w:rsidRPr="00182EE6">
        <w:rPr>
          <w:color w:val="000000"/>
          <w:szCs w:val="28"/>
          <w:lang w:eastAsia="ru-RU"/>
        </w:rPr>
        <w:pict>
          <v:shape id="_x0000_i1027" type="#_x0000_t75" style="width:398.25pt;height:255pt">
            <v:imagedata r:id="rId10" o:title="holera_03"/>
          </v:shape>
        </w:pict>
      </w:r>
      <w:r w:rsidR="005B30C5">
        <w:rPr>
          <w:color w:val="000000"/>
          <w:szCs w:val="28"/>
          <w:lang w:eastAsia="ru-RU"/>
        </w:rPr>
        <w:t xml:space="preserve"> </w:t>
      </w:r>
    </w:p>
    <w:p w:rsidR="001A1BAF" w:rsidRDefault="001A1BAF" w:rsidP="00E21294">
      <w:pPr>
        <w:spacing w:line="360" w:lineRule="auto"/>
        <w:ind w:firstLine="708"/>
        <w:jc w:val="center"/>
        <w:rPr>
          <w:color w:val="000000"/>
          <w:szCs w:val="28"/>
          <w:lang w:eastAsia="ru-RU"/>
        </w:rPr>
      </w:pPr>
    </w:p>
    <w:p w:rsidR="001A1BAF" w:rsidRDefault="00182EE6" w:rsidP="00E21294">
      <w:pPr>
        <w:spacing w:line="360" w:lineRule="auto"/>
        <w:ind w:firstLine="708"/>
        <w:jc w:val="center"/>
      </w:pPr>
      <w:r>
        <w:pict>
          <v:shape id="_x0000_i1028" type="#_x0000_t75" style="width:356.25pt;height:267pt">
            <v:imagedata r:id="rId11" o:title=""/>
          </v:shape>
        </w:pict>
      </w:r>
    </w:p>
    <w:p w:rsidR="00FD1363" w:rsidRDefault="00182EE6" w:rsidP="00E21294">
      <w:pPr>
        <w:spacing w:line="360" w:lineRule="auto"/>
        <w:ind w:firstLine="708"/>
        <w:jc w:val="center"/>
      </w:pPr>
      <w:r>
        <w:pict>
          <v:shape id="_x0000_i1029" type="#_x0000_t75" style="width:270pt;height:150pt">
            <v:imagedata r:id="rId12" o:title=""/>
          </v:shape>
        </w:pict>
      </w:r>
    </w:p>
    <w:p w:rsidR="00FD1363" w:rsidRDefault="00182EE6" w:rsidP="00FD1363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  <w:r w:rsidRPr="00182EE6">
        <w:rPr>
          <w:color w:val="000000"/>
          <w:szCs w:val="28"/>
          <w:lang w:eastAsia="ru-RU"/>
        </w:rPr>
        <w:lastRenderedPageBreak/>
        <w:pict>
          <v:shape id="_x0000_i1030" type="#_x0000_t75" style="width:468pt;height:378.75pt">
            <v:imagedata r:id="rId13" o:title="imag4_3a"/>
          </v:shape>
        </w:pict>
      </w:r>
    </w:p>
    <w:p w:rsidR="00B31AFE" w:rsidRDefault="00B31AFE" w:rsidP="00FD1363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B31AFE" w:rsidRDefault="00B31AFE" w:rsidP="00FD1363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B31AFE" w:rsidRDefault="00B31AFE" w:rsidP="00FD1363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B31AFE" w:rsidRDefault="00B31AFE" w:rsidP="00FD1363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B31AFE" w:rsidRDefault="00B31AFE" w:rsidP="00FD1363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B31AFE" w:rsidRDefault="00B31AFE" w:rsidP="00FD1363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B31AFE" w:rsidRDefault="00B31AFE" w:rsidP="00FD1363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B31AFE" w:rsidRDefault="00B31AFE" w:rsidP="00FD1363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B31AFE" w:rsidRDefault="00B31AFE" w:rsidP="00FD1363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B31AFE" w:rsidRDefault="00B31AFE" w:rsidP="00FD1363">
      <w:pPr>
        <w:spacing w:line="360" w:lineRule="auto"/>
        <w:ind w:firstLine="708"/>
        <w:jc w:val="both"/>
        <w:rPr>
          <w:color w:val="000000"/>
          <w:szCs w:val="28"/>
          <w:lang w:eastAsia="ru-RU"/>
        </w:rPr>
      </w:pPr>
    </w:p>
    <w:p w:rsidR="00B31AFE" w:rsidRDefault="00AF625B" w:rsidP="00AF625B">
      <w:pPr>
        <w:spacing w:line="360" w:lineRule="auto"/>
        <w:ind w:left="720"/>
        <w:jc w:val="center"/>
        <w:rPr>
          <w:b/>
          <w:sz w:val="32"/>
          <w:szCs w:val="32"/>
        </w:rPr>
      </w:pPr>
      <w:r w:rsidRPr="00AF625B">
        <w:rPr>
          <w:b/>
          <w:sz w:val="32"/>
          <w:szCs w:val="32"/>
        </w:rPr>
        <w:lastRenderedPageBreak/>
        <w:t>Список используемой литературы</w:t>
      </w:r>
    </w:p>
    <w:p w:rsidR="00D3481D" w:rsidRDefault="0052040F" w:rsidP="00D3481D">
      <w:pPr>
        <w:numPr>
          <w:ilvl w:val="0"/>
          <w:numId w:val="4"/>
        </w:numPr>
        <w:shd w:val="clear" w:color="auto" w:fill="FFFFFF" w:themeFill="background1"/>
        <w:spacing w:after="136" w:line="312" w:lineRule="atLeast"/>
        <w:outlineLvl w:val="1"/>
        <w:rPr>
          <w:color w:val="000000"/>
          <w:szCs w:val="28"/>
          <w:lang w:eastAsia="ru-RU"/>
        </w:rPr>
      </w:pPr>
      <w:r w:rsidRPr="0052040F">
        <w:rPr>
          <w:bCs/>
          <w:color w:val="000000"/>
          <w:szCs w:val="28"/>
          <w:lang w:eastAsia="ru-RU"/>
        </w:rPr>
        <w:t>Автореферат диссертации</w:t>
      </w:r>
      <w:r w:rsidRPr="00BD1F96">
        <w:rPr>
          <w:b/>
          <w:bCs/>
          <w:color w:val="000000"/>
          <w:szCs w:val="28"/>
          <w:lang w:eastAsia="ru-RU"/>
        </w:rPr>
        <w:t xml:space="preserve"> </w:t>
      </w:r>
      <w:r w:rsidRPr="006A60CE">
        <w:rPr>
          <w:color w:val="000000"/>
          <w:szCs w:val="28"/>
          <w:lang w:eastAsia="ru-RU"/>
        </w:rPr>
        <w:t>по медицине на тему Динамика и особенности эпидемических проявлений холеры в Нижнем Поволжье в период с 1892 по 1996 год</w:t>
      </w:r>
      <w:r>
        <w:rPr>
          <w:color w:val="000000"/>
          <w:szCs w:val="28"/>
          <w:lang w:eastAsia="ru-RU"/>
        </w:rPr>
        <w:t xml:space="preserve">. </w:t>
      </w:r>
      <w:proofErr w:type="spellStart"/>
      <w:r>
        <w:rPr>
          <w:color w:val="000000"/>
          <w:szCs w:val="28"/>
          <w:lang w:eastAsia="ru-RU"/>
        </w:rPr>
        <w:t>Кедрова</w:t>
      </w:r>
      <w:proofErr w:type="spellEnd"/>
      <w:r>
        <w:rPr>
          <w:color w:val="000000"/>
          <w:szCs w:val="28"/>
          <w:lang w:eastAsia="ru-RU"/>
        </w:rPr>
        <w:t xml:space="preserve"> Ольга Викторовна. </w:t>
      </w:r>
      <w:r w:rsidRPr="006A60CE">
        <w:rPr>
          <w:color w:val="000000"/>
          <w:szCs w:val="28"/>
          <w:lang w:eastAsia="ru-RU"/>
        </w:rPr>
        <w:t>Саратов, 1999</w:t>
      </w:r>
    </w:p>
    <w:p w:rsidR="00D3481D" w:rsidRDefault="0052040F" w:rsidP="00D3481D">
      <w:pPr>
        <w:numPr>
          <w:ilvl w:val="0"/>
          <w:numId w:val="4"/>
        </w:numPr>
        <w:shd w:val="clear" w:color="auto" w:fill="FFFFFF" w:themeFill="background1"/>
        <w:spacing w:after="136" w:line="312" w:lineRule="atLeast"/>
        <w:outlineLvl w:val="1"/>
        <w:rPr>
          <w:color w:val="000000"/>
          <w:szCs w:val="28"/>
          <w:lang w:eastAsia="ru-RU"/>
        </w:rPr>
      </w:pPr>
      <w:proofErr w:type="spellStart"/>
      <w:r w:rsidRPr="006A60CE">
        <w:rPr>
          <w:color w:val="000000"/>
          <w:szCs w:val="28"/>
          <w:lang w:eastAsia="ru-RU"/>
        </w:rPr>
        <w:t>Кологоров</w:t>
      </w:r>
      <w:proofErr w:type="spellEnd"/>
      <w:r w:rsidRPr="006A60CE">
        <w:rPr>
          <w:color w:val="000000"/>
          <w:szCs w:val="28"/>
          <w:lang w:eastAsia="ru-RU"/>
        </w:rPr>
        <w:t xml:space="preserve"> А.И., </w:t>
      </w:r>
      <w:proofErr w:type="spellStart"/>
      <w:r w:rsidRPr="006A60CE">
        <w:rPr>
          <w:color w:val="000000"/>
          <w:szCs w:val="28"/>
          <w:lang w:eastAsia="ru-RU"/>
        </w:rPr>
        <w:t>Кедрова</w:t>
      </w:r>
      <w:proofErr w:type="spellEnd"/>
      <w:r w:rsidRPr="006A60CE">
        <w:rPr>
          <w:color w:val="000000"/>
          <w:szCs w:val="28"/>
          <w:lang w:eastAsia="ru-RU"/>
        </w:rPr>
        <w:t xml:space="preserve"> О.В., </w:t>
      </w:r>
      <w:proofErr w:type="spellStart"/>
      <w:r w:rsidRPr="006A60CE">
        <w:rPr>
          <w:color w:val="000000"/>
          <w:szCs w:val="28"/>
          <w:lang w:eastAsia="ru-RU"/>
        </w:rPr>
        <w:t>Васеинн</w:t>
      </w:r>
      <w:proofErr w:type="spellEnd"/>
      <w:r w:rsidRPr="006A60CE">
        <w:rPr>
          <w:color w:val="000000"/>
          <w:szCs w:val="28"/>
          <w:lang w:eastAsia="ru-RU"/>
        </w:rPr>
        <w:t xml:space="preserve"> A.C. и др. Характеристика эпидемических проявлений </w:t>
      </w:r>
      <w:proofErr w:type="gramStart"/>
      <w:r w:rsidRPr="006A60CE">
        <w:rPr>
          <w:color w:val="000000"/>
          <w:szCs w:val="28"/>
          <w:lang w:eastAsia="ru-RU"/>
        </w:rPr>
        <w:t>холеры</w:t>
      </w:r>
      <w:proofErr w:type="gramEnd"/>
      <w:r w:rsidRPr="006A60CE">
        <w:rPr>
          <w:color w:val="000000"/>
          <w:szCs w:val="28"/>
          <w:lang w:eastAsia="ru-RU"/>
        </w:rPr>
        <w:t xml:space="preserve"> но континентам и странам в период 1982-1991 гг. </w:t>
      </w:r>
      <w:proofErr w:type="spellStart"/>
      <w:r w:rsidRPr="006A60CE">
        <w:rPr>
          <w:color w:val="000000"/>
          <w:szCs w:val="28"/>
          <w:lang w:eastAsia="ru-RU"/>
        </w:rPr>
        <w:t>Росспйск</w:t>
      </w:r>
      <w:proofErr w:type="spellEnd"/>
      <w:r w:rsidRPr="006A60CE">
        <w:rPr>
          <w:color w:val="000000"/>
          <w:szCs w:val="28"/>
          <w:lang w:eastAsia="ru-RU"/>
        </w:rPr>
        <w:t xml:space="preserve">. н.-н. </w:t>
      </w:r>
      <w:proofErr w:type="spellStart"/>
      <w:r w:rsidRPr="006A60CE">
        <w:rPr>
          <w:color w:val="000000"/>
          <w:szCs w:val="28"/>
          <w:lang w:eastAsia="ru-RU"/>
        </w:rPr>
        <w:t>противочумн</w:t>
      </w:r>
      <w:proofErr w:type="spellEnd"/>
      <w:r w:rsidRPr="006A60CE">
        <w:rPr>
          <w:color w:val="000000"/>
          <w:szCs w:val="28"/>
          <w:lang w:eastAsia="ru-RU"/>
        </w:rPr>
        <w:t>. ин-т «Микроб». - Саратов, 1992. - 18с.</w:t>
      </w:r>
      <w:r w:rsidR="00463877">
        <w:rPr>
          <w:color w:val="000000"/>
          <w:szCs w:val="28"/>
          <w:lang w:eastAsia="ru-RU"/>
        </w:rPr>
        <w:t xml:space="preserve"> </w:t>
      </w:r>
      <w:proofErr w:type="gramStart"/>
      <w:r w:rsidRPr="006A60CE">
        <w:rPr>
          <w:color w:val="000000"/>
          <w:szCs w:val="28"/>
          <w:lang w:eastAsia="ru-RU"/>
        </w:rPr>
        <w:t>-</w:t>
      </w:r>
      <w:proofErr w:type="spellStart"/>
      <w:r w:rsidRPr="006A60CE">
        <w:rPr>
          <w:color w:val="000000"/>
          <w:szCs w:val="28"/>
          <w:lang w:eastAsia="ru-RU"/>
        </w:rPr>
        <w:t>Д</w:t>
      </w:r>
      <w:proofErr w:type="gramEnd"/>
      <w:r w:rsidRPr="006A60CE">
        <w:rPr>
          <w:color w:val="000000"/>
          <w:szCs w:val="28"/>
          <w:lang w:eastAsia="ru-RU"/>
        </w:rPr>
        <w:t>еп</w:t>
      </w:r>
      <w:proofErr w:type="spellEnd"/>
      <w:r w:rsidRPr="006A60CE">
        <w:rPr>
          <w:color w:val="000000"/>
          <w:szCs w:val="28"/>
          <w:lang w:eastAsia="ru-RU"/>
        </w:rPr>
        <w:t>. в ВИНИТИ 03.08.92. - №2535-В92.</w:t>
      </w:r>
    </w:p>
    <w:p w:rsidR="00D3481D" w:rsidRDefault="0052040F" w:rsidP="00D3481D">
      <w:pPr>
        <w:numPr>
          <w:ilvl w:val="0"/>
          <w:numId w:val="4"/>
        </w:numPr>
        <w:shd w:val="clear" w:color="auto" w:fill="FFFFFF" w:themeFill="background1"/>
        <w:spacing w:after="136" w:line="312" w:lineRule="atLeast"/>
        <w:outlineLvl w:val="1"/>
        <w:rPr>
          <w:color w:val="000000"/>
          <w:szCs w:val="28"/>
          <w:lang w:eastAsia="ru-RU"/>
        </w:rPr>
      </w:pPr>
      <w:r w:rsidRPr="00D3481D">
        <w:rPr>
          <w:color w:val="000000"/>
          <w:szCs w:val="28"/>
          <w:lang w:eastAsia="ru-RU"/>
        </w:rPr>
        <w:t xml:space="preserve"> </w:t>
      </w:r>
      <w:proofErr w:type="spellStart"/>
      <w:r w:rsidRPr="00D3481D">
        <w:rPr>
          <w:color w:val="000000"/>
          <w:szCs w:val="28"/>
          <w:lang w:eastAsia="ru-RU"/>
        </w:rPr>
        <w:t>Кологоров</w:t>
      </w:r>
      <w:proofErr w:type="spellEnd"/>
      <w:r w:rsidRPr="00D3481D">
        <w:rPr>
          <w:color w:val="000000"/>
          <w:szCs w:val="28"/>
          <w:lang w:eastAsia="ru-RU"/>
        </w:rPr>
        <w:t xml:space="preserve"> А.И., </w:t>
      </w:r>
      <w:proofErr w:type="spellStart"/>
      <w:r w:rsidRPr="00D3481D">
        <w:rPr>
          <w:color w:val="000000"/>
          <w:szCs w:val="28"/>
          <w:lang w:eastAsia="ru-RU"/>
        </w:rPr>
        <w:t>Кедрова</w:t>
      </w:r>
      <w:proofErr w:type="spellEnd"/>
      <w:r w:rsidRPr="00D3481D">
        <w:rPr>
          <w:color w:val="000000"/>
          <w:szCs w:val="28"/>
          <w:lang w:eastAsia="ru-RU"/>
        </w:rPr>
        <w:t xml:space="preserve"> О.В., </w:t>
      </w:r>
      <w:proofErr w:type="spellStart"/>
      <w:r w:rsidRPr="00D3481D">
        <w:rPr>
          <w:color w:val="000000"/>
          <w:szCs w:val="28"/>
          <w:lang w:eastAsia="ru-RU"/>
        </w:rPr>
        <w:t>КокушкпнА.М</w:t>
      </w:r>
      <w:proofErr w:type="spellEnd"/>
      <w:r w:rsidRPr="00D3481D">
        <w:rPr>
          <w:color w:val="000000"/>
          <w:szCs w:val="28"/>
          <w:lang w:eastAsia="ru-RU"/>
        </w:rPr>
        <w:t xml:space="preserve">. и др. Характеристика эпидемии холеры в СССР в 1941-1943 гг. </w:t>
      </w:r>
      <w:proofErr w:type="spellStart"/>
      <w:r w:rsidRPr="00D3481D">
        <w:rPr>
          <w:color w:val="000000"/>
          <w:szCs w:val="28"/>
          <w:lang w:eastAsia="ru-RU"/>
        </w:rPr>
        <w:t>Росспйск</w:t>
      </w:r>
      <w:proofErr w:type="spellEnd"/>
      <w:r w:rsidRPr="00D3481D">
        <w:rPr>
          <w:color w:val="000000"/>
          <w:szCs w:val="28"/>
          <w:lang w:eastAsia="ru-RU"/>
        </w:rPr>
        <w:t xml:space="preserve">. н.-u. </w:t>
      </w:r>
      <w:proofErr w:type="spellStart"/>
      <w:r w:rsidRPr="00D3481D">
        <w:rPr>
          <w:color w:val="000000"/>
          <w:szCs w:val="28"/>
          <w:lang w:eastAsia="ru-RU"/>
        </w:rPr>
        <w:t>противочумн</w:t>
      </w:r>
      <w:proofErr w:type="spellEnd"/>
      <w:r w:rsidRPr="00D3481D">
        <w:rPr>
          <w:color w:val="000000"/>
          <w:szCs w:val="28"/>
          <w:lang w:eastAsia="ru-RU"/>
        </w:rPr>
        <w:t xml:space="preserve">. ин-т «Микроб». - Саратов, 1993. - 12с. - </w:t>
      </w:r>
      <w:proofErr w:type="spellStart"/>
      <w:r w:rsidRPr="00D3481D">
        <w:rPr>
          <w:color w:val="000000"/>
          <w:szCs w:val="28"/>
          <w:lang w:eastAsia="ru-RU"/>
        </w:rPr>
        <w:t>Деп</w:t>
      </w:r>
      <w:proofErr w:type="spellEnd"/>
      <w:r w:rsidRPr="00D3481D">
        <w:rPr>
          <w:color w:val="000000"/>
          <w:szCs w:val="28"/>
          <w:lang w:eastAsia="ru-RU"/>
        </w:rPr>
        <w:t>. в ВИНИТИ 15.04.93. -№964-В93.</w:t>
      </w:r>
    </w:p>
    <w:p w:rsidR="00D3481D" w:rsidRDefault="0052040F" w:rsidP="00D3481D">
      <w:pPr>
        <w:numPr>
          <w:ilvl w:val="0"/>
          <w:numId w:val="4"/>
        </w:numPr>
        <w:shd w:val="clear" w:color="auto" w:fill="FFFFFF" w:themeFill="background1"/>
        <w:spacing w:after="136" w:line="312" w:lineRule="atLeast"/>
        <w:outlineLvl w:val="1"/>
        <w:rPr>
          <w:color w:val="000000"/>
          <w:szCs w:val="28"/>
          <w:lang w:eastAsia="ru-RU"/>
        </w:rPr>
      </w:pPr>
      <w:proofErr w:type="spellStart"/>
      <w:r w:rsidRPr="00D3481D">
        <w:rPr>
          <w:color w:val="000000"/>
          <w:szCs w:val="28"/>
          <w:lang w:eastAsia="ru-RU"/>
        </w:rPr>
        <w:t>Кологоров</w:t>
      </w:r>
      <w:proofErr w:type="spellEnd"/>
      <w:r w:rsidRPr="00D3481D">
        <w:rPr>
          <w:color w:val="000000"/>
          <w:szCs w:val="28"/>
          <w:lang w:eastAsia="ru-RU"/>
        </w:rPr>
        <w:t xml:space="preserve"> А.И., </w:t>
      </w:r>
      <w:proofErr w:type="spellStart"/>
      <w:r w:rsidRPr="00D3481D">
        <w:rPr>
          <w:color w:val="000000"/>
          <w:szCs w:val="28"/>
          <w:lang w:eastAsia="ru-RU"/>
        </w:rPr>
        <w:t>Кедрова</w:t>
      </w:r>
      <w:proofErr w:type="spellEnd"/>
      <w:r w:rsidRPr="00D3481D">
        <w:rPr>
          <w:color w:val="000000"/>
          <w:szCs w:val="28"/>
          <w:lang w:eastAsia="ru-RU"/>
        </w:rPr>
        <w:t xml:space="preserve"> О.В., Васенин A.C. Эпидемиологические закономерности распространения холеры в Нижнем Поволжье в 18921994 гг.//Там же.</w:t>
      </w:r>
      <w:r w:rsidR="00463877">
        <w:rPr>
          <w:color w:val="000000"/>
          <w:szCs w:val="28"/>
          <w:lang w:eastAsia="ru-RU"/>
        </w:rPr>
        <w:t xml:space="preserve"> –</w:t>
      </w:r>
      <w:r w:rsidRPr="00D3481D">
        <w:rPr>
          <w:color w:val="000000"/>
          <w:szCs w:val="28"/>
          <w:lang w:eastAsia="ru-RU"/>
        </w:rPr>
        <w:t>С</w:t>
      </w:r>
      <w:r w:rsidR="00463877">
        <w:rPr>
          <w:color w:val="000000"/>
          <w:szCs w:val="28"/>
          <w:lang w:eastAsia="ru-RU"/>
        </w:rPr>
        <w:t xml:space="preserve"> </w:t>
      </w:r>
      <w:r w:rsidRPr="00D3481D">
        <w:rPr>
          <w:color w:val="000000"/>
          <w:szCs w:val="28"/>
          <w:lang w:eastAsia="ru-RU"/>
        </w:rPr>
        <w:t>.25-26.</w:t>
      </w:r>
    </w:p>
    <w:p w:rsidR="00AF625B" w:rsidRDefault="0052040F" w:rsidP="004D54B2">
      <w:pPr>
        <w:numPr>
          <w:ilvl w:val="0"/>
          <w:numId w:val="4"/>
        </w:numPr>
        <w:shd w:val="clear" w:color="auto" w:fill="FFFFFF" w:themeFill="background1"/>
        <w:spacing w:after="136" w:line="312" w:lineRule="atLeast"/>
        <w:outlineLvl w:val="1"/>
        <w:rPr>
          <w:color w:val="000000"/>
          <w:szCs w:val="28"/>
          <w:lang w:eastAsia="ru-RU"/>
        </w:rPr>
      </w:pPr>
      <w:r w:rsidRPr="00D3481D">
        <w:rPr>
          <w:color w:val="000000"/>
          <w:szCs w:val="28"/>
          <w:lang w:eastAsia="ru-RU"/>
        </w:rPr>
        <w:t xml:space="preserve"> </w:t>
      </w:r>
      <w:proofErr w:type="spellStart"/>
      <w:r w:rsidRPr="00D3481D">
        <w:rPr>
          <w:color w:val="000000"/>
          <w:szCs w:val="28"/>
          <w:lang w:eastAsia="ru-RU"/>
        </w:rPr>
        <w:t>Кологоров</w:t>
      </w:r>
      <w:proofErr w:type="spellEnd"/>
      <w:r w:rsidRPr="00D3481D">
        <w:rPr>
          <w:color w:val="000000"/>
          <w:szCs w:val="28"/>
          <w:lang w:eastAsia="ru-RU"/>
        </w:rPr>
        <w:t xml:space="preserve"> А.И., </w:t>
      </w:r>
      <w:proofErr w:type="spellStart"/>
      <w:r w:rsidRPr="00D3481D">
        <w:rPr>
          <w:color w:val="000000"/>
          <w:szCs w:val="28"/>
          <w:lang w:eastAsia="ru-RU"/>
        </w:rPr>
        <w:t>Кедрова</w:t>
      </w:r>
      <w:proofErr w:type="spellEnd"/>
      <w:r w:rsidRPr="00D3481D">
        <w:rPr>
          <w:color w:val="000000"/>
          <w:szCs w:val="28"/>
          <w:lang w:eastAsia="ru-RU"/>
        </w:rPr>
        <w:t xml:space="preserve"> О.В., Васенин A.C. и др. Эпидемиологическое районирование административных территорий Поволжья по холере в зависимости от величины эпидемического потенциала // Там же. -С.68-70.</w:t>
      </w:r>
    </w:p>
    <w:p w:rsidR="00BF64F0" w:rsidRDefault="004E0DDD" w:rsidP="004D54B2">
      <w:pPr>
        <w:numPr>
          <w:ilvl w:val="0"/>
          <w:numId w:val="4"/>
        </w:numPr>
        <w:shd w:val="clear" w:color="auto" w:fill="FFFFFF" w:themeFill="background1"/>
        <w:spacing w:after="136" w:line="312" w:lineRule="atLeast"/>
        <w:outlineLvl w:val="1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 </w:t>
      </w:r>
      <w:r w:rsidRPr="004E0DDD">
        <w:rPr>
          <w:color w:val="000000"/>
          <w:szCs w:val="28"/>
          <w:lang w:eastAsia="ru-RU"/>
        </w:rPr>
        <w:t>Методические указания по организации и проведению дезинфекции при кишечных инфекциях б</w:t>
      </w:r>
      <w:r>
        <w:rPr>
          <w:color w:val="000000"/>
          <w:szCs w:val="28"/>
          <w:lang w:eastAsia="ru-RU"/>
        </w:rPr>
        <w:t>актериальной этиологии. М., 2007</w:t>
      </w:r>
      <w:r w:rsidR="00BF64F0">
        <w:rPr>
          <w:color w:val="000000"/>
          <w:szCs w:val="28"/>
          <w:lang w:eastAsia="ru-RU"/>
        </w:rPr>
        <w:t>.</w:t>
      </w:r>
    </w:p>
    <w:p w:rsidR="00BB0A19" w:rsidRDefault="00BF64F0" w:rsidP="004D54B2">
      <w:pPr>
        <w:numPr>
          <w:ilvl w:val="0"/>
          <w:numId w:val="4"/>
        </w:numPr>
        <w:shd w:val="clear" w:color="auto" w:fill="FFFFFF" w:themeFill="background1"/>
        <w:spacing w:after="136" w:line="312" w:lineRule="atLeast"/>
        <w:outlineLvl w:val="1"/>
        <w:rPr>
          <w:color w:val="000000"/>
          <w:szCs w:val="28"/>
          <w:lang w:eastAsia="ru-RU"/>
        </w:rPr>
      </w:pPr>
      <w:r w:rsidRPr="00BF64F0">
        <w:rPr>
          <w:color w:val="000000"/>
          <w:szCs w:val="28"/>
          <w:lang w:eastAsia="ru-RU"/>
        </w:rPr>
        <w:t>Приказ Министра здравоохранения СССР N 858, 1983, с объявлением "Правил по санитарной охране территории СССР от заноса и распространения карантинных и других инфекционных заболеваний".</w:t>
      </w:r>
    </w:p>
    <w:p w:rsidR="00621BF0" w:rsidRDefault="00621BF0" w:rsidP="00621BF0">
      <w:pPr>
        <w:shd w:val="clear" w:color="auto" w:fill="FFFFFF" w:themeFill="background1"/>
        <w:spacing w:after="136" w:line="312" w:lineRule="atLeast"/>
        <w:ind w:left="720"/>
        <w:outlineLvl w:val="1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Интернет-ресурсы:</w:t>
      </w:r>
    </w:p>
    <w:p w:rsidR="004D54B2" w:rsidRPr="00355B63" w:rsidRDefault="00355B63" w:rsidP="00355B63">
      <w:pPr>
        <w:numPr>
          <w:ilvl w:val="0"/>
          <w:numId w:val="5"/>
        </w:numPr>
        <w:shd w:val="clear" w:color="auto" w:fill="FFFFFF" w:themeFill="background1"/>
        <w:spacing w:after="136" w:line="312" w:lineRule="atLeast"/>
        <w:outlineLvl w:val="1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Интернет-справочник </w:t>
      </w:r>
      <w:r>
        <w:rPr>
          <w:szCs w:val="28"/>
          <w:lang w:eastAsia="ru-RU"/>
        </w:rPr>
        <w:t>В</w:t>
      </w:r>
      <w:r w:rsidR="00BB0A19" w:rsidRPr="00355B63">
        <w:rPr>
          <w:szCs w:val="28"/>
          <w:lang w:eastAsia="ru-RU"/>
        </w:rPr>
        <w:t>икипедия</w:t>
      </w:r>
      <w:r>
        <w:rPr>
          <w:szCs w:val="28"/>
          <w:lang w:eastAsia="ru-RU"/>
        </w:rPr>
        <w:t>.</w:t>
      </w:r>
      <w:r w:rsidRPr="00355B63">
        <w:t xml:space="preserve"> </w:t>
      </w:r>
      <w:hyperlink r:id="rId14" w:history="1">
        <w:r w:rsidRPr="00671E9A">
          <w:rPr>
            <w:rStyle w:val="a8"/>
            <w:szCs w:val="28"/>
            <w:lang w:eastAsia="ru-RU"/>
          </w:rPr>
          <w:t>http://ru.wikipedia.org/wiki/</w:t>
        </w:r>
      </w:hyperlink>
    </w:p>
    <w:p w:rsidR="00355B63" w:rsidRDefault="00E63EC2" w:rsidP="00355B63">
      <w:pPr>
        <w:numPr>
          <w:ilvl w:val="0"/>
          <w:numId w:val="5"/>
        </w:numPr>
        <w:shd w:val="clear" w:color="auto" w:fill="FFFFFF" w:themeFill="background1"/>
        <w:spacing w:after="136" w:line="312" w:lineRule="atLeast"/>
        <w:outlineLvl w:val="1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Яндекс-картинки.</w:t>
      </w:r>
    </w:p>
    <w:p w:rsidR="00E63EC2" w:rsidRDefault="00E63EC2" w:rsidP="00355B63">
      <w:pPr>
        <w:numPr>
          <w:ilvl w:val="0"/>
          <w:numId w:val="5"/>
        </w:numPr>
        <w:shd w:val="clear" w:color="auto" w:fill="FFFFFF" w:themeFill="background1"/>
        <w:spacing w:after="136" w:line="312" w:lineRule="atLeast"/>
        <w:outlineLvl w:val="1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Сайт </w:t>
      </w:r>
      <w:r w:rsidR="00DC7A73">
        <w:rPr>
          <w:color w:val="000000"/>
          <w:szCs w:val="28"/>
          <w:lang w:eastAsia="ru-RU"/>
        </w:rPr>
        <w:t>- Я</w:t>
      </w:r>
      <w:r>
        <w:rPr>
          <w:color w:val="000000"/>
          <w:szCs w:val="28"/>
          <w:lang w:eastAsia="ru-RU"/>
        </w:rPr>
        <w:t xml:space="preserve"> медсестра. </w:t>
      </w:r>
      <w:hyperlink r:id="rId15" w:history="1">
        <w:r w:rsidRPr="00671E9A">
          <w:rPr>
            <w:rStyle w:val="a8"/>
            <w:szCs w:val="28"/>
            <w:lang w:eastAsia="ru-RU"/>
          </w:rPr>
          <w:t>http://yamedsestra.ru/index.php?option=com</w:t>
        </w:r>
      </w:hyperlink>
    </w:p>
    <w:p w:rsidR="00E63EC2" w:rsidRPr="00355B63" w:rsidRDefault="00E63EC2" w:rsidP="00E63EC2">
      <w:pPr>
        <w:shd w:val="clear" w:color="auto" w:fill="FFFFFF" w:themeFill="background1"/>
        <w:spacing w:after="136" w:line="312" w:lineRule="atLeast"/>
        <w:ind w:left="720"/>
        <w:outlineLvl w:val="1"/>
        <w:rPr>
          <w:color w:val="000000"/>
          <w:szCs w:val="28"/>
          <w:lang w:eastAsia="ru-RU"/>
        </w:rPr>
      </w:pPr>
    </w:p>
    <w:sectPr w:rsidR="00E63EC2" w:rsidRPr="00355B63" w:rsidSect="00BF5EEB">
      <w:footerReference w:type="even" r:id="rId16"/>
      <w:footerReference w:type="default" r:id="rId17"/>
      <w:pgSz w:w="11906" w:h="16838"/>
      <w:pgMar w:top="851" w:right="851" w:bottom="851" w:left="851" w:header="720" w:footer="720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489" w:rsidRDefault="001C2489">
      <w:r>
        <w:separator/>
      </w:r>
    </w:p>
  </w:endnote>
  <w:endnote w:type="continuationSeparator" w:id="0">
    <w:p w:rsidR="001C2489" w:rsidRDefault="001C2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489" w:rsidRDefault="00182EE6" w:rsidP="007A63A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C248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C2489" w:rsidRDefault="001C2489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489" w:rsidRDefault="00182EE6" w:rsidP="007A63A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C248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05FAD">
      <w:rPr>
        <w:rStyle w:val="a5"/>
        <w:noProof/>
      </w:rPr>
      <w:t>4</w:t>
    </w:r>
    <w:r>
      <w:rPr>
        <w:rStyle w:val="a5"/>
      </w:rPr>
      <w:fldChar w:fldCharType="end"/>
    </w:r>
  </w:p>
  <w:p w:rsidR="001C2489" w:rsidRDefault="001C248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489" w:rsidRDefault="001C2489">
      <w:r>
        <w:separator/>
      </w:r>
    </w:p>
  </w:footnote>
  <w:footnote w:type="continuationSeparator" w:id="0">
    <w:p w:rsidR="001C2489" w:rsidRDefault="001C24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22C7"/>
    <w:multiLevelType w:val="hybridMultilevel"/>
    <w:tmpl w:val="00C4A96A"/>
    <w:lvl w:ilvl="0" w:tplc="D646C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AC4652"/>
    <w:multiLevelType w:val="hybridMultilevel"/>
    <w:tmpl w:val="85CEAAB8"/>
    <w:lvl w:ilvl="0" w:tplc="471ECE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962457"/>
    <w:multiLevelType w:val="hybridMultilevel"/>
    <w:tmpl w:val="6044742A"/>
    <w:lvl w:ilvl="0" w:tplc="2C90F8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5C84371"/>
    <w:multiLevelType w:val="hybridMultilevel"/>
    <w:tmpl w:val="980220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3133D34"/>
    <w:multiLevelType w:val="hybridMultilevel"/>
    <w:tmpl w:val="D898F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7994"/>
    <w:rsid w:val="000409FF"/>
    <w:rsid w:val="000505C5"/>
    <w:rsid w:val="00065278"/>
    <w:rsid w:val="000818AB"/>
    <w:rsid w:val="00082018"/>
    <w:rsid w:val="000866F8"/>
    <w:rsid w:val="000B3C15"/>
    <w:rsid w:val="000C413F"/>
    <w:rsid w:val="00130469"/>
    <w:rsid w:val="00161D0D"/>
    <w:rsid w:val="00182EE6"/>
    <w:rsid w:val="001A16BC"/>
    <w:rsid w:val="001A1BAF"/>
    <w:rsid w:val="001C09E5"/>
    <w:rsid w:val="001C2489"/>
    <w:rsid w:val="001C498E"/>
    <w:rsid w:val="001D33B7"/>
    <w:rsid w:val="002143F4"/>
    <w:rsid w:val="002544E0"/>
    <w:rsid w:val="00257305"/>
    <w:rsid w:val="0027143E"/>
    <w:rsid w:val="00275580"/>
    <w:rsid w:val="0028017F"/>
    <w:rsid w:val="002E2FD9"/>
    <w:rsid w:val="002F4E2D"/>
    <w:rsid w:val="002F78A7"/>
    <w:rsid w:val="00321A80"/>
    <w:rsid w:val="00324B56"/>
    <w:rsid w:val="00325D6C"/>
    <w:rsid w:val="003263DC"/>
    <w:rsid w:val="00333515"/>
    <w:rsid w:val="00340E45"/>
    <w:rsid w:val="00341402"/>
    <w:rsid w:val="00347433"/>
    <w:rsid w:val="0035176C"/>
    <w:rsid w:val="00355194"/>
    <w:rsid w:val="00355779"/>
    <w:rsid w:val="00355B63"/>
    <w:rsid w:val="00391CBC"/>
    <w:rsid w:val="003941A2"/>
    <w:rsid w:val="00396C7D"/>
    <w:rsid w:val="003B37A5"/>
    <w:rsid w:val="003F0D70"/>
    <w:rsid w:val="00416D6F"/>
    <w:rsid w:val="00434BBB"/>
    <w:rsid w:val="0043541C"/>
    <w:rsid w:val="00442998"/>
    <w:rsid w:val="0045082E"/>
    <w:rsid w:val="004531C7"/>
    <w:rsid w:val="00463877"/>
    <w:rsid w:val="004728DC"/>
    <w:rsid w:val="004B5004"/>
    <w:rsid w:val="004B7B01"/>
    <w:rsid w:val="004D54B2"/>
    <w:rsid w:val="004E0DDD"/>
    <w:rsid w:val="004E20A7"/>
    <w:rsid w:val="004F6806"/>
    <w:rsid w:val="0050552C"/>
    <w:rsid w:val="005108D1"/>
    <w:rsid w:val="0052040F"/>
    <w:rsid w:val="00525056"/>
    <w:rsid w:val="00534A09"/>
    <w:rsid w:val="00541F7F"/>
    <w:rsid w:val="00551130"/>
    <w:rsid w:val="00561AF9"/>
    <w:rsid w:val="00561EB8"/>
    <w:rsid w:val="005734EE"/>
    <w:rsid w:val="005B30C5"/>
    <w:rsid w:val="005C5581"/>
    <w:rsid w:val="005E4060"/>
    <w:rsid w:val="005F383E"/>
    <w:rsid w:val="0060596E"/>
    <w:rsid w:val="006158C3"/>
    <w:rsid w:val="006163F5"/>
    <w:rsid w:val="00621BF0"/>
    <w:rsid w:val="00666A25"/>
    <w:rsid w:val="006864A4"/>
    <w:rsid w:val="006A2D71"/>
    <w:rsid w:val="006A4E4E"/>
    <w:rsid w:val="006A60CE"/>
    <w:rsid w:val="006C239C"/>
    <w:rsid w:val="006D4479"/>
    <w:rsid w:val="006D646F"/>
    <w:rsid w:val="00714100"/>
    <w:rsid w:val="00737185"/>
    <w:rsid w:val="0074770B"/>
    <w:rsid w:val="00755413"/>
    <w:rsid w:val="0076759E"/>
    <w:rsid w:val="0078778B"/>
    <w:rsid w:val="007A63A0"/>
    <w:rsid w:val="007A6C83"/>
    <w:rsid w:val="007B1C96"/>
    <w:rsid w:val="007B30D5"/>
    <w:rsid w:val="007C32D7"/>
    <w:rsid w:val="007D56EF"/>
    <w:rsid w:val="007E006F"/>
    <w:rsid w:val="008002B7"/>
    <w:rsid w:val="00803EB0"/>
    <w:rsid w:val="008151CD"/>
    <w:rsid w:val="008418D7"/>
    <w:rsid w:val="008527FB"/>
    <w:rsid w:val="008615A6"/>
    <w:rsid w:val="00861F5D"/>
    <w:rsid w:val="00865384"/>
    <w:rsid w:val="00881A57"/>
    <w:rsid w:val="008A1565"/>
    <w:rsid w:val="008A2256"/>
    <w:rsid w:val="008A3C80"/>
    <w:rsid w:val="00941B24"/>
    <w:rsid w:val="00972B57"/>
    <w:rsid w:val="009A1066"/>
    <w:rsid w:val="009A1A84"/>
    <w:rsid w:val="009C2A2F"/>
    <w:rsid w:val="009D030D"/>
    <w:rsid w:val="00A076DB"/>
    <w:rsid w:val="00A22F32"/>
    <w:rsid w:val="00A409BD"/>
    <w:rsid w:val="00A547FF"/>
    <w:rsid w:val="00A70B2D"/>
    <w:rsid w:val="00A72552"/>
    <w:rsid w:val="00AA3F9B"/>
    <w:rsid w:val="00AB46D5"/>
    <w:rsid w:val="00AC321E"/>
    <w:rsid w:val="00AD6EBF"/>
    <w:rsid w:val="00AE6368"/>
    <w:rsid w:val="00AE6C37"/>
    <w:rsid w:val="00AE6CE4"/>
    <w:rsid w:val="00AF625B"/>
    <w:rsid w:val="00B061D5"/>
    <w:rsid w:val="00B22D0F"/>
    <w:rsid w:val="00B26EA3"/>
    <w:rsid w:val="00B31AFE"/>
    <w:rsid w:val="00B65615"/>
    <w:rsid w:val="00B923C0"/>
    <w:rsid w:val="00B96DC2"/>
    <w:rsid w:val="00BB0A19"/>
    <w:rsid w:val="00BC3E9B"/>
    <w:rsid w:val="00BD1F96"/>
    <w:rsid w:val="00BE58EF"/>
    <w:rsid w:val="00BF1564"/>
    <w:rsid w:val="00BF5EEB"/>
    <w:rsid w:val="00BF64F0"/>
    <w:rsid w:val="00BF7994"/>
    <w:rsid w:val="00C01954"/>
    <w:rsid w:val="00C40D52"/>
    <w:rsid w:val="00C47747"/>
    <w:rsid w:val="00C63A99"/>
    <w:rsid w:val="00C6454F"/>
    <w:rsid w:val="00C65994"/>
    <w:rsid w:val="00C81543"/>
    <w:rsid w:val="00C9318C"/>
    <w:rsid w:val="00C94221"/>
    <w:rsid w:val="00CA595F"/>
    <w:rsid w:val="00CC15EA"/>
    <w:rsid w:val="00CC38C2"/>
    <w:rsid w:val="00CE68B8"/>
    <w:rsid w:val="00D1075C"/>
    <w:rsid w:val="00D313AF"/>
    <w:rsid w:val="00D3481D"/>
    <w:rsid w:val="00D67F60"/>
    <w:rsid w:val="00D91E74"/>
    <w:rsid w:val="00DA1F10"/>
    <w:rsid w:val="00DB000B"/>
    <w:rsid w:val="00DC7A73"/>
    <w:rsid w:val="00DD359E"/>
    <w:rsid w:val="00E05FAD"/>
    <w:rsid w:val="00E155B2"/>
    <w:rsid w:val="00E21294"/>
    <w:rsid w:val="00E22B27"/>
    <w:rsid w:val="00E42E91"/>
    <w:rsid w:val="00E5561B"/>
    <w:rsid w:val="00E63EC2"/>
    <w:rsid w:val="00E7515E"/>
    <w:rsid w:val="00ED588A"/>
    <w:rsid w:val="00EE65C0"/>
    <w:rsid w:val="00EF777A"/>
    <w:rsid w:val="00F00B9F"/>
    <w:rsid w:val="00F11FD5"/>
    <w:rsid w:val="00F31CAC"/>
    <w:rsid w:val="00F330B9"/>
    <w:rsid w:val="00F455A6"/>
    <w:rsid w:val="00F47827"/>
    <w:rsid w:val="00F6257B"/>
    <w:rsid w:val="00F641CB"/>
    <w:rsid w:val="00FD1363"/>
    <w:rsid w:val="00FF5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30D"/>
    <w:pPr>
      <w:spacing w:after="200" w:line="276" w:lineRule="auto"/>
    </w:pPr>
    <w:rPr>
      <w:sz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6864A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864A4"/>
    <w:rPr>
      <w:rFonts w:ascii="Cambria" w:hAnsi="Cambria" w:cs="Times New Roman"/>
      <w:b/>
      <w:bCs/>
      <w:color w:val="365F91"/>
      <w:sz w:val="28"/>
      <w:szCs w:val="28"/>
      <w:lang w:val="ru-RU" w:eastAsia="en-US" w:bidi="ar-SA"/>
    </w:rPr>
  </w:style>
  <w:style w:type="paragraph" w:styleId="a3">
    <w:name w:val="footer"/>
    <w:basedOn w:val="a"/>
    <w:link w:val="a4"/>
    <w:uiPriority w:val="99"/>
    <w:rsid w:val="00BF5EE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561AF9"/>
    <w:rPr>
      <w:rFonts w:cs="Times New Roman"/>
      <w:sz w:val="28"/>
      <w:lang w:eastAsia="en-US"/>
    </w:rPr>
  </w:style>
  <w:style w:type="character" w:styleId="a5">
    <w:name w:val="page number"/>
    <w:basedOn w:val="a0"/>
    <w:uiPriority w:val="99"/>
    <w:rsid w:val="00BF5EEB"/>
    <w:rPr>
      <w:rFonts w:cs="Times New Roman"/>
    </w:rPr>
  </w:style>
  <w:style w:type="character" w:styleId="a6">
    <w:name w:val="Strong"/>
    <w:basedOn w:val="a0"/>
    <w:uiPriority w:val="99"/>
    <w:qFormat/>
    <w:locked/>
    <w:rsid w:val="00AD6EBF"/>
    <w:rPr>
      <w:rFonts w:cs="Times New Roman"/>
      <w:b/>
      <w:bCs/>
    </w:rPr>
  </w:style>
  <w:style w:type="paragraph" w:styleId="a7">
    <w:name w:val="Normal (Web)"/>
    <w:basedOn w:val="a"/>
    <w:uiPriority w:val="99"/>
    <w:rsid w:val="00F641C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rsid w:val="006864A4"/>
    <w:rPr>
      <w:rFonts w:cs="Times New Roman"/>
      <w:color w:val="3E4244"/>
      <w:u w:val="single"/>
    </w:rPr>
  </w:style>
  <w:style w:type="paragraph" w:styleId="a9">
    <w:name w:val="Body Text"/>
    <w:basedOn w:val="a"/>
    <w:link w:val="aa"/>
    <w:uiPriority w:val="99"/>
    <w:semiHidden/>
    <w:rsid w:val="00AE6CE4"/>
    <w:pPr>
      <w:spacing w:after="0" w:line="240" w:lineRule="auto"/>
      <w:jc w:val="center"/>
    </w:pPr>
    <w:rPr>
      <w:rFonts w:eastAsia="Times New Roman"/>
      <w:b/>
      <w:sz w:val="90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AE6CE4"/>
    <w:rPr>
      <w:rFonts w:eastAsia="Times New Roman" w:cs="Times New Roman"/>
      <w:b/>
      <w:sz w:val="90"/>
      <w:lang w:val="ru-RU" w:eastAsia="ru-RU" w:bidi="ar-SA"/>
    </w:rPr>
  </w:style>
  <w:style w:type="paragraph" w:styleId="ab">
    <w:name w:val="caption"/>
    <w:basedOn w:val="a"/>
    <w:uiPriority w:val="99"/>
    <w:qFormat/>
    <w:locked/>
    <w:rsid w:val="00AE6CE4"/>
    <w:pPr>
      <w:spacing w:after="0" w:line="240" w:lineRule="auto"/>
      <w:jc w:val="center"/>
    </w:pPr>
    <w:rPr>
      <w:rFonts w:eastAsia="Times New Roman"/>
      <w:b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ind.dp.ua/dezinfekciya-i-dezinsekciya/zaklyuchitelnaya-dezinfekciya-v-ochage-xolery.html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yamedsestra.ru/index.php?option=com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ru.wikipedia.org/wik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27</Pages>
  <Words>4702</Words>
  <Characters>32293</Characters>
  <Application>Microsoft Office Word</Application>
  <DocSecurity>0</DocSecurity>
  <Lines>269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/>
  <LinksUpToDate>false</LinksUpToDate>
  <CharactersWithSpaces>36922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user</dc:creator>
  <cp:keywords/>
  <dc:description/>
  <cp:lastModifiedBy>User</cp:lastModifiedBy>
  <cp:revision>122</cp:revision>
  <cp:lastPrinted>2013-02-26T10:39:00Z</cp:lastPrinted>
  <dcterms:created xsi:type="dcterms:W3CDTF">2013-02-08T16:13:00Z</dcterms:created>
  <dcterms:modified xsi:type="dcterms:W3CDTF">2013-02-26T10:39:00Z</dcterms:modified>
</cp:coreProperties>
</file>