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62" w:rsidRPr="00642F62" w:rsidRDefault="00642F62" w:rsidP="00642F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42F6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Сереброва Елена Алексеевна</w:t>
      </w:r>
    </w:p>
    <w:p w:rsidR="00642F62" w:rsidRPr="00642F62" w:rsidRDefault="00642F62" w:rsidP="00642F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42F6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учитель географии и биологии, </w:t>
      </w:r>
    </w:p>
    <w:p w:rsidR="00642F62" w:rsidRPr="00642F62" w:rsidRDefault="00642F62" w:rsidP="00642F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42F6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высшая квалификационная категория. </w:t>
      </w:r>
    </w:p>
    <w:p w:rsidR="00642F62" w:rsidRPr="00642F62" w:rsidRDefault="00642F62" w:rsidP="00642F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42F6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МБОУ «</w:t>
      </w:r>
      <w:proofErr w:type="spellStart"/>
      <w:r w:rsidRPr="00642F6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Большееланская</w:t>
      </w:r>
      <w:proofErr w:type="spellEnd"/>
      <w:r w:rsidRPr="00642F6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СОШ», </w:t>
      </w:r>
    </w:p>
    <w:p w:rsidR="00642F62" w:rsidRPr="00642F62" w:rsidRDefault="00642F62" w:rsidP="00642F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proofErr w:type="spellStart"/>
      <w:r w:rsidRPr="00642F6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Усольский</w:t>
      </w:r>
      <w:proofErr w:type="spellEnd"/>
      <w:r w:rsidRPr="00642F6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район, </w:t>
      </w:r>
    </w:p>
    <w:p w:rsidR="00642F62" w:rsidRPr="00642F62" w:rsidRDefault="00642F62" w:rsidP="00642F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42F6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Иркутская область</w:t>
      </w:r>
    </w:p>
    <w:p w:rsidR="00642F62" w:rsidRPr="00642F62" w:rsidRDefault="00642F62" w:rsidP="00642F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642F62" w:rsidRDefault="00642F62" w:rsidP="00051C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42F62" w:rsidRDefault="00642F62" w:rsidP="00051C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51C82" w:rsidRDefault="00051C82" w:rsidP="00051C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2F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Внеурочная работа по географии, как одно из средств  повышения качества об</w:t>
      </w:r>
      <w:r w:rsidR="00642F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учающихся по предмету география</w:t>
      </w:r>
    </w:p>
    <w:p w:rsidR="00642F62" w:rsidRPr="00642F62" w:rsidRDefault="00642F62" w:rsidP="00051C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642F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последние десятилетия в преподавании географии накоплено множество традиционных форм и методов обучения, целесообразность их применения по-прежнему актуальна. В современных условиях педагогическое образование призвано быть гибким и систематически обновляться. Внедрение новых информационных технологий </w:t>
      </w:r>
      <w:r w:rsidRPr="00642F62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 преподавание учебных предметов является одним из приоритетных направлений инновационного образовательного учреждения. Необходимым условием профессиональной деятельности школьного учителя географии является поиск новых методов и технологий обучения, которые позволят повысить эффективность усвоения обучающимися актуальной и обновляющейся информации. Но хочется отметить, что успех обучения во многом зависит не только от форм обучения в классе на уроке, но и от организации внеурочной работы по предмету</w:t>
      </w:r>
      <w:r w:rsidRPr="00642F62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642F62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ab/>
        <w:t>Роль внеурочной работы по географии велика. Спецификой  предмета является то, что именно география даёт человеку наиболее полное представление о мире, в котором он живёт. А познание окружающего мира требует использования таких методов, как наблюдение, работа на местности и т.д. [</w:t>
      </w:r>
      <w:r w:rsidR="00AC3FD1" w:rsidRPr="00642F62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1</w:t>
      </w:r>
      <w:r w:rsidRPr="00642F62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]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642F62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 рамках  урока трудно организовать и провести серию практических работ на местности, сделать это во внеурочное  время гораздо  проще. Экскурсия, походы по родному краю, путешествия по разным территориям помогают лучше узнать природу, полюбить родную землю, научиться  </w:t>
      </w:r>
      <w:proofErr w:type="gramStart"/>
      <w:r w:rsidRPr="00642F62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разумно</w:t>
      </w:r>
      <w:proofErr w:type="gramEnd"/>
      <w:r w:rsidRPr="00642F62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использовать её богатства, ценить их и беречь.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Внеурочная работа строится на основе добровольного участия и самостоятельности, направляемую учителем и способствующую углублению знаний учащихся по предмету, развитию их познавательных интересов и способностей.</w:t>
      </w:r>
      <w:r w:rsidRPr="00642F6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42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внеурочной раб</w:t>
      </w:r>
      <w:r w:rsidRPr="0064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оты</w:t>
      </w: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всестороннего и гармонического  развития школьников. Воспитать нового человека, гармонически сочетающего  в себе духовное богатство моральную чистоту и физическое совершенство.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2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 внеурочной деятельности является: 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-обогащение школьников  новыми, интересными фактами, понятиями,  отражающими различные  стороны жизни природы и общества;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-усиление интереса школьников к урокам географии и географическим наукам;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познавательного интереса, через привлечение средств занимательности, экскурсиями в природу и на производство.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 личностных результатов: патриотизма, любви и уважения к Родине. Чувство гордости за родной край, Родину;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экологического сознания, уважительное и заботливое отношение к окружающей среде;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образовательной, учебно-исследовательской, творческой и других видах деятельности.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работа тесно взаимосвязана с  уроками,  но ведущее место принадлежит уроку. Необходимо соблюдать  важное требование: внеурочная работа должна дополнять, углублять знания и умения учащихся, получаемые на уроках географии.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проводимая во внеурочное  время  сводится не только к расширению кругозора школьников, но и углублению знаний по предмету,</w:t>
      </w:r>
      <w:proofErr w:type="gramStart"/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будущей профессии, играет большую роль в становлении таких личностных качеств, как  самостоятельность, целеустремлённость, умение организовать свою деятельность, учит самостоятельно пользоваться различными источниками географической информации.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внедрении внеурочной деятельности учителю необходимо четко спланировать и правильно организовать свою деятельность, наметить нужные формы внеурочной работы, как с группой  учащихся, так и с  отдельными учениками. При планировании необходимо учитывать  индивидуальные интересы учащихся, их возрастные особенности. Так же  обязательно нужно предусмотреть  разнообразие методов и форм внеурочной работы по географии, обеспечить систематичность и последовательность в воспитании  учащихся. Все  мероприятия должны быть тщательно спланированы, они должны быть подчинены  определённым задачам, поставленным на период учебного года.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организации внеурочной деятельности по географии не следует браться за множество форм. Необходимо  выбрать то, что доступно и реально выполнимо. Постепенно  по мере изучения  интересов учащихся,  накопления  опыта учитель расширяет виды внеурочной деятельности по географии и углубляет их содержание.</w:t>
      </w:r>
      <w:r w:rsidR="00AC3FD1"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 спланированной  внеурочной деятельности по предмету является: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-полная успеваемость по предмету;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интереса  к изучению географии как науки;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-повышение работоспособности учащихся  на уроке, быстрое восприятие нового  материала;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обстановки рабочего настроения, благоприятного микроклимата на уроке.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внеурочной работы по географии является осуществление </w:t>
      </w:r>
      <w:proofErr w:type="spellStart"/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различными школьными предметами: биологией, историей, физикой, химией, литературой, экологией, обществознанием и др. Реализация  </w:t>
      </w:r>
      <w:proofErr w:type="spellStart"/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во внеурочной деятельности приводит к интеграции и целостности, комплексности в содержании и организационных формах, позволяющих выразить общее в целях всестороннего развития личности.  Так же позволяет решать задачу формирования </w:t>
      </w:r>
      <w:proofErr w:type="spellStart"/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вооружать школьников знанием способов действий, а это значительно повышает их самостоятельность.</w:t>
      </w:r>
    </w:p>
    <w:p w:rsidR="00051C82" w:rsidRPr="00642F62" w:rsidRDefault="0078128A" w:rsidP="00642F6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6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1C82" w:rsidRPr="00642F62">
        <w:rPr>
          <w:rFonts w:ascii="Times New Roman" w:hAnsi="Times New Roman" w:cs="Times New Roman"/>
          <w:color w:val="000000"/>
          <w:sz w:val="24"/>
          <w:szCs w:val="24"/>
        </w:rPr>
        <w:t>Формы внеурочной работы могут быть различны в зависимости от количества участвующих и от периодичности проведения занятий. Различают фронтальную, групповую и индивидуальную формы работы. Периодичность проведения занятий ограничивается рамками одного учебного года.</w:t>
      </w:r>
      <w:r w:rsidR="00AC3FD1"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62">
        <w:rPr>
          <w:rFonts w:ascii="Times New Roman" w:hAnsi="Times New Roman" w:cs="Times New Roman"/>
          <w:color w:val="000000"/>
          <w:sz w:val="24"/>
          <w:szCs w:val="24"/>
        </w:rPr>
        <w:t>Эпизодическая внеурочная работа рассчитана на проведение отдельных разовых мероприятий, заданий. Это - вечера, походы, олимпиады, конференции.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hAnsi="Times New Roman" w:cs="Times New Roman"/>
          <w:color w:val="000000"/>
          <w:sz w:val="24"/>
          <w:szCs w:val="24"/>
        </w:rPr>
        <w:t xml:space="preserve">Массовые формы работы - неделя географии, географические олимпиады, </w:t>
      </w:r>
      <w:proofErr w:type="spellStart"/>
      <w:r w:rsidRPr="00642F62">
        <w:rPr>
          <w:rFonts w:ascii="Times New Roman" w:hAnsi="Times New Roman" w:cs="Times New Roman"/>
          <w:color w:val="000000"/>
          <w:sz w:val="24"/>
          <w:szCs w:val="24"/>
        </w:rPr>
        <w:t>КВНы</w:t>
      </w:r>
      <w:proofErr w:type="spellEnd"/>
      <w:r w:rsidRPr="00642F62">
        <w:rPr>
          <w:rFonts w:ascii="Times New Roman" w:hAnsi="Times New Roman" w:cs="Times New Roman"/>
          <w:color w:val="000000"/>
          <w:sz w:val="24"/>
          <w:szCs w:val="24"/>
        </w:rPr>
        <w:t>, тематические вечера, научно-практические конференции, встречи с интересными людьми и т.д.</w:t>
      </w: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1C82" w:rsidRPr="00642F62" w:rsidRDefault="0078128A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1C82"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при составлении планирования тематики  </w:t>
      </w:r>
      <w:proofErr w:type="spellStart"/>
      <w:r w:rsidR="00051C82"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051C82"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 учитывать  возрастные особенности школьников их потребности и интересы. Необходимо учесть, что доступность, посильность поставленных задач, успешное их выполнение, получение реальных результатов своего труда является важным стимулом для ребят любого возраста, окрыляют их, способствуют поддержанию и дальнейшему развитию интереса к предмету. И, напротив, в случае несоответствия выбранного содержания возрасту учащихся </w:t>
      </w:r>
      <w:proofErr w:type="spellStart"/>
      <w:r w:rsidR="00051C82"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непосильность</w:t>
      </w:r>
      <w:proofErr w:type="spellEnd"/>
      <w:r w:rsidR="00051C82"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задач снижает интерес к внеурочной деятельности, а значит и к предмету в целом.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роль внеурочной работы по географии в процессе обучения и воспитания огромна.</w:t>
      </w:r>
    </w:p>
    <w:p w:rsidR="00051C82" w:rsidRPr="00642F62" w:rsidRDefault="00051C82" w:rsidP="00642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37" w:rsidRPr="00642F62" w:rsidRDefault="00051C82" w:rsidP="00642F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62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051C82" w:rsidRPr="00642F62" w:rsidRDefault="00051C82" w:rsidP="00642F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62">
        <w:rPr>
          <w:rFonts w:ascii="Times New Roman" w:hAnsi="Times New Roman" w:cs="Times New Roman"/>
          <w:sz w:val="24"/>
          <w:szCs w:val="24"/>
        </w:rPr>
        <w:t xml:space="preserve">Баринова И.И. и др. Внеурочная работа по географии /И.И. Баринова, Л.И.. </w:t>
      </w:r>
      <w:proofErr w:type="spellStart"/>
      <w:r w:rsidRPr="00642F62">
        <w:rPr>
          <w:rFonts w:ascii="Times New Roman" w:hAnsi="Times New Roman" w:cs="Times New Roman"/>
          <w:sz w:val="24"/>
          <w:szCs w:val="24"/>
        </w:rPr>
        <w:t>Елховская</w:t>
      </w:r>
      <w:proofErr w:type="spellEnd"/>
      <w:r w:rsidRPr="00642F62">
        <w:rPr>
          <w:rFonts w:ascii="Times New Roman" w:hAnsi="Times New Roman" w:cs="Times New Roman"/>
          <w:sz w:val="24"/>
          <w:szCs w:val="24"/>
        </w:rPr>
        <w:t xml:space="preserve">, В.В. Николина: Под </w:t>
      </w:r>
      <w:proofErr w:type="spellStart"/>
      <w:r w:rsidRPr="00642F62">
        <w:rPr>
          <w:rFonts w:ascii="Times New Roman" w:hAnsi="Times New Roman" w:cs="Times New Roman"/>
          <w:sz w:val="24"/>
          <w:szCs w:val="24"/>
        </w:rPr>
        <w:t>ре</w:t>
      </w:r>
      <w:proofErr w:type="gramStart"/>
      <w:r w:rsidRPr="00642F6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42F62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642F62">
        <w:rPr>
          <w:rFonts w:ascii="Times New Roman" w:hAnsi="Times New Roman" w:cs="Times New Roman"/>
          <w:sz w:val="24"/>
          <w:szCs w:val="24"/>
        </w:rPr>
        <w:t xml:space="preserve">. Бариновой. – </w:t>
      </w:r>
      <w:proofErr w:type="spellStart"/>
      <w:r w:rsidRPr="00642F62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642F62">
        <w:rPr>
          <w:rFonts w:ascii="Times New Roman" w:hAnsi="Times New Roman" w:cs="Times New Roman"/>
          <w:sz w:val="24"/>
          <w:szCs w:val="24"/>
        </w:rPr>
        <w:t>, 1999-157с.</w:t>
      </w:r>
    </w:p>
    <w:p w:rsidR="00051C82" w:rsidRPr="00642F62" w:rsidRDefault="00051C82" w:rsidP="00642F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2F62">
        <w:rPr>
          <w:rFonts w:ascii="Times New Roman" w:hAnsi="Times New Roman" w:cs="Times New Roman"/>
          <w:sz w:val="24"/>
          <w:szCs w:val="24"/>
        </w:rPr>
        <w:t>Чернихова</w:t>
      </w:r>
      <w:proofErr w:type="spellEnd"/>
      <w:r w:rsidRPr="00642F62">
        <w:rPr>
          <w:rFonts w:ascii="Times New Roman" w:hAnsi="Times New Roman" w:cs="Times New Roman"/>
          <w:sz w:val="24"/>
          <w:szCs w:val="24"/>
        </w:rPr>
        <w:t xml:space="preserve"> Е.Я. Учебные экскурсии по </w:t>
      </w:r>
      <w:proofErr w:type="spellStart"/>
      <w:r w:rsidRPr="00642F62">
        <w:rPr>
          <w:rFonts w:ascii="Times New Roman" w:hAnsi="Times New Roman" w:cs="Times New Roman"/>
          <w:sz w:val="24"/>
          <w:szCs w:val="24"/>
        </w:rPr>
        <w:t>географии</w:t>
      </w:r>
      <w:proofErr w:type="gramStart"/>
      <w:r w:rsidRPr="00642F62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642F62">
        <w:rPr>
          <w:rFonts w:ascii="Times New Roman" w:hAnsi="Times New Roman" w:cs="Times New Roman"/>
          <w:sz w:val="24"/>
          <w:szCs w:val="24"/>
        </w:rPr>
        <w:t>М.:</w:t>
      </w:r>
      <w:r w:rsidR="0078128A" w:rsidRPr="00642F62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="0078128A" w:rsidRPr="00642F62">
        <w:rPr>
          <w:rFonts w:ascii="Times New Roman" w:hAnsi="Times New Roman" w:cs="Times New Roman"/>
          <w:sz w:val="24"/>
          <w:szCs w:val="24"/>
        </w:rPr>
        <w:t xml:space="preserve"> 2007.-112с</w:t>
      </w:r>
    </w:p>
    <w:p w:rsidR="0078128A" w:rsidRPr="0078128A" w:rsidRDefault="0078128A" w:rsidP="00642F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42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</w:t>
      </w:r>
      <w:hyperlink r:id="rId5" w:tgtFrame="_blank" w:history="1">
        <w:r w:rsidRPr="00642F6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ок</w:t>
        </w:r>
        <w:proofErr w:type="gramStart"/>
        <w:r w:rsidRPr="00642F6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.р</w:t>
        </w:r>
        <w:proofErr w:type="gramEnd"/>
        <w:r w:rsidRPr="00642F6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ф</w:t>
        </w:r>
        <w:proofErr w:type="spellEnd"/>
      </w:hyperlink>
      <w:r w:rsidR="00AC3FD1" w:rsidRPr="00642F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tgtFrame="_blank" w:history="1">
        <w:proofErr w:type="spellStart"/>
        <w:r w:rsidRPr="00642F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library</w:t>
        </w:r>
        <w:proofErr w:type="spellEnd"/>
        <w:r w:rsidRPr="00642F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/</w:t>
        </w:r>
        <w:proofErr w:type="spellStart"/>
        <w:r w:rsidRPr="00642F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rol_vneurochnoj_deyatelnosti_v</w:t>
        </w:r>
        <w:proofErr w:type="spellEnd"/>
        <w:r w:rsidRPr="00642F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…</w:t>
        </w:r>
      </w:hyperlink>
    </w:p>
    <w:sectPr w:rsidR="0078128A" w:rsidRPr="0078128A" w:rsidSect="00A5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64AF2"/>
    <w:multiLevelType w:val="hybridMultilevel"/>
    <w:tmpl w:val="089A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C82"/>
    <w:rsid w:val="00051C82"/>
    <w:rsid w:val="003C42D4"/>
    <w:rsid w:val="00642F62"/>
    <w:rsid w:val="0078128A"/>
    <w:rsid w:val="00A53E37"/>
    <w:rsid w:val="00AC3FD1"/>
    <w:rsid w:val="00CB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C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128A"/>
    <w:rPr>
      <w:color w:val="0000FF"/>
      <w:u w:val="single"/>
    </w:rPr>
  </w:style>
  <w:style w:type="character" w:customStyle="1" w:styleId="pathseparator">
    <w:name w:val="path__separator"/>
    <w:basedOn w:val="a0"/>
    <w:rsid w:val="00781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47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60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/clck/jsredir?bu=7npi5a&amp;from=www.yandex.ru%3Bsearch%2F%3Bweb%3B%3B&amp;text=&amp;etext=2202.TMyR5VUwJqSRqB5_7Km4rrDmRhVjl5iaTmVOhUmwy-EqNO6KQK1HQGAKhTxbEOqzGHrD7jCIkeTbtBj1l_8cVV24S8e9ibuIZfJaV64JMr5manhmcHBsbGdqYWxiZ2lu.36b6527e59e669e34cd2009a9b99e314f412f58a&amp;uuid=&amp;state=jLT9ScZ_wbo,&amp;&amp;cst=AiuY0DBWFJ7q0qcCggtsKWmJik8edJKhhnMADJS0Q00iEmo3ypUYKN67eBfgu1_bWb6HoyYQtNjNv_9QWDW96imx5kNKmZooRr-TSGQ2IBAyaEj5CB8E0eGe9-er4cOIvCwTo9fymKXIyjOYAPn1tjtDRUDin4B59TUC-ODMNqOlfduhw5hzTjxjNoowT2Hh0YaKTxU17bQNh7_4s_vlDq2CgTdiE3N2pj7MQaAxWzhtQL4DiBRgG-PWpEpnQ2GwCrntSgfb0uJKQ5UKGk1dyw0_Mtc5T0PkStqzr57TJmASPjrdub9uCd1XfTu8L4c07ZCfdrePytP9nkjIiZ1KobqppdYSfZTe6vcffcc8ZFjggXCQg_I7Y3YW2Er0YJ8kQv9zpi-u6lgAglJrw7c6Tpz4e9d6CtE7YnMRAJ8zuT7JPgIawhZNRZSBDpeM_rMMxUm6R7oqEND4gRnatJga7w,,&amp;data=UlNrNmk5WktYejY4cHFySjRXSWhXR0JKUHJ2NWlFVmF3aGJiMmFkamNZeVRlRDJBczNmVXVHeWlIcjRhOEY1VXB6NmVlZW94Ynpkb3JocmVGLW5HMGN4aFprZFhadEhVZHp6SFlGRDJUM05zOE1xSFQ3akpfMEdGU2hKRnRhYTVYaExhbmhiTTU4c3ZUcXl1QnBOWGx2eEFESlFwMFA2U3V6ajZtTG5rMnAxZktoaVg3NlpjVVlDYlhPLTAxQnNqczZKelQyNTd5bzQs&amp;sign=e8b0815a4b4c04a4154818049eed90e5&amp;keyno=0&amp;b64e=2&amp;ref=orjY4mGPRjlSKyJlbRuxUg7kv3-HD3rXazzUqf4eOhI15gsyXzES073qcBYjx6wxMCHebwWDISpjxcYy9Dmqj82ZOF05Q36QoV58X5E1dtUKv0-jVJXWR5QcHmoG6duhHd66ymHH0br7Mz1RBOJCJIzbTlckZn4bKdSnWZdNfb2gKl3yyvNZOudgH8wJUOlsZ7Xs-dpUc-TORsDvOQMSIsToaA3emWoJOgwSDpTe7_TxQ8nK8JhrTWpexFQ_8seofWECCstZqWjpDQvyApIeS-qTTtUxDWWIMUrlefRIedvqE98xE3Ha7ahKPrpzZQLm4H_wYaqRRfiFr1E8MMZrjb9rOkziwgKO&amp;l10n=ru&amp;rp=1&amp;cts=1583939117658%40%40events%3D%5B%7B%22event%22%3A%22click%22%2C%22id%22%3A%227npi5a%22%2C%22cts%22%3A1583939117658%2C%22fast%22%3A%7B%22organic%22%3A1%7D%2C%22service%22%3A%22web%22%2C%22event-id%22%3A%22k7nggd3u8l%22%7D%5D&amp;mc=3.337175341123077&amp;hdtime=17859.995" TargetMode="External"/><Relationship Id="rId5" Type="http://schemas.openxmlformats.org/officeDocument/2006/relationships/hyperlink" Target="http://www.yandex.ru/clck/jsredir?bu=7npi59&amp;from=www.yandex.ru%3Bsearch%2F%3Bweb%3B%3B&amp;text=&amp;etext=2202.TMyR5VUwJqSRqB5_7Km4rrDmRhVjl5iaTmVOhUmwy-EqNO6KQK1HQGAKhTxbEOqzGHrD7jCIkeTbtBj1l_8cVV24S8e9ibuIZfJaV64JMr5manhmcHBsbGdqYWxiZ2lu.36b6527e59e669e34cd2009a9b99e314f412f58a&amp;uuid=&amp;state=jLT9ScZ_wbo,&amp;&amp;cst=AiuY0DBWFJ7q0qcCggtsKWmJik8edJKhhnMADJS0Q00iEmo3ypUYKN67eBfgu1_bWb6HoyYQtNjNv_9QWDW96imx5kNKmZooRr-TSGQ2IBAyaEj5CB8E0eGe9-er4cOIvCwTo9fymKXIyjOYAPn1tjtDRUDin4B59TUC-ODMNqOlfduhw5hzTjxjNoowT2Hh0YaKTxU17bQNh7_4s_vlDq2CgTdiE3N2pj7MQaAxWzhtQL4DiBRgG-PWpEpnQ2GwCrntSgfb0uJKQ5UKGk1dyw0_Mtc5T0PkStqzr57TJmASPjrdub9uCd1XfTu8L4c07ZCfdrePytP9nkjIiZ1KobqppdYSfZTe6vcffcc8ZFjggXCQg_I7Y3YW2Er0YJ8kQv9zpi-u6lgAglJrw7c6Tpz4e9d6CtE7YnMRAJ8zuT7JPgIawhZNRZSBDpeM_rMMxUm6R7oqEND4gRnatJga7w,,&amp;data=UlNrNmk5WktYejY4cHFySjRXSWhXR0JKUHJ2NWlFVmF3aGJiMmFkamNZeVRlRDJBczNmVXVFOFdOWHo3azBKbGxzM3VySHJhUmwwdEVYbTFwV1VVTnlGdjNoWGNRTGdPTGVjTkhCQUh2aTAs&amp;sign=b4c0d093006d9753c4642ecb63c4e02b&amp;keyno=0&amp;b64e=2&amp;ref=orjY4mGPRjlSKyJlbRuxUg7kv3-HD3rXazzUqf4eOhI15gsyXzES073qcBYjx6wxMCHebwWDISpjxcYy9Dmqj82ZOF05Q36QoV58X5E1dtUKv0-jVJXWR5QcHmoG6duhHd66ymHH0br7Mz1RBOJCJIzbTlckZn4bKdSnWZdNfb2gKl3yyvNZOudgH8wJUOlsZ7Xs-dpUc-TORsDvOQMSIsToaA3emWoJOgwSDpTe7_TxQ8nK8JhrTWpexFQ_8seofWECCstZqWjpDQvyApIeS-qTTtUxDWWIMUrlefRIedvqE98xE3Ha7ahKPrpzZQLm4H_wYaqRRfiFr1E8MMZrjb9rOkziwgKO&amp;l10n=ru&amp;rp=1&amp;cts=1583939129284%40%40events%3D%5B%7B%22event%22%3A%22click%22%2C%22id%22%3A%227npi59%22%2C%22cts%22%3A1583939129284%2C%22fast%22%3A%7B%22organic%22%3A1%7D%2C%22service%22%3A%22web%22%2C%22event-id%22%3A%22k7nggm2spl%22%7D%5D&amp;mc=3.3077516472406154&amp;hdtime=29485.9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В.Лазер</dc:creator>
  <cp:keywords/>
  <dc:description/>
  <cp:lastModifiedBy>В.Лазер</cp:lastModifiedBy>
  <cp:revision>3</cp:revision>
  <dcterms:created xsi:type="dcterms:W3CDTF">2020-03-11T14:51:00Z</dcterms:created>
  <dcterms:modified xsi:type="dcterms:W3CDTF">2020-03-11T17:09:00Z</dcterms:modified>
</cp:coreProperties>
</file>