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5BC5" w:rsidRPr="00BD5BC5" w:rsidRDefault="00BD5BC5" w:rsidP="00BD5BC5">
      <w:pPr>
        <w:spacing w:after="0"/>
        <w:jc w:val="center"/>
        <w:rPr>
          <w:rFonts w:ascii="Times New Roman" w:hAnsi="Times New Roman" w:cs="Times New Roman"/>
          <w:sz w:val="28"/>
          <w:lang w:eastAsia="ar-SA"/>
        </w:rPr>
      </w:pPr>
      <w:r w:rsidRPr="00BD5BC5">
        <w:rPr>
          <w:rFonts w:ascii="Times New Roman" w:hAnsi="Times New Roman" w:cs="Times New Roman"/>
          <w:sz w:val="28"/>
          <w:lang w:eastAsia="ar-SA"/>
        </w:rPr>
        <w:t>МУНИЦИПАЛЬНОЕ КАЗЕННОЕ ОБЩЕОБРАЗОВАТЕЛЬНОЕ УЧРЕЖДЕНИЕ «КРАСНОЯРСКАЯ СРЕДНЯЯ ШКОЛА №2»</w:t>
      </w:r>
    </w:p>
    <w:p w:rsidR="00BD5BC5" w:rsidRPr="00BD5BC5" w:rsidRDefault="00BD5BC5" w:rsidP="00BD5BC5">
      <w:pPr>
        <w:spacing w:after="0"/>
        <w:jc w:val="center"/>
        <w:rPr>
          <w:rFonts w:ascii="Times New Roman" w:hAnsi="Times New Roman" w:cs="Times New Roman"/>
          <w:sz w:val="28"/>
          <w:lang w:eastAsia="ar-SA"/>
        </w:rPr>
      </w:pPr>
      <w:r w:rsidRPr="00BD5BC5">
        <w:rPr>
          <w:rFonts w:ascii="Times New Roman" w:hAnsi="Times New Roman" w:cs="Times New Roman"/>
          <w:sz w:val="28"/>
          <w:lang w:eastAsia="ar-SA"/>
        </w:rPr>
        <w:t>Жирновского муниципального района Волгоградской области</w:t>
      </w:r>
    </w:p>
    <w:p w:rsidR="00BD5BC5" w:rsidRPr="00BD5BC5" w:rsidRDefault="00BD5BC5" w:rsidP="00BD5BC5">
      <w:pPr>
        <w:spacing w:after="0" w:line="360" w:lineRule="auto"/>
        <w:jc w:val="center"/>
        <w:rPr>
          <w:rFonts w:ascii="Times New Roman" w:hAnsi="Times New Roman" w:cs="Times New Roman"/>
          <w:b/>
          <w:sz w:val="36"/>
          <w:szCs w:val="28"/>
        </w:rPr>
      </w:pPr>
    </w:p>
    <w:p w:rsidR="00BD5BC5" w:rsidRPr="00BD5BC5" w:rsidRDefault="00BD5BC5" w:rsidP="00BD5BC5">
      <w:pPr>
        <w:spacing w:line="360" w:lineRule="auto"/>
        <w:rPr>
          <w:rFonts w:ascii="Times New Roman" w:hAnsi="Times New Roman" w:cs="Times New Roman"/>
          <w:b/>
          <w:sz w:val="36"/>
          <w:szCs w:val="28"/>
        </w:rPr>
      </w:pPr>
    </w:p>
    <w:p w:rsidR="00BD5BC5" w:rsidRPr="00BD5BC5" w:rsidRDefault="00BD5BC5" w:rsidP="00BD5BC5">
      <w:pPr>
        <w:spacing w:line="360" w:lineRule="auto"/>
        <w:jc w:val="center"/>
        <w:rPr>
          <w:rFonts w:ascii="Times New Roman" w:hAnsi="Times New Roman" w:cs="Times New Roman"/>
          <w:b/>
          <w:sz w:val="36"/>
          <w:szCs w:val="28"/>
        </w:rPr>
      </w:pPr>
    </w:p>
    <w:p w:rsidR="00BD5BC5" w:rsidRPr="00BD5BC5" w:rsidRDefault="00BD5BC5" w:rsidP="00BD5BC5">
      <w:pPr>
        <w:spacing w:line="360" w:lineRule="auto"/>
        <w:jc w:val="center"/>
        <w:rPr>
          <w:rFonts w:ascii="Times New Roman" w:hAnsi="Times New Roman" w:cs="Times New Roman"/>
          <w:b/>
          <w:sz w:val="36"/>
          <w:szCs w:val="28"/>
        </w:rPr>
      </w:pPr>
      <w:r w:rsidRPr="00BD5BC5">
        <w:rPr>
          <w:rFonts w:ascii="Times New Roman" w:hAnsi="Times New Roman" w:cs="Times New Roman"/>
          <w:b/>
          <w:sz w:val="36"/>
          <w:szCs w:val="28"/>
        </w:rPr>
        <w:t>Методическая разработка по теме:</w:t>
      </w:r>
    </w:p>
    <w:p w:rsidR="00BD5BC5" w:rsidRPr="00BD5BC5" w:rsidRDefault="00BD5BC5" w:rsidP="00BD5BC5">
      <w:pPr>
        <w:spacing w:after="0"/>
        <w:jc w:val="center"/>
        <w:rPr>
          <w:rFonts w:ascii="Times New Roman" w:eastAsia="Times New Roman" w:hAnsi="Times New Roman" w:cs="Times New Roman"/>
          <w:b/>
          <w:sz w:val="36"/>
          <w:szCs w:val="28"/>
          <w:lang w:eastAsia="ru-RU"/>
        </w:rPr>
      </w:pPr>
      <w:r>
        <w:rPr>
          <w:rFonts w:ascii="Times New Roman" w:eastAsia="Times New Roman" w:hAnsi="Times New Roman" w:cs="Times New Roman"/>
          <w:b/>
          <w:sz w:val="36"/>
          <w:szCs w:val="28"/>
          <w:lang w:eastAsia="ru-RU"/>
        </w:rPr>
        <w:t>«</w:t>
      </w:r>
      <w:r w:rsidRPr="00BD5BC5">
        <w:rPr>
          <w:rFonts w:ascii="Times New Roman" w:eastAsia="Times New Roman" w:hAnsi="Times New Roman" w:cs="Times New Roman"/>
          <w:b/>
          <w:sz w:val="36"/>
          <w:szCs w:val="28"/>
          <w:lang w:eastAsia="ru-RU"/>
        </w:rPr>
        <w:t>ПРИМЕНЕНИЕ  СИСТЕМНО-ДЕЯТЕЛЬНОСТНОГО ПОДХОДА</w:t>
      </w:r>
      <w:r>
        <w:rPr>
          <w:rFonts w:ascii="Times New Roman" w:eastAsia="Times New Roman" w:hAnsi="Times New Roman" w:cs="Times New Roman"/>
          <w:b/>
          <w:sz w:val="36"/>
          <w:szCs w:val="28"/>
          <w:lang w:eastAsia="ru-RU"/>
        </w:rPr>
        <w:t xml:space="preserve">  </w:t>
      </w:r>
      <w:r w:rsidRPr="00BD5BC5">
        <w:rPr>
          <w:rFonts w:ascii="Times New Roman" w:eastAsia="Times New Roman" w:hAnsi="Times New Roman" w:cs="Times New Roman"/>
          <w:b/>
          <w:sz w:val="36"/>
          <w:szCs w:val="28"/>
          <w:lang w:eastAsia="ru-RU"/>
        </w:rPr>
        <w:t>В ПРЕПОДАВАНИИ ФИЗИКИ В УСЛОВИЯХ РЕАЛИЗАЦИИ ФГОС»</w:t>
      </w:r>
    </w:p>
    <w:p w:rsidR="00BD5BC5" w:rsidRDefault="00BD5BC5" w:rsidP="00BD5BC5">
      <w:pPr>
        <w:spacing w:line="360" w:lineRule="auto"/>
        <w:jc w:val="center"/>
        <w:rPr>
          <w:rFonts w:ascii="Times New Roman" w:hAnsi="Times New Roman" w:cs="Times New Roman"/>
          <w:b/>
          <w:sz w:val="32"/>
          <w:szCs w:val="52"/>
        </w:rPr>
      </w:pPr>
    </w:p>
    <w:p w:rsidR="00BD5BC5" w:rsidRPr="00BD5BC5" w:rsidRDefault="00BD5BC5" w:rsidP="00BD5BC5">
      <w:pPr>
        <w:spacing w:after="0" w:line="360" w:lineRule="auto"/>
        <w:ind w:left="2835"/>
        <w:rPr>
          <w:rFonts w:ascii="Times New Roman" w:hAnsi="Times New Roman" w:cs="Times New Roman"/>
          <w:b/>
          <w:sz w:val="32"/>
          <w:szCs w:val="52"/>
        </w:rPr>
      </w:pPr>
      <w:r>
        <w:rPr>
          <w:rFonts w:ascii="Times New Roman" w:hAnsi="Times New Roman" w:cs="Times New Roman"/>
          <w:b/>
          <w:sz w:val="32"/>
          <w:szCs w:val="52"/>
        </w:rPr>
        <w:t>Подготовила: Бударина Елена Владимировна, учитель физики, высшая квалификационная категория</w:t>
      </w:r>
    </w:p>
    <w:p w:rsidR="00BD5BC5" w:rsidRPr="00BD5BC5" w:rsidRDefault="00BD5BC5" w:rsidP="00BD5BC5">
      <w:pPr>
        <w:spacing w:after="0" w:line="360" w:lineRule="auto"/>
        <w:jc w:val="center"/>
        <w:rPr>
          <w:rFonts w:ascii="Times New Roman" w:hAnsi="Times New Roman" w:cs="Times New Roman"/>
          <w:b/>
          <w:sz w:val="72"/>
          <w:szCs w:val="52"/>
        </w:rPr>
      </w:pPr>
    </w:p>
    <w:p w:rsidR="00BD5BC5" w:rsidRDefault="00BD5BC5" w:rsidP="00BD5BC5">
      <w:pPr>
        <w:spacing w:line="360" w:lineRule="auto"/>
        <w:rPr>
          <w:rFonts w:ascii="Times New Roman" w:hAnsi="Times New Roman" w:cs="Times New Roman"/>
          <w:b/>
          <w:sz w:val="72"/>
          <w:szCs w:val="52"/>
        </w:rPr>
      </w:pPr>
    </w:p>
    <w:p w:rsidR="00BD5BC5" w:rsidRDefault="00BD5BC5" w:rsidP="00BD5BC5">
      <w:pPr>
        <w:spacing w:line="360" w:lineRule="auto"/>
        <w:jc w:val="center"/>
        <w:rPr>
          <w:rFonts w:ascii="Times New Roman" w:hAnsi="Times New Roman" w:cs="Times New Roman"/>
          <w:b/>
          <w:sz w:val="40"/>
          <w:szCs w:val="52"/>
        </w:rPr>
      </w:pPr>
    </w:p>
    <w:p w:rsidR="00BD5BC5" w:rsidRPr="00BD5BC5" w:rsidRDefault="00BD5BC5" w:rsidP="00BD5BC5">
      <w:pPr>
        <w:spacing w:line="360" w:lineRule="auto"/>
        <w:jc w:val="center"/>
        <w:rPr>
          <w:rFonts w:ascii="Times New Roman" w:hAnsi="Times New Roman" w:cs="Times New Roman"/>
          <w:b/>
          <w:sz w:val="40"/>
          <w:szCs w:val="52"/>
        </w:rPr>
      </w:pPr>
    </w:p>
    <w:p w:rsidR="00BD5BC5" w:rsidRPr="00BD5BC5" w:rsidRDefault="00BD5BC5" w:rsidP="00BD5BC5">
      <w:pPr>
        <w:tabs>
          <w:tab w:val="left" w:pos="5459"/>
        </w:tabs>
        <w:spacing w:after="0" w:line="360" w:lineRule="auto"/>
        <w:ind w:left="1701" w:right="851"/>
        <w:jc w:val="center"/>
        <w:rPr>
          <w:rFonts w:ascii="Times New Roman" w:hAnsi="Times New Roman" w:cs="Times New Roman"/>
          <w:sz w:val="36"/>
          <w:szCs w:val="28"/>
        </w:rPr>
      </w:pPr>
      <w:r w:rsidRPr="00BD5BC5">
        <w:rPr>
          <w:rFonts w:ascii="Times New Roman" w:hAnsi="Times New Roman" w:cs="Times New Roman"/>
          <w:sz w:val="36"/>
          <w:szCs w:val="28"/>
        </w:rPr>
        <w:t>п.Красный Яр</w:t>
      </w:r>
    </w:p>
    <w:p w:rsidR="00BD5BC5" w:rsidRPr="00BD5BC5" w:rsidRDefault="00BD5BC5" w:rsidP="00BD5BC5">
      <w:pPr>
        <w:spacing w:after="0" w:line="360" w:lineRule="auto"/>
        <w:jc w:val="center"/>
        <w:rPr>
          <w:rFonts w:ascii="Times New Roman" w:hAnsi="Times New Roman" w:cs="Times New Roman"/>
          <w:sz w:val="36"/>
          <w:szCs w:val="28"/>
        </w:rPr>
      </w:pPr>
      <w:r w:rsidRPr="00BD5BC5">
        <w:rPr>
          <w:rFonts w:ascii="Times New Roman" w:hAnsi="Times New Roman" w:cs="Times New Roman"/>
          <w:sz w:val="36"/>
          <w:szCs w:val="28"/>
        </w:rPr>
        <w:t>201</w:t>
      </w:r>
      <w:r>
        <w:rPr>
          <w:rFonts w:ascii="Times New Roman" w:hAnsi="Times New Roman" w:cs="Times New Roman"/>
          <w:sz w:val="36"/>
          <w:szCs w:val="28"/>
        </w:rPr>
        <w:t>7г</w:t>
      </w:r>
    </w:p>
    <w:p w:rsidR="00BD5BC5" w:rsidRDefault="00BD5BC5" w:rsidP="00BD5BC5">
      <w:pPr>
        <w:spacing w:after="0"/>
        <w:rPr>
          <w:rFonts w:ascii="Times New Roman" w:eastAsia="Times New Roman" w:hAnsi="Times New Roman" w:cs="Times New Roman"/>
          <w:b/>
          <w:sz w:val="28"/>
          <w:szCs w:val="28"/>
          <w:lang w:eastAsia="ru-RU"/>
        </w:rPr>
      </w:pPr>
    </w:p>
    <w:p w:rsidR="00BD5BC5" w:rsidRDefault="00BD5BC5" w:rsidP="006E5C72">
      <w:pPr>
        <w:spacing w:after="0"/>
        <w:jc w:val="center"/>
        <w:rPr>
          <w:rFonts w:ascii="Times New Roman" w:eastAsia="Times New Roman" w:hAnsi="Times New Roman" w:cs="Times New Roman"/>
          <w:b/>
          <w:sz w:val="28"/>
          <w:szCs w:val="28"/>
          <w:lang w:eastAsia="ru-RU"/>
        </w:rPr>
      </w:pPr>
    </w:p>
    <w:p w:rsidR="0032152E" w:rsidRPr="0032152E" w:rsidRDefault="006E5C72" w:rsidP="006E5C72">
      <w:pPr>
        <w:spacing w:after="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 xml:space="preserve">ПРИМЕНЕНИЕ  </w:t>
      </w:r>
      <w:r w:rsidR="0032152E" w:rsidRPr="0032152E">
        <w:rPr>
          <w:rFonts w:ascii="Times New Roman" w:eastAsia="Times New Roman" w:hAnsi="Times New Roman" w:cs="Times New Roman"/>
          <w:b/>
          <w:sz w:val="28"/>
          <w:szCs w:val="28"/>
          <w:lang w:eastAsia="ru-RU"/>
        </w:rPr>
        <w:t>СИСТЕМНО-ДЕЯТЕЛЬНОСТНОГО ПОДХОДА</w:t>
      </w:r>
      <w:bookmarkStart w:id="0" w:name="_GoBack"/>
      <w:bookmarkEnd w:id="0"/>
    </w:p>
    <w:p w:rsidR="0032152E" w:rsidRDefault="0032152E" w:rsidP="0032152E">
      <w:pPr>
        <w:spacing w:after="0"/>
        <w:jc w:val="center"/>
        <w:rPr>
          <w:rFonts w:ascii="Times New Roman" w:eastAsia="Times New Roman" w:hAnsi="Times New Roman" w:cs="Times New Roman"/>
          <w:b/>
          <w:sz w:val="28"/>
          <w:szCs w:val="28"/>
          <w:lang w:eastAsia="ru-RU"/>
        </w:rPr>
      </w:pPr>
      <w:r w:rsidRPr="0032152E">
        <w:rPr>
          <w:rFonts w:ascii="Times New Roman" w:eastAsia="Times New Roman" w:hAnsi="Times New Roman" w:cs="Times New Roman"/>
          <w:b/>
          <w:sz w:val="28"/>
          <w:szCs w:val="28"/>
          <w:lang w:eastAsia="ru-RU"/>
        </w:rPr>
        <w:t>В ПРЕПОДАВАНИИ ФИЗИКИ</w:t>
      </w:r>
      <w:r w:rsidR="006E5C72">
        <w:rPr>
          <w:rFonts w:ascii="Times New Roman" w:eastAsia="Times New Roman" w:hAnsi="Times New Roman" w:cs="Times New Roman"/>
          <w:b/>
          <w:sz w:val="28"/>
          <w:szCs w:val="28"/>
          <w:lang w:eastAsia="ru-RU"/>
        </w:rPr>
        <w:t xml:space="preserve"> В УСЛОВИЯХ РЕАЛИЗАЦИИ ФГОС</w:t>
      </w:r>
    </w:p>
    <w:p w:rsidR="006C783B" w:rsidRDefault="006C783B" w:rsidP="0032152E">
      <w:pPr>
        <w:spacing w:after="0"/>
        <w:jc w:val="center"/>
        <w:rPr>
          <w:rFonts w:ascii="Times New Roman" w:eastAsia="Times New Roman" w:hAnsi="Times New Roman" w:cs="Times New Roman"/>
          <w:b/>
          <w:sz w:val="28"/>
          <w:szCs w:val="28"/>
          <w:lang w:eastAsia="ru-RU"/>
        </w:rPr>
      </w:pPr>
    </w:p>
    <w:p w:rsidR="00BD5BC5" w:rsidRDefault="00BD5BC5" w:rsidP="00BD5BC5">
      <w:pPr>
        <w:spacing w:after="0" w:line="360" w:lineRule="auto"/>
        <w:ind w:left="4536"/>
        <w:rPr>
          <w:rFonts w:ascii="Times New Roman" w:eastAsia="Times New Roman" w:hAnsi="Times New Roman" w:cs="Times New Roman"/>
          <w:sz w:val="28"/>
          <w:szCs w:val="28"/>
          <w:lang w:eastAsia="ru-RU"/>
        </w:rPr>
      </w:pPr>
      <w:r w:rsidRPr="0032152E">
        <w:rPr>
          <w:rFonts w:ascii="Times New Roman" w:eastAsia="Times New Roman" w:hAnsi="Times New Roman" w:cs="Times New Roman"/>
          <w:sz w:val="28"/>
          <w:szCs w:val="28"/>
          <w:lang w:eastAsia="ru-RU"/>
        </w:rPr>
        <w:t xml:space="preserve"> </w:t>
      </w:r>
      <w:r w:rsidR="0032152E" w:rsidRPr="0032152E">
        <w:rPr>
          <w:rFonts w:ascii="Times New Roman" w:eastAsia="Times New Roman" w:hAnsi="Times New Roman" w:cs="Times New Roman"/>
          <w:sz w:val="28"/>
          <w:szCs w:val="28"/>
          <w:lang w:eastAsia="ru-RU"/>
        </w:rPr>
        <w:t>«</w:t>
      </w:r>
      <w:r w:rsidR="0032152E" w:rsidRPr="006E5C72">
        <w:rPr>
          <w:rFonts w:ascii="Times New Roman" w:eastAsia="Times New Roman" w:hAnsi="Times New Roman" w:cs="Times New Roman"/>
          <w:sz w:val="28"/>
          <w:szCs w:val="28"/>
          <w:lang w:eastAsia="ru-RU"/>
        </w:rPr>
        <w:t xml:space="preserve">Человек образованный – тот, кто знает, где найти то, чего он не знает» - писал Георг Зиммель. </w:t>
      </w:r>
    </w:p>
    <w:p w:rsidR="0032152E" w:rsidRPr="006E5C72" w:rsidRDefault="0032152E" w:rsidP="006E5C72">
      <w:pPr>
        <w:spacing w:after="0" w:line="360" w:lineRule="auto"/>
        <w:ind w:firstLine="720"/>
        <w:rPr>
          <w:rFonts w:ascii="Times New Roman" w:eastAsia="Times New Roman" w:hAnsi="Times New Roman" w:cs="Times New Roman"/>
          <w:sz w:val="28"/>
          <w:szCs w:val="28"/>
          <w:lang w:eastAsia="ru-RU"/>
        </w:rPr>
      </w:pPr>
      <w:r w:rsidRPr="006E5C72">
        <w:rPr>
          <w:rFonts w:ascii="Times New Roman" w:eastAsia="Times New Roman" w:hAnsi="Times New Roman" w:cs="Times New Roman"/>
          <w:sz w:val="28"/>
          <w:szCs w:val="28"/>
          <w:lang w:eastAsia="ru-RU"/>
        </w:rPr>
        <w:t>В соответствии с ФГОС основного общего образования современному обществу нужны образованные, нравственные люди, которые могут самостоятельно принимать решения.</w:t>
      </w:r>
    </w:p>
    <w:p w:rsidR="006E5C72" w:rsidRDefault="0032152E" w:rsidP="006E5C72">
      <w:pPr>
        <w:spacing w:before="100" w:beforeAutospacing="1" w:after="0" w:line="360" w:lineRule="auto"/>
        <w:ind w:firstLine="708"/>
        <w:jc w:val="both"/>
        <w:rPr>
          <w:rFonts w:ascii="Times New Roman" w:eastAsia="Times New Roman" w:hAnsi="Times New Roman" w:cs="Times New Roman"/>
          <w:sz w:val="28"/>
          <w:szCs w:val="28"/>
          <w:lang w:eastAsia="ru-RU"/>
        </w:rPr>
      </w:pPr>
      <w:r w:rsidRPr="006E5C72">
        <w:rPr>
          <w:rFonts w:ascii="Times New Roman" w:eastAsia="Times New Roman" w:hAnsi="Times New Roman" w:cs="Times New Roman"/>
          <w:sz w:val="28"/>
          <w:szCs w:val="28"/>
          <w:lang w:eastAsia="ru-RU"/>
        </w:rPr>
        <w:t xml:space="preserve">«Системно-деятельностный подход, как раз, подразумевает создание условий, при которых деятельность ученика направлена на становление его сознания и личности в целом». Основными компонентами овладения знаниями при таком подходе являются: восприятие информации, анализ, запоминание и самооценка. Для реализации системно-деятельностного подхода в преподавании учитель создает проблемные ситуации, обращается к обучающимся с вопросами, а не с ответами, управляет поисковой деятельностью и обсуждает результаты с обучающимися. В таких ситуациях начинается воспитание и развитие качеств личности, отвечающих требованиям информационного общества, прослеживается связь с повседневной жизнью. Для этого используются разнообразные организационные формы, обеспечивающие рост творческого потенциала обучающихся. Например, все виды самостоятельных работ, а так же диалогические и проектно-исследовательские методы. При этом  развиваются рефлексия, анализ и планирование. Они учатся выделять, сравнивать, обобщать, оценивать физическими понятиями, создавать физические модели. В настоящее время в Концепции модернизации Российского образования и  Национальной образовательной инициативе «Наша новая школа» в качестве приоритетных направлений обозначен переход к новым образовательным стандартам. В ФГОС показан переход от  простой передачи знаний, умений и навыков от учителя к ученику  к развитию способности учащегося самостоятельно ставить </w:t>
      </w:r>
      <w:r w:rsidRPr="006E5C72">
        <w:rPr>
          <w:rFonts w:ascii="Times New Roman" w:eastAsia="Times New Roman" w:hAnsi="Times New Roman" w:cs="Times New Roman"/>
          <w:sz w:val="28"/>
          <w:szCs w:val="28"/>
          <w:lang w:eastAsia="ru-RU"/>
        </w:rPr>
        <w:lastRenderedPageBreak/>
        <w:t>учебные цели, проектировать пути их реализации, контролировать и оценивать свои достижения, работать с разными источниками информации, оценивать их и на этой основе формулировать собств</w:t>
      </w:r>
      <w:r w:rsidR="006E5C72">
        <w:rPr>
          <w:rFonts w:ascii="Times New Roman" w:eastAsia="Times New Roman" w:hAnsi="Times New Roman" w:cs="Times New Roman"/>
          <w:sz w:val="28"/>
          <w:szCs w:val="28"/>
          <w:lang w:eastAsia="ru-RU"/>
        </w:rPr>
        <w:t>енное мнение, суждение, оценку.</w:t>
      </w:r>
    </w:p>
    <w:p w:rsidR="0032152E" w:rsidRPr="006E5C72" w:rsidRDefault="0032152E" w:rsidP="006E5C72">
      <w:pPr>
        <w:spacing w:before="100" w:beforeAutospacing="1" w:after="0" w:line="360" w:lineRule="auto"/>
        <w:ind w:firstLine="708"/>
        <w:jc w:val="both"/>
        <w:rPr>
          <w:rFonts w:ascii="Times New Roman" w:eastAsia="Times New Roman" w:hAnsi="Times New Roman" w:cs="Times New Roman"/>
          <w:sz w:val="28"/>
          <w:szCs w:val="28"/>
          <w:lang w:eastAsia="ru-RU"/>
        </w:rPr>
      </w:pPr>
      <w:r w:rsidRPr="006E5C72">
        <w:rPr>
          <w:rFonts w:ascii="Times New Roman" w:eastAsia="Times New Roman" w:hAnsi="Times New Roman" w:cs="Times New Roman"/>
          <w:sz w:val="28"/>
          <w:szCs w:val="28"/>
          <w:lang w:eastAsia="ru-RU"/>
        </w:rPr>
        <w:t xml:space="preserve"> Одним из условий решения современных задач образования является формирование  универсальных учебных действий, ключевых образовательных компетенций  учащихся на основе системно-деятельностного подхода. Большая роль при этом отводится естественнонаучным дисциплинам. В настоящее время разработаны и используются в образовательной практике такие  педагогические технологии  как исследовательские, проектные, информационные, ТРИЗ, кооперативно-групповые и другие, которые позволяют учителю перейти на качественно новый уровень работы, направленный на достижение основных результатов обучения и воспитания.  При  системно-деятельностном подходе к обучению у учащихся формируются навыки самообразования, процесс обучения строится на основе осознанного целеполагания, а уровневая организация учебной деятельности создаёт ситуацию выбора для ученика. Обучающиеся большую часть времени на уроке работают самостоятельно, учатся планированию, организации, самоконтролю и оценке своих действий и деятельности в целом. </w:t>
      </w:r>
    </w:p>
    <w:p w:rsidR="0032152E" w:rsidRPr="006E5C72" w:rsidRDefault="0032152E" w:rsidP="006E5C72">
      <w:pPr>
        <w:spacing w:before="100" w:beforeAutospacing="1" w:after="0" w:line="360" w:lineRule="auto"/>
        <w:ind w:firstLine="851"/>
        <w:jc w:val="both"/>
        <w:rPr>
          <w:rFonts w:ascii="Times New Roman" w:eastAsia="Times New Roman" w:hAnsi="Times New Roman" w:cs="Times New Roman"/>
          <w:bCs/>
          <w:sz w:val="28"/>
          <w:szCs w:val="28"/>
          <w:lang w:eastAsia="ru-RU"/>
        </w:rPr>
      </w:pPr>
      <w:r w:rsidRPr="006E5C72">
        <w:rPr>
          <w:rFonts w:ascii="Times New Roman" w:eastAsia="Times New Roman" w:hAnsi="Times New Roman" w:cs="Times New Roman"/>
          <w:b/>
          <w:bCs/>
          <w:sz w:val="28"/>
          <w:szCs w:val="28"/>
          <w:lang w:eastAsia="ru-RU"/>
        </w:rPr>
        <w:t xml:space="preserve">Психолого-педагогические исследования показали, </w:t>
      </w:r>
      <w:r w:rsidRPr="006E5C72">
        <w:rPr>
          <w:rFonts w:ascii="Times New Roman" w:eastAsia="Times New Roman" w:hAnsi="Times New Roman" w:cs="Times New Roman"/>
          <w:bCs/>
          <w:sz w:val="28"/>
          <w:szCs w:val="28"/>
          <w:lang w:eastAsia="ru-RU"/>
        </w:rPr>
        <w:t>что в памяти человека запечатлевается  до 90% того, что он делает, до 50% того, что он видит, и только 10% того, что он слышит. Следовательно, наиболее эффективная форма обучения должна основываться на активном включении в соответствующее действие. Эти данные показывают целесообразность использования интерактивных методов обучения. Интерактивные методы обучения формируют у обучаемых не просто знания-репродукции, а умения и потребности применять эти знания для анализа, оценки и правильного принятия решений.</w:t>
      </w:r>
    </w:p>
    <w:p w:rsidR="0032152E" w:rsidRPr="006E5C72" w:rsidRDefault="0032152E" w:rsidP="006E5C72">
      <w:pPr>
        <w:spacing w:after="0" w:line="360" w:lineRule="auto"/>
        <w:ind w:firstLine="851"/>
        <w:jc w:val="both"/>
        <w:rPr>
          <w:rFonts w:ascii="Times New Roman" w:eastAsia="Times New Roman" w:hAnsi="Times New Roman" w:cs="Times New Roman"/>
          <w:sz w:val="28"/>
          <w:szCs w:val="28"/>
          <w:lang w:eastAsia="ru-RU"/>
        </w:rPr>
      </w:pPr>
      <w:r w:rsidRPr="006E5C72">
        <w:rPr>
          <w:rFonts w:ascii="Times New Roman" w:eastAsia="Times New Roman" w:hAnsi="Times New Roman" w:cs="Times New Roman"/>
          <w:sz w:val="28"/>
          <w:szCs w:val="28"/>
          <w:lang w:eastAsia="ru-RU"/>
        </w:rPr>
        <w:t xml:space="preserve">Особенностью предмета физика является тот факт, что овладение основными физическими понятиями и законами на базовом уровне стало </w:t>
      </w:r>
      <w:r w:rsidRPr="006E5C72">
        <w:rPr>
          <w:rFonts w:ascii="Times New Roman" w:eastAsia="Times New Roman" w:hAnsi="Times New Roman" w:cs="Times New Roman"/>
          <w:sz w:val="28"/>
          <w:szCs w:val="28"/>
          <w:lang w:eastAsia="ru-RU"/>
        </w:rPr>
        <w:lastRenderedPageBreak/>
        <w:t xml:space="preserve">необходимым практически каждому человеку в современной жизни. В процессе обучения физики, основное внимание, согласно новым требованиям ФГОС,  уделяется  не передаче суммы готовых знаний, а знакомству с методами научного познания окружающего мира, постановке проблем, требующих от учащихся самостоятельной деятельности по их разрешению. </w:t>
      </w:r>
    </w:p>
    <w:p w:rsidR="006E5C72" w:rsidRDefault="0032152E" w:rsidP="006E5C72">
      <w:pPr>
        <w:spacing w:after="0" w:line="360" w:lineRule="auto"/>
        <w:ind w:firstLine="426"/>
        <w:jc w:val="both"/>
        <w:rPr>
          <w:rFonts w:ascii="Times New Roman" w:eastAsia="Times New Roman" w:hAnsi="Times New Roman" w:cs="Times New Roman"/>
          <w:sz w:val="28"/>
          <w:szCs w:val="28"/>
          <w:lang w:eastAsia="ru-RU"/>
        </w:rPr>
      </w:pPr>
      <w:r w:rsidRPr="006E5C72">
        <w:rPr>
          <w:rFonts w:ascii="Times New Roman" w:eastAsia="Times New Roman" w:hAnsi="Times New Roman" w:cs="Times New Roman"/>
          <w:sz w:val="28"/>
          <w:szCs w:val="28"/>
          <w:lang w:eastAsia="ru-RU"/>
        </w:rPr>
        <w:t>Реализация системно-деятельностного подхода в преподавании физики осуществляется через  решение следующих основных задач:</w:t>
      </w:r>
    </w:p>
    <w:p w:rsidR="006E5C72" w:rsidRDefault="0032152E" w:rsidP="006E5C72">
      <w:pPr>
        <w:spacing w:after="0" w:line="360" w:lineRule="auto"/>
        <w:ind w:firstLine="426"/>
        <w:jc w:val="both"/>
        <w:rPr>
          <w:rFonts w:ascii="Times New Roman" w:eastAsia="Times New Roman" w:hAnsi="Times New Roman" w:cs="Times New Roman"/>
          <w:sz w:val="28"/>
          <w:szCs w:val="28"/>
          <w:lang w:eastAsia="ru-RU"/>
        </w:rPr>
      </w:pPr>
      <w:r w:rsidRPr="006E5C72">
        <w:rPr>
          <w:rFonts w:ascii="Times New Roman" w:eastAsia="Times New Roman" w:hAnsi="Times New Roman" w:cs="Times New Roman"/>
          <w:sz w:val="28"/>
          <w:szCs w:val="28"/>
          <w:lang w:eastAsia="ru-RU"/>
        </w:rPr>
        <w:t xml:space="preserve"> -освоение структуры деятельности с позиции системно-деятельностного подхода; </w:t>
      </w:r>
    </w:p>
    <w:p w:rsidR="006E5C72" w:rsidRDefault="0032152E" w:rsidP="006E5C72">
      <w:pPr>
        <w:spacing w:after="0" w:line="360" w:lineRule="auto"/>
        <w:ind w:firstLine="426"/>
        <w:jc w:val="both"/>
        <w:rPr>
          <w:rFonts w:ascii="Times New Roman" w:eastAsia="Times New Roman" w:hAnsi="Times New Roman" w:cs="Times New Roman"/>
          <w:sz w:val="28"/>
          <w:szCs w:val="28"/>
          <w:lang w:eastAsia="ru-RU"/>
        </w:rPr>
      </w:pPr>
      <w:r w:rsidRPr="006E5C72">
        <w:rPr>
          <w:rFonts w:ascii="Times New Roman" w:eastAsia="Times New Roman" w:hAnsi="Times New Roman" w:cs="Times New Roman"/>
          <w:sz w:val="28"/>
          <w:szCs w:val="28"/>
          <w:lang w:eastAsia="ru-RU"/>
        </w:rPr>
        <w:t xml:space="preserve">-дифференциация предметного содержания, обеспечивающая освоение базового и повышенного уровня обучения; </w:t>
      </w:r>
    </w:p>
    <w:p w:rsidR="006E5C72" w:rsidRDefault="0032152E" w:rsidP="006E5C72">
      <w:pPr>
        <w:spacing w:after="0" w:line="360" w:lineRule="auto"/>
        <w:ind w:firstLine="426"/>
        <w:jc w:val="both"/>
        <w:rPr>
          <w:rFonts w:ascii="Times New Roman" w:eastAsia="Times New Roman" w:hAnsi="Times New Roman" w:cs="Times New Roman"/>
          <w:sz w:val="28"/>
          <w:szCs w:val="28"/>
          <w:lang w:eastAsia="ru-RU"/>
        </w:rPr>
      </w:pPr>
      <w:r w:rsidRPr="006E5C72">
        <w:rPr>
          <w:rFonts w:ascii="Times New Roman" w:eastAsia="Times New Roman" w:hAnsi="Times New Roman" w:cs="Times New Roman"/>
          <w:sz w:val="28"/>
          <w:szCs w:val="28"/>
          <w:lang w:eastAsia="ru-RU"/>
        </w:rPr>
        <w:t>-разработка и отбор средств, методов, приемов, использование технологий, обеспечивающих системно - деятельностный подход в обучении;</w:t>
      </w:r>
    </w:p>
    <w:p w:rsidR="006E5C72" w:rsidRDefault="0032152E" w:rsidP="006E5C72">
      <w:pPr>
        <w:spacing w:after="0" w:line="360" w:lineRule="auto"/>
        <w:ind w:firstLine="426"/>
        <w:jc w:val="both"/>
        <w:rPr>
          <w:rFonts w:ascii="Times New Roman" w:eastAsia="Times New Roman" w:hAnsi="Times New Roman" w:cs="Times New Roman"/>
          <w:sz w:val="28"/>
          <w:szCs w:val="28"/>
          <w:lang w:eastAsia="ru-RU"/>
        </w:rPr>
      </w:pPr>
      <w:r w:rsidRPr="006E5C72">
        <w:rPr>
          <w:rFonts w:ascii="Times New Roman" w:eastAsia="Times New Roman" w:hAnsi="Times New Roman" w:cs="Times New Roman"/>
          <w:sz w:val="28"/>
          <w:szCs w:val="28"/>
          <w:lang w:eastAsia="ru-RU"/>
        </w:rPr>
        <w:t xml:space="preserve">-создание простой и объективной системы мониторинга, рефлексия учебно-познавательной деятельности. </w:t>
      </w:r>
    </w:p>
    <w:p w:rsidR="0032152E" w:rsidRPr="006E5C72" w:rsidRDefault="0032152E" w:rsidP="006E5C72">
      <w:pPr>
        <w:spacing w:after="0" w:line="360" w:lineRule="auto"/>
        <w:ind w:firstLine="851"/>
        <w:jc w:val="both"/>
        <w:rPr>
          <w:rFonts w:ascii="Times New Roman" w:eastAsia="Times New Roman" w:hAnsi="Times New Roman" w:cs="Times New Roman"/>
          <w:sz w:val="28"/>
          <w:szCs w:val="28"/>
          <w:lang w:eastAsia="ru-RU"/>
        </w:rPr>
      </w:pPr>
      <w:r w:rsidRPr="006E5C72">
        <w:rPr>
          <w:rFonts w:ascii="Times New Roman" w:eastAsia="Times New Roman" w:hAnsi="Times New Roman" w:cs="Times New Roman"/>
          <w:sz w:val="28"/>
          <w:szCs w:val="28"/>
          <w:lang w:eastAsia="ru-RU"/>
        </w:rPr>
        <w:t xml:space="preserve">Особенности предмета физика позволяют широко применять в учебном процессе такие методы обучения как исследовательский и проектный, такие технологии как ТРИЗ (технология решения изобретательских задач),  и кооперативно-групповая. </w:t>
      </w:r>
      <w:r w:rsidRPr="006E5C72">
        <w:rPr>
          <w:rFonts w:ascii="Times New Roman" w:eastAsia="Times New Roman" w:hAnsi="Times New Roman" w:cs="Times New Roman"/>
          <w:bCs/>
          <w:sz w:val="28"/>
          <w:szCs w:val="28"/>
          <w:lang w:eastAsia="ru-RU"/>
        </w:rPr>
        <w:t xml:space="preserve">В своей работе я применяю такие методы обучения как «Карусель» (при изучении нового материала), «Символический микрофон» (при закреплении темы,  рефлексии), «Мозговой штурм» (при решении задач), «Дерево решений» (при поиске оптимальных вариантов решения проблемы), «Найди ошибку!» (поиск и исправление ошибок в решении), «Эстафета», «Физико-математический экспресс», а также методы проектной технологии. Все эти интерактивные методы обучения развивают у учащихся личностные, предметные и метапредметные универсальные учебные действия. </w:t>
      </w:r>
    </w:p>
    <w:p w:rsidR="006E5C72" w:rsidRDefault="0032152E" w:rsidP="006E5C72">
      <w:pPr>
        <w:spacing w:after="0" w:line="360" w:lineRule="auto"/>
        <w:ind w:firstLine="143"/>
        <w:jc w:val="both"/>
        <w:rPr>
          <w:rFonts w:ascii="Times New Roman" w:eastAsia="Times New Roman" w:hAnsi="Times New Roman" w:cs="Times New Roman"/>
          <w:sz w:val="28"/>
          <w:szCs w:val="28"/>
          <w:lang w:eastAsia="ru-RU"/>
        </w:rPr>
      </w:pPr>
      <w:r w:rsidRPr="006E5C72">
        <w:rPr>
          <w:rFonts w:ascii="Times New Roman" w:eastAsia="Times New Roman" w:hAnsi="Times New Roman" w:cs="Times New Roman"/>
          <w:sz w:val="28"/>
          <w:szCs w:val="28"/>
          <w:lang w:eastAsia="ru-RU"/>
        </w:rPr>
        <w:t xml:space="preserve">     Физика – наука экспериментальная. Каждый урок физики должен сопровождаться  проведением опыта, с последующим обсуждением увиденного и выводом.  Во время проведения лабораторной работы учащиеся обычно работают в парах. В этом случае идёт отработка умений ставить физический </w:t>
      </w:r>
      <w:r w:rsidRPr="006E5C72">
        <w:rPr>
          <w:rFonts w:ascii="Times New Roman" w:eastAsia="Times New Roman" w:hAnsi="Times New Roman" w:cs="Times New Roman"/>
          <w:sz w:val="28"/>
          <w:szCs w:val="28"/>
          <w:lang w:eastAsia="ru-RU"/>
        </w:rPr>
        <w:lastRenderedPageBreak/>
        <w:t>опыт, проводить наблюдение, организовывать анализ, делать вывод о проделанной работе. Для более подготовленных учеников  всегда есть дополнительные творческие задания.  Работа в паре и  в группах позволяет развивать  коммуникативные качества личности. Ученики любят составлять кроссворды, делать сообщения, выполнять презентации, писать сочинения по изученной теме, что позволяет им прояви</w:t>
      </w:r>
      <w:r w:rsidR="006E5C72">
        <w:rPr>
          <w:rFonts w:ascii="Times New Roman" w:eastAsia="Times New Roman" w:hAnsi="Times New Roman" w:cs="Times New Roman"/>
          <w:sz w:val="28"/>
          <w:szCs w:val="28"/>
          <w:lang w:eastAsia="ru-RU"/>
        </w:rPr>
        <w:t>ть свои творческие способности.</w:t>
      </w:r>
    </w:p>
    <w:p w:rsidR="006E5C72" w:rsidRDefault="0032152E" w:rsidP="006E5C72">
      <w:pPr>
        <w:spacing w:after="0" w:line="360" w:lineRule="auto"/>
        <w:ind w:firstLine="709"/>
        <w:jc w:val="both"/>
        <w:rPr>
          <w:rFonts w:ascii="Times New Roman" w:eastAsia="Times New Roman" w:hAnsi="Times New Roman" w:cs="Times New Roman"/>
          <w:sz w:val="28"/>
          <w:szCs w:val="28"/>
          <w:lang w:eastAsia="ru-RU"/>
        </w:rPr>
      </w:pPr>
      <w:r w:rsidRPr="006E5C72">
        <w:rPr>
          <w:rFonts w:ascii="Times New Roman" w:eastAsia="Times New Roman" w:hAnsi="Times New Roman" w:cs="Times New Roman"/>
          <w:sz w:val="28"/>
          <w:szCs w:val="28"/>
          <w:lang w:eastAsia="ru-RU"/>
        </w:rPr>
        <w:t>Создание электронных презентаций формирует умение использовать информационные технологии в процессе обучения.</w:t>
      </w:r>
    </w:p>
    <w:p w:rsidR="006E5C72" w:rsidRDefault="0032152E" w:rsidP="006E5C72">
      <w:pPr>
        <w:spacing w:after="0" w:line="360" w:lineRule="auto"/>
        <w:ind w:firstLine="709"/>
        <w:jc w:val="both"/>
        <w:rPr>
          <w:rFonts w:ascii="Times New Roman" w:eastAsia="Times New Roman" w:hAnsi="Times New Roman" w:cs="Times New Roman"/>
          <w:sz w:val="28"/>
          <w:szCs w:val="28"/>
          <w:lang w:eastAsia="ru-RU"/>
        </w:rPr>
      </w:pPr>
      <w:r w:rsidRPr="006E5C72">
        <w:rPr>
          <w:rFonts w:ascii="Times New Roman" w:eastAsia="Times New Roman" w:hAnsi="Times New Roman" w:cs="Times New Roman"/>
          <w:sz w:val="28"/>
          <w:szCs w:val="28"/>
          <w:lang w:eastAsia="ru-RU"/>
        </w:rPr>
        <w:t xml:space="preserve">Создание действующих моделей для изучения физических явлений и законов развивает изобретательские способности учащихся. Такой подход к изучению физики делает её наиболее приближенной к реальной жизни, а  значит более интересной и понятной для учащихся. </w:t>
      </w:r>
    </w:p>
    <w:p w:rsidR="0032152E" w:rsidRPr="006E5C72" w:rsidRDefault="0032152E" w:rsidP="006E5C72">
      <w:pPr>
        <w:spacing w:after="0" w:line="360" w:lineRule="auto"/>
        <w:ind w:firstLine="709"/>
        <w:jc w:val="both"/>
        <w:rPr>
          <w:rFonts w:ascii="Times New Roman" w:eastAsia="Times New Roman" w:hAnsi="Times New Roman" w:cs="Times New Roman"/>
          <w:sz w:val="28"/>
          <w:szCs w:val="28"/>
          <w:lang w:eastAsia="ru-RU"/>
        </w:rPr>
      </w:pPr>
      <w:r w:rsidRPr="006E5C72">
        <w:rPr>
          <w:rFonts w:ascii="Times New Roman" w:eastAsia="Times New Roman" w:hAnsi="Times New Roman" w:cs="Times New Roman"/>
          <w:sz w:val="28"/>
          <w:szCs w:val="28"/>
          <w:lang w:eastAsia="ru-RU"/>
        </w:rPr>
        <w:t>«Системно-деятельностный подход, как раз, подразумевает создание условий, при которых деятельность ученика направлена на становление его сознания и личности в целом». Основными компонентами овладения знаниями при таком подходе являются: восприятие информации, анализ, запоминание и самооценка. Для реализации системно-деятельностного подхода в преподавании учитель создает проблемные ситуации, обращается к обучающимся с вопросами, а не с ответами, управляет поисковой деятельностью и обсуждает результаты с обучающимися. В таких ситуациях начинается воспитание и развитие качеств личности, отвечающих требованиям информационного общества, прослеживается связь с повседневной жизнью. Для этого используются разнообразные организационные формы, обеспечивающие рост творческого потенциала обучающихся. Например, все виды самостоятельных работ, а так же диалогические и проектно-исследовательские методы. При этом  развиваются рефлексия, анализ и планирование. Они учатся выделять, сравнивать, обобщать, оценивать физическими понятиями, создавать физические модели.</w:t>
      </w:r>
    </w:p>
    <w:p w:rsidR="00CE3F00" w:rsidRPr="006E5C72" w:rsidRDefault="00014218" w:rsidP="006E5C72">
      <w:pPr>
        <w:spacing w:after="0" w:line="360" w:lineRule="auto"/>
        <w:ind w:firstLine="709"/>
        <w:rPr>
          <w:rFonts w:ascii="Times New Roman" w:eastAsia="Times New Roman" w:hAnsi="Times New Roman" w:cs="Times New Roman"/>
          <w:sz w:val="28"/>
          <w:szCs w:val="28"/>
          <w:lang w:eastAsia="ru-RU"/>
        </w:rPr>
      </w:pPr>
    </w:p>
    <w:sectPr w:rsidR="00CE3F00" w:rsidRPr="006E5C72" w:rsidSect="00A64DFF">
      <w:footerReference w:type="even" r:id="rId6"/>
      <w:footerReference w:type="default" r:id="rId7"/>
      <w:pgSz w:w="11906" w:h="16838"/>
      <w:pgMar w:top="1134" w:right="850" w:bottom="1134"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4218" w:rsidRDefault="00014218">
      <w:pPr>
        <w:spacing w:after="0" w:line="240" w:lineRule="auto"/>
      </w:pPr>
      <w:r>
        <w:separator/>
      </w:r>
    </w:p>
  </w:endnote>
  <w:endnote w:type="continuationSeparator" w:id="1">
    <w:p w:rsidR="00014218" w:rsidRDefault="000142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3052" w:rsidRDefault="00BF3292" w:rsidP="00EC7943">
    <w:pPr>
      <w:pStyle w:val="a3"/>
      <w:framePr w:wrap="around" w:vAnchor="text" w:hAnchor="margin" w:xAlign="right" w:y="1"/>
      <w:rPr>
        <w:rStyle w:val="a5"/>
      </w:rPr>
    </w:pPr>
    <w:r>
      <w:rPr>
        <w:rStyle w:val="a5"/>
      </w:rPr>
      <w:fldChar w:fldCharType="begin"/>
    </w:r>
    <w:r w:rsidR="0032152E">
      <w:rPr>
        <w:rStyle w:val="a5"/>
      </w:rPr>
      <w:instrText xml:space="preserve">PAGE  </w:instrText>
    </w:r>
    <w:r>
      <w:rPr>
        <w:rStyle w:val="a5"/>
      </w:rPr>
      <w:fldChar w:fldCharType="end"/>
    </w:r>
  </w:p>
  <w:p w:rsidR="00063052" w:rsidRDefault="00014218" w:rsidP="00063052">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3052" w:rsidRDefault="00BF3292" w:rsidP="00EC7943">
    <w:pPr>
      <w:pStyle w:val="a3"/>
      <w:framePr w:wrap="around" w:vAnchor="text" w:hAnchor="margin" w:xAlign="right" w:y="1"/>
      <w:rPr>
        <w:rStyle w:val="a5"/>
      </w:rPr>
    </w:pPr>
    <w:r>
      <w:rPr>
        <w:rStyle w:val="a5"/>
      </w:rPr>
      <w:fldChar w:fldCharType="begin"/>
    </w:r>
    <w:r w:rsidR="0032152E">
      <w:rPr>
        <w:rStyle w:val="a5"/>
      </w:rPr>
      <w:instrText xml:space="preserve">PAGE  </w:instrText>
    </w:r>
    <w:r>
      <w:rPr>
        <w:rStyle w:val="a5"/>
      </w:rPr>
      <w:fldChar w:fldCharType="separate"/>
    </w:r>
    <w:r w:rsidR="00BD5BC5">
      <w:rPr>
        <w:rStyle w:val="a5"/>
        <w:noProof/>
      </w:rPr>
      <w:t>5</w:t>
    </w:r>
    <w:r>
      <w:rPr>
        <w:rStyle w:val="a5"/>
      </w:rPr>
      <w:fldChar w:fldCharType="end"/>
    </w:r>
  </w:p>
  <w:p w:rsidR="00063052" w:rsidRDefault="00014218" w:rsidP="00063052">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4218" w:rsidRDefault="00014218">
      <w:pPr>
        <w:spacing w:after="0" w:line="240" w:lineRule="auto"/>
      </w:pPr>
      <w:r>
        <w:separator/>
      </w:r>
    </w:p>
  </w:footnote>
  <w:footnote w:type="continuationSeparator" w:id="1">
    <w:p w:rsidR="00014218" w:rsidRDefault="0001421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characterSpacingControl w:val="doNotCompress"/>
  <w:footnotePr>
    <w:footnote w:id="0"/>
    <w:footnote w:id="1"/>
  </w:footnotePr>
  <w:endnotePr>
    <w:endnote w:id="0"/>
    <w:endnote w:id="1"/>
  </w:endnotePr>
  <w:compat/>
  <w:rsids>
    <w:rsidRoot w:val="0032152E"/>
    <w:rsid w:val="00014218"/>
    <w:rsid w:val="00161E8E"/>
    <w:rsid w:val="0032152E"/>
    <w:rsid w:val="006C783B"/>
    <w:rsid w:val="006D2261"/>
    <w:rsid w:val="006E5C72"/>
    <w:rsid w:val="00B25353"/>
    <w:rsid w:val="00B27B9F"/>
    <w:rsid w:val="00BD5BC5"/>
    <w:rsid w:val="00BF3292"/>
    <w:rsid w:val="00C53AF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AF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32152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rsid w:val="0032152E"/>
    <w:rPr>
      <w:rFonts w:ascii="Times New Roman" w:eastAsia="Times New Roman" w:hAnsi="Times New Roman" w:cs="Times New Roman"/>
      <w:sz w:val="24"/>
      <w:szCs w:val="24"/>
      <w:lang w:eastAsia="ru-RU"/>
    </w:rPr>
  </w:style>
  <w:style w:type="character" w:styleId="a5">
    <w:name w:val="page number"/>
    <w:basedOn w:val="a0"/>
    <w:rsid w:val="0032152E"/>
  </w:style>
  <w:style w:type="paragraph" w:styleId="a6">
    <w:name w:val="Balloon Text"/>
    <w:basedOn w:val="a"/>
    <w:link w:val="a7"/>
    <w:uiPriority w:val="99"/>
    <w:semiHidden/>
    <w:unhideWhenUsed/>
    <w:rsid w:val="006C783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C783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32152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rsid w:val="0032152E"/>
    <w:rPr>
      <w:rFonts w:ascii="Times New Roman" w:eastAsia="Times New Roman" w:hAnsi="Times New Roman" w:cs="Times New Roman"/>
      <w:sz w:val="24"/>
      <w:szCs w:val="24"/>
      <w:lang w:eastAsia="ru-RU"/>
    </w:rPr>
  </w:style>
  <w:style w:type="character" w:styleId="a5">
    <w:name w:val="page number"/>
    <w:basedOn w:val="a0"/>
    <w:rsid w:val="0032152E"/>
  </w:style>
  <w:style w:type="paragraph" w:styleId="a6">
    <w:name w:val="Balloon Text"/>
    <w:basedOn w:val="a"/>
    <w:link w:val="a7"/>
    <w:uiPriority w:val="99"/>
    <w:semiHidden/>
    <w:unhideWhenUsed/>
    <w:rsid w:val="006C783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C783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5</Pages>
  <Words>1172</Words>
  <Characters>6685</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Богородицкая СОШ №20</Company>
  <LinksUpToDate>false</LinksUpToDate>
  <CharactersWithSpaces>7842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Мамуля</cp:lastModifiedBy>
  <cp:revision>5</cp:revision>
  <cp:lastPrinted>2018-06-08T10:13:00Z</cp:lastPrinted>
  <dcterms:created xsi:type="dcterms:W3CDTF">2018-06-07T11:06:00Z</dcterms:created>
  <dcterms:modified xsi:type="dcterms:W3CDTF">2020-03-04T17:50:00Z</dcterms:modified>
</cp:coreProperties>
</file>