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B0" w:rsidRDefault="001D7BFA" w:rsidP="002220B0">
      <w:pPr>
        <w:jc w:val="center"/>
        <w:rPr>
          <w:rFonts w:ascii="Times New Roman" w:hAnsi="Times New Roman"/>
          <w:sz w:val="24"/>
          <w:szCs w:val="24"/>
        </w:rPr>
      </w:pPr>
      <w:r w:rsidRPr="001D7BFA">
        <w:rPr>
          <w:rFonts w:ascii="Times New Roman" w:hAnsi="Times New Roman"/>
          <w:sz w:val="24"/>
          <w:szCs w:val="24"/>
        </w:rPr>
        <w:t xml:space="preserve">Муниципальное казенное  общеобразовательное учреждение </w:t>
      </w:r>
    </w:p>
    <w:p w:rsidR="002220B0" w:rsidRDefault="001D7BFA" w:rsidP="002220B0">
      <w:pPr>
        <w:jc w:val="center"/>
        <w:rPr>
          <w:rFonts w:ascii="Times New Roman" w:hAnsi="Times New Roman"/>
          <w:sz w:val="24"/>
          <w:szCs w:val="24"/>
        </w:rPr>
      </w:pPr>
      <w:r w:rsidRPr="001D7BFA">
        <w:rPr>
          <w:rFonts w:ascii="Times New Roman" w:hAnsi="Times New Roman"/>
          <w:sz w:val="24"/>
          <w:szCs w:val="24"/>
        </w:rPr>
        <w:t>Средн</w:t>
      </w:r>
      <w:r w:rsidR="00AC5D94">
        <w:rPr>
          <w:rFonts w:ascii="Times New Roman" w:hAnsi="Times New Roman"/>
          <w:sz w:val="24"/>
          <w:szCs w:val="24"/>
        </w:rPr>
        <w:t xml:space="preserve">яя  общеобразовательная школа села </w:t>
      </w:r>
      <w:r w:rsidRPr="001D7BFA">
        <w:rPr>
          <w:rFonts w:ascii="Times New Roman" w:hAnsi="Times New Roman"/>
          <w:sz w:val="24"/>
          <w:szCs w:val="24"/>
        </w:rPr>
        <w:t xml:space="preserve">Печенкино муниципального района </w:t>
      </w:r>
    </w:p>
    <w:p w:rsidR="001D7BFA" w:rsidRPr="001D7BFA" w:rsidRDefault="001D7BFA" w:rsidP="002220B0">
      <w:pPr>
        <w:jc w:val="center"/>
        <w:rPr>
          <w:rFonts w:ascii="Times New Roman" w:hAnsi="Times New Roman"/>
          <w:sz w:val="24"/>
          <w:szCs w:val="24"/>
        </w:rPr>
      </w:pPr>
      <w:r w:rsidRPr="001D7BFA">
        <w:rPr>
          <w:rFonts w:ascii="Times New Roman" w:hAnsi="Times New Roman"/>
          <w:sz w:val="24"/>
          <w:szCs w:val="24"/>
        </w:rPr>
        <w:t>Бирский район Республики Башкортостан</w:t>
      </w: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1D7BFA" w:rsidRDefault="001D7BFA"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Обобщение педагогического опыта</w:t>
      </w: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1D7BFA" w:rsidRPr="002220B0" w:rsidRDefault="001D7BFA" w:rsidP="008E3E35">
      <w:pPr>
        <w:shd w:val="clear" w:color="auto" w:fill="FFFFFF"/>
        <w:spacing w:after="0" w:line="389" w:lineRule="atLeast"/>
        <w:jc w:val="center"/>
        <w:rPr>
          <w:rFonts w:ascii="Times New Roman" w:eastAsia="Times New Roman" w:hAnsi="Times New Roman" w:cs="Times New Roman"/>
          <w:b/>
          <w:bCs/>
          <w:color w:val="000000"/>
          <w:sz w:val="40"/>
          <w:szCs w:val="40"/>
          <w:lang w:eastAsia="ru-RU"/>
        </w:rPr>
      </w:pPr>
      <w:r w:rsidRPr="002220B0">
        <w:rPr>
          <w:rFonts w:ascii="Times New Roman" w:eastAsia="Times New Roman" w:hAnsi="Times New Roman" w:cs="Times New Roman"/>
          <w:b/>
          <w:bCs/>
          <w:color w:val="000000"/>
          <w:sz w:val="40"/>
          <w:szCs w:val="40"/>
          <w:lang w:eastAsia="ru-RU"/>
        </w:rPr>
        <w:t>ДОКЛАД</w:t>
      </w: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28"/>
          <w:szCs w:val="28"/>
          <w:lang w:eastAsia="ru-RU"/>
        </w:rPr>
      </w:pPr>
    </w:p>
    <w:p w:rsidR="001D7BFA" w:rsidRPr="002220B0" w:rsidRDefault="001D7BFA" w:rsidP="008E3E35">
      <w:pPr>
        <w:shd w:val="clear" w:color="auto" w:fill="FFFFFF"/>
        <w:spacing w:after="0" w:line="389" w:lineRule="atLeast"/>
        <w:jc w:val="center"/>
        <w:rPr>
          <w:rFonts w:ascii="Times New Roman" w:eastAsia="Times New Roman" w:hAnsi="Times New Roman" w:cs="Times New Roman"/>
          <w:b/>
          <w:bCs/>
          <w:color w:val="000000"/>
          <w:sz w:val="32"/>
          <w:szCs w:val="32"/>
          <w:lang w:eastAsia="ru-RU"/>
        </w:rPr>
      </w:pPr>
      <w:r w:rsidRPr="002220B0">
        <w:rPr>
          <w:rFonts w:ascii="Times New Roman" w:eastAsia="Times New Roman" w:hAnsi="Times New Roman" w:cs="Times New Roman"/>
          <w:b/>
          <w:bCs/>
          <w:color w:val="000000"/>
          <w:sz w:val="32"/>
          <w:szCs w:val="32"/>
          <w:lang w:eastAsia="ru-RU"/>
        </w:rPr>
        <w:t>на тему</w:t>
      </w:r>
    </w:p>
    <w:p w:rsidR="002220B0" w:rsidRPr="002220B0" w:rsidRDefault="002220B0" w:rsidP="008E3E35">
      <w:pPr>
        <w:shd w:val="clear" w:color="auto" w:fill="FFFFFF"/>
        <w:spacing w:after="0" w:line="389" w:lineRule="atLeast"/>
        <w:jc w:val="center"/>
        <w:rPr>
          <w:rFonts w:ascii="Times New Roman" w:eastAsia="Times New Roman" w:hAnsi="Times New Roman" w:cs="Times New Roman"/>
          <w:b/>
          <w:bCs/>
          <w:color w:val="000000"/>
          <w:sz w:val="32"/>
          <w:szCs w:val="32"/>
          <w:lang w:eastAsia="ru-RU"/>
        </w:rPr>
      </w:pPr>
    </w:p>
    <w:p w:rsidR="002220B0" w:rsidRPr="002220B0" w:rsidRDefault="001D7BFA" w:rsidP="008E3E35">
      <w:pPr>
        <w:shd w:val="clear" w:color="auto" w:fill="FFFFFF"/>
        <w:spacing w:after="0" w:line="389" w:lineRule="atLeast"/>
        <w:jc w:val="center"/>
        <w:rPr>
          <w:rFonts w:ascii="Times New Roman" w:eastAsia="Times New Roman" w:hAnsi="Times New Roman" w:cs="Times New Roman"/>
          <w:b/>
          <w:bCs/>
          <w:color w:val="000000"/>
          <w:sz w:val="32"/>
          <w:szCs w:val="32"/>
          <w:lang w:eastAsia="ru-RU"/>
        </w:rPr>
      </w:pPr>
      <w:r w:rsidRPr="002220B0">
        <w:rPr>
          <w:rFonts w:ascii="Times New Roman" w:eastAsia="Times New Roman" w:hAnsi="Times New Roman" w:cs="Times New Roman"/>
          <w:b/>
          <w:bCs/>
          <w:color w:val="000000"/>
          <w:sz w:val="32"/>
          <w:szCs w:val="32"/>
          <w:lang w:eastAsia="ru-RU"/>
        </w:rPr>
        <w:t>«</w:t>
      </w:r>
      <w:r w:rsidR="008E3E35" w:rsidRPr="002220B0">
        <w:rPr>
          <w:rFonts w:ascii="Times New Roman" w:eastAsia="Times New Roman" w:hAnsi="Times New Roman" w:cs="Times New Roman"/>
          <w:b/>
          <w:bCs/>
          <w:color w:val="000000"/>
          <w:sz w:val="32"/>
          <w:szCs w:val="32"/>
          <w:lang w:eastAsia="ru-RU"/>
        </w:rPr>
        <w:t xml:space="preserve">Личностно-ориентированный подход </w:t>
      </w:r>
    </w:p>
    <w:p w:rsidR="008E3E35" w:rsidRPr="002220B0" w:rsidRDefault="008E3E35" w:rsidP="008E3E35">
      <w:pPr>
        <w:shd w:val="clear" w:color="auto" w:fill="FFFFFF"/>
        <w:spacing w:after="0" w:line="389" w:lineRule="atLeast"/>
        <w:jc w:val="center"/>
        <w:rPr>
          <w:rFonts w:ascii="Arial" w:eastAsia="Times New Roman" w:hAnsi="Arial" w:cs="Arial"/>
          <w:color w:val="000000"/>
          <w:sz w:val="32"/>
          <w:szCs w:val="32"/>
          <w:lang w:eastAsia="ru-RU"/>
        </w:rPr>
      </w:pPr>
      <w:r w:rsidRPr="002220B0">
        <w:rPr>
          <w:rFonts w:ascii="Times New Roman" w:eastAsia="Times New Roman" w:hAnsi="Times New Roman" w:cs="Times New Roman"/>
          <w:b/>
          <w:bCs/>
          <w:color w:val="000000"/>
          <w:sz w:val="32"/>
          <w:szCs w:val="32"/>
          <w:lang w:eastAsia="ru-RU"/>
        </w:rPr>
        <w:t>в обучении английскому языку</w:t>
      </w:r>
      <w:r w:rsidR="001D7BFA" w:rsidRPr="002220B0">
        <w:rPr>
          <w:rFonts w:ascii="Times New Roman" w:eastAsia="Times New Roman" w:hAnsi="Times New Roman" w:cs="Times New Roman"/>
          <w:b/>
          <w:bCs/>
          <w:color w:val="000000"/>
          <w:sz w:val="32"/>
          <w:szCs w:val="32"/>
          <w:lang w:eastAsia="ru-RU"/>
        </w:rPr>
        <w:t>»</w:t>
      </w: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Pr="002220B0" w:rsidRDefault="001D7BFA"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20B0" w:rsidRPr="002220B0" w:rsidRDefault="002220B0"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r w:rsidRPr="002220B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220B0">
        <w:rPr>
          <w:rFonts w:ascii="Times New Roman" w:eastAsia="Times New Roman" w:hAnsi="Times New Roman" w:cs="Times New Roman"/>
          <w:b/>
          <w:bCs/>
          <w:color w:val="000000"/>
          <w:sz w:val="28"/>
          <w:szCs w:val="28"/>
          <w:lang w:eastAsia="ru-RU"/>
        </w:rPr>
        <w:t xml:space="preserve">Выполнила учитель        </w:t>
      </w:r>
    </w:p>
    <w:p w:rsidR="002220B0" w:rsidRPr="002220B0" w:rsidRDefault="002220B0"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r w:rsidRPr="002220B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220B0">
        <w:rPr>
          <w:rFonts w:ascii="Times New Roman" w:eastAsia="Times New Roman" w:hAnsi="Times New Roman" w:cs="Times New Roman"/>
          <w:b/>
          <w:bCs/>
          <w:color w:val="000000"/>
          <w:sz w:val="28"/>
          <w:szCs w:val="28"/>
          <w:lang w:eastAsia="ru-RU"/>
        </w:rPr>
        <w:t xml:space="preserve">иностранных языков </w:t>
      </w:r>
    </w:p>
    <w:p w:rsidR="001D7BFA" w:rsidRPr="002220B0" w:rsidRDefault="002220B0"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r w:rsidRPr="002220B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2220B0">
        <w:rPr>
          <w:rFonts w:ascii="Times New Roman" w:eastAsia="Times New Roman" w:hAnsi="Times New Roman" w:cs="Times New Roman"/>
          <w:b/>
          <w:bCs/>
          <w:color w:val="000000"/>
          <w:sz w:val="28"/>
          <w:szCs w:val="28"/>
          <w:lang w:eastAsia="ru-RU"/>
        </w:rPr>
        <w:t>Воробьева О.А.</w:t>
      </w:r>
    </w:p>
    <w:p w:rsidR="001D7BFA" w:rsidRPr="002220B0" w:rsidRDefault="001D7BFA"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D7BFA" w:rsidRPr="002220B0" w:rsidRDefault="001D7BFA" w:rsidP="005836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1D7BFA" w:rsidP="0058360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D7BFA" w:rsidRDefault="00AC5D94" w:rsidP="00AC5D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p>
    <w:p w:rsidR="00AC5D94" w:rsidRDefault="008E3E35" w:rsidP="00AC5D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83606">
        <w:rPr>
          <w:rFonts w:ascii="Times New Roman" w:eastAsia="Times New Roman" w:hAnsi="Times New Roman" w:cs="Times New Roman"/>
          <w:b/>
          <w:bCs/>
          <w:color w:val="000000"/>
          <w:sz w:val="24"/>
          <w:szCs w:val="24"/>
          <w:lang w:eastAsia="ru-RU"/>
        </w:rPr>
        <w:lastRenderedPageBreak/>
        <w:t>Актуальность проблемы личност</w:t>
      </w:r>
    </w:p>
    <w:p w:rsidR="008E3E35" w:rsidRPr="00583606" w:rsidRDefault="008E3E35" w:rsidP="00AC5D94">
      <w:pPr>
        <w:shd w:val="clear" w:color="auto" w:fill="FFFFFF"/>
        <w:spacing w:after="0" w:line="240" w:lineRule="auto"/>
        <w:jc w:val="center"/>
        <w:rPr>
          <w:rFonts w:ascii="Arial" w:eastAsia="Times New Roman" w:hAnsi="Arial" w:cs="Arial"/>
          <w:color w:val="000000"/>
          <w:sz w:val="24"/>
          <w:szCs w:val="24"/>
          <w:lang w:eastAsia="ru-RU"/>
        </w:rPr>
      </w:pPr>
      <w:r w:rsidRPr="00583606">
        <w:rPr>
          <w:rFonts w:ascii="Times New Roman" w:eastAsia="Times New Roman" w:hAnsi="Times New Roman" w:cs="Times New Roman"/>
          <w:b/>
          <w:bCs/>
          <w:color w:val="000000"/>
          <w:sz w:val="24"/>
          <w:szCs w:val="24"/>
          <w:lang w:eastAsia="ru-RU"/>
        </w:rPr>
        <w:t>но-ориентированного подхода в обучении английскому языку</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Проблема личностно-ориентированного подхода в обучении является одной из главных проблем в современном обучении. Ни для кого не секрет, что авторитарное преподавание, сложившееся в школе в течение многих десятков лет, обезличивает ученика, делает его несамостоятельным, безвольным, безынициативным, т.е. стирает в школьнике те качества, которым должен обладать высокообразованный воспитанный человек. Поэтому всё больше внимания сегодня обращается на создание в школе на уроке такой образовательной среды, в которой происходит социализация и развитие личности ребёнка, среды, создающей условия для творчества и самоактуализации личности. Каждый ученик, таким образом, воспринимается как уникальная целостная личность, которая должна развиваться в соответствии с природными способностями.</w:t>
      </w:r>
      <w:r w:rsidRPr="00583606">
        <w:rPr>
          <w:rFonts w:ascii="Times New Roman" w:eastAsia="Times New Roman" w:hAnsi="Times New Roman" w:cs="Times New Roman"/>
          <w:color w:val="000000"/>
          <w:sz w:val="24"/>
          <w:szCs w:val="24"/>
          <w:lang w:eastAsia="ru-RU"/>
        </w:rPr>
        <w:br/>
        <w:t>Рамки современного урока, 40 минут урока, классно-урочная форма обучения и т.д., конечно, не всегда дают возможность учителю в полной мере осуществлять личностно-ориентированный подход, но результаты этой работы неоспоримы. Поэтому, выбрав эту проблему, я поставила перед собой задачу: найти такие методы и средства обучения и восприятия, которые позволяли бы мне как учителю на уроке в полной мере осуществлять личностно-ориентированный подход в обучении английскому языку.</w:t>
      </w:r>
    </w:p>
    <w:p w:rsidR="008E3E35" w:rsidRPr="00583606" w:rsidRDefault="008E3E35" w:rsidP="008E3E35">
      <w:pPr>
        <w:shd w:val="clear" w:color="auto" w:fill="FFFFFF"/>
        <w:spacing w:after="0" w:line="259" w:lineRule="atLeast"/>
        <w:jc w:val="center"/>
        <w:rPr>
          <w:rFonts w:ascii="Arial" w:eastAsia="Times New Roman" w:hAnsi="Arial" w:cs="Arial"/>
          <w:color w:val="000000"/>
          <w:sz w:val="24"/>
          <w:szCs w:val="24"/>
          <w:lang w:eastAsia="ru-RU"/>
        </w:rPr>
      </w:pPr>
      <w:r w:rsidRPr="00583606">
        <w:rPr>
          <w:rFonts w:ascii="Times New Roman" w:eastAsia="Times New Roman" w:hAnsi="Times New Roman" w:cs="Times New Roman"/>
          <w:b/>
          <w:bCs/>
          <w:color w:val="000000"/>
          <w:sz w:val="24"/>
          <w:szCs w:val="24"/>
          <w:lang w:eastAsia="ru-RU"/>
        </w:rPr>
        <w:t>Принципы личностно-ориентированного обучения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 современной языковой политике, в том числе в области иностранных языков, в последние годы утвердился личностно-ориентированный подход к обучению. Главными положениями данного подхода являются </w:t>
      </w:r>
      <w:r w:rsidRPr="00583606">
        <w:rPr>
          <w:rFonts w:ascii="Times New Roman" w:eastAsia="Times New Roman" w:hAnsi="Times New Roman" w:cs="Times New Roman"/>
          <w:i/>
          <w:iCs/>
          <w:color w:val="000000"/>
          <w:sz w:val="24"/>
          <w:szCs w:val="24"/>
          <w:lang w:eastAsia="ru-RU"/>
        </w:rPr>
        <w:t>направленность на развитие </w:t>
      </w:r>
      <w:r w:rsidRPr="00583606">
        <w:rPr>
          <w:rFonts w:ascii="Times New Roman" w:eastAsia="Times New Roman" w:hAnsi="Times New Roman" w:cs="Times New Roman"/>
          <w:color w:val="000000"/>
          <w:sz w:val="24"/>
          <w:szCs w:val="24"/>
          <w:lang w:eastAsia="ru-RU"/>
        </w:rPr>
        <w:t>личности учащихся</w:t>
      </w:r>
      <w:r w:rsidRPr="00583606">
        <w:rPr>
          <w:rFonts w:ascii="Times New Roman" w:eastAsia="Times New Roman" w:hAnsi="Times New Roman" w:cs="Times New Roman"/>
          <w:i/>
          <w:iCs/>
          <w:color w:val="000000"/>
          <w:sz w:val="24"/>
          <w:szCs w:val="24"/>
          <w:lang w:eastAsia="ru-RU"/>
        </w:rPr>
        <w:t> как активного субъекта </w:t>
      </w:r>
      <w:r w:rsidRPr="00583606">
        <w:rPr>
          <w:rFonts w:ascii="Times New Roman" w:eastAsia="Times New Roman" w:hAnsi="Times New Roman" w:cs="Times New Roman"/>
          <w:color w:val="000000"/>
          <w:sz w:val="24"/>
          <w:szCs w:val="24"/>
          <w:lang w:eastAsia="ru-RU"/>
        </w:rPr>
        <w:t>учебной деятельности и</w:t>
      </w:r>
      <w:r w:rsidRPr="00583606">
        <w:rPr>
          <w:rFonts w:ascii="Times New Roman" w:eastAsia="Times New Roman" w:hAnsi="Times New Roman" w:cs="Times New Roman"/>
          <w:i/>
          <w:iCs/>
          <w:color w:val="000000"/>
          <w:sz w:val="24"/>
          <w:szCs w:val="24"/>
          <w:lang w:eastAsia="ru-RU"/>
        </w:rPr>
        <w:t>всесторонняя подготовка</w:t>
      </w:r>
      <w:r w:rsidRPr="00583606">
        <w:rPr>
          <w:rFonts w:ascii="Times New Roman" w:eastAsia="Times New Roman" w:hAnsi="Times New Roman" w:cs="Times New Roman"/>
          <w:color w:val="000000"/>
          <w:sz w:val="24"/>
          <w:szCs w:val="24"/>
          <w:lang w:eastAsia="ru-RU"/>
        </w:rPr>
        <w:t> его к непрерывному процессу образования, саморазвития и самосовершенствования в течение всей жизни. Поэтому основными принципами личностно-ориентированного подхода (обучения) можно считать следующие:</w:t>
      </w:r>
    </w:p>
    <w:p w:rsidR="008E3E35" w:rsidRPr="00583606" w:rsidRDefault="008E3E35" w:rsidP="008E3E35">
      <w:pPr>
        <w:numPr>
          <w:ilvl w:val="0"/>
          <w:numId w:val="1"/>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Личностно-ориентированное обучение должно обеспечивать развитие и саморазвитие личности ученика, исходя из выявления его индивидуальных особенностей.</w:t>
      </w:r>
    </w:p>
    <w:p w:rsidR="008E3E35" w:rsidRPr="00583606" w:rsidRDefault="008E3E35" w:rsidP="008E3E35">
      <w:pPr>
        <w:numPr>
          <w:ilvl w:val="0"/>
          <w:numId w:val="1"/>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Образовательный процесс личностно-ориентированного обучения представляет каждому ученику, опираясь на его способности, склонности, интересы, возможность реализовывать себя в учебной деятельности, поведении и т.д.</w:t>
      </w:r>
    </w:p>
    <w:p w:rsidR="008E3E35" w:rsidRPr="00583606" w:rsidRDefault="008E3E35" w:rsidP="008E3E35">
      <w:pPr>
        <w:numPr>
          <w:ilvl w:val="0"/>
          <w:numId w:val="1"/>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и форме.</w:t>
      </w:r>
    </w:p>
    <w:p w:rsidR="008E3E35" w:rsidRPr="00583606" w:rsidRDefault="008E3E35" w:rsidP="008E3E35">
      <w:pPr>
        <w:numPr>
          <w:ilvl w:val="0"/>
          <w:numId w:val="1"/>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Оценочная сторона личностно-ориентированного обучения учитывает не только уровень достигнутых знаний, умений, навыков, но и сформированность определённого интеллекта (его свойства, качества, характер проявления).</w:t>
      </w:r>
    </w:p>
    <w:p w:rsidR="008E3E35" w:rsidRPr="00583606" w:rsidRDefault="008E3E35" w:rsidP="008E3E35">
      <w:pPr>
        <w:numPr>
          <w:ilvl w:val="0"/>
          <w:numId w:val="1"/>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Личностно-ориентированное обучение является средством интеллектуального и нравственного развития личности – основной цели базового школьного образования.</w:t>
      </w:r>
    </w:p>
    <w:p w:rsidR="008E3E35" w:rsidRPr="00583606" w:rsidRDefault="008E3E35" w:rsidP="008E3E35">
      <w:pPr>
        <w:shd w:val="clear" w:color="auto" w:fill="FFFFFF"/>
        <w:spacing w:after="0" w:line="259" w:lineRule="atLeast"/>
        <w:jc w:val="center"/>
        <w:rPr>
          <w:rFonts w:ascii="Arial" w:eastAsia="Times New Roman" w:hAnsi="Arial" w:cs="Arial"/>
          <w:color w:val="000000"/>
          <w:sz w:val="24"/>
          <w:szCs w:val="24"/>
          <w:lang w:eastAsia="ru-RU"/>
        </w:rPr>
      </w:pPr>
      <w:r w:rsidRPr="00583606">
        <w:rPr>
          <w:rFonts w:ascii="Times New Roman" w:eastAsia="Times New Roman" w:hAnsi="Times New Roman" w:cs="Times New Roman"/>
          <w:b/>
          <w:bCs/>
          <w:color w:val="000000"/>
          <w:sz w:val="24"/>
          <w:szCs w:val="24"/>
          <w:lang w:eastAsia="ru-RU"/>
        </w:rPr>
        <w:t>Технология личностно-ориентированного обучения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в своей работе я использую следующие подходы к построению уроков.</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Подбираю учебный материал с таким условием, чтобы он обеспечивал выявление содержания личного опыта учащихся, включая опыт их предшествующего обучения.</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Стараюсь излагать учебный материал таким образом, чтобы он не только расширял объём знаний, их структурирование, интегрирование, обобщение, но и преобразовал личный опыт каждого ученика.</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 ходе выполнения заданий постоянно согласую личный опыт учащихся с научным содержанием задаваемых знаний по английскому языку.</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 ходе каждого урока стараюсь активно стимулировать учащихся к самостоятельной деятельности, обеспечивая им возможность самообразования, саморазвития и самовыражения в ходе овладения теми или иными знаниями.</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lastRenderedPageBreak/>
        <w:t>Учебный материал урока стараюсь организовывать таким образом, чтобы каждый ученик имел возможность выбора при выполнении заданий.</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Стимулирую учащихся к самостоятельному выбору и использованию наиболее приемлемых и значимых для них способов проработки учебного материала.</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При введении знаний о приёмах выполнения учебных действий стараюсь выделять общелогические и специфические приёмы учебной работы, учитывая их функции в личностном развитии учащихся.</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Обеспечиваю на уроках разносторонний контроль и оценку не только результатов усвоения учащимися знаний, умений, навыков, но и сам процесс учения, т.е. тех действий, которые осуществляет ученик, усваивая учебный материал.</w:t>
      </w:r>
    </w:p>
    <w:p w:rsidR="008E3E35" w:rsidRPr="00583606" w:rsidRDefault="008E3E35" w:rsidP="008E3E35">
      <w:pPr>
        <w:numPr>
          <w:ilvl w:val="0"/>
          <w:numId w:val="2"/>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Для обеспечения более точной оценки учения, как субъективной деятельности учащихся использую различные формы коррекции, индивидуальной работы на уроке.</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На уроках английского языка, используя личностно-ориентированный подход, развиваю у учащихся не только память, но и самостоятельность мышления, используя проблематизацию, внутреннюю противоречивость или неоднозначность текстов в учебнике, перерабатываю их на основе личного опыта детей. При разработке системы учебных заданий на уроке учитываю ни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(например, при изучении той или иной темы “</w:t>
      </w:r>
      <w:r w:rsidRPr="00583606">
        <w:rPr>
          <w:rFonts w:ascii="Times New Roman" w:eastAsia="Times New Roman" w:hAnsi="Times New Roman" w:cs="Times New Roman"/>
          <w:b/>
          <w:bCs/>
          <w:color w:val="000000"/>
          <w:sz w:val="24"/>
          <w:szCs w:val="24"/>
          <w:lang w:eastAsia="ru-RU"/>
        </w:rPr>
        <w:t>At school”, “English street”, “Would you like a Cup of tea?” </w:t>
      </w:r>
      <w:r w:rsidRPr="00583606">
        <w:rPr>
          <w:rFonts w:ascii="Times New Roman" w:eastAsia="Times New Roman" w:hAnsi="Times New Roman" w:cs="Times New Roman"/>
          <w:color w:val="000000"/>
          <w:sz w:val="24"/>
          <w:szCs w:val="24"/>
          <w:lang w:eastAsia="ru-RU"/>
        </w:rPr>
        <w:t>и другие, использую приём соотнесения слова с картинкой, изображающей этот предмет, что позволяет учащимся самостоятельно находить это соответствие и запоминать новые слова.</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Улица и изображения на картинке. На домах, дорогах и т.д. – цифры, а ниже – слова с определённой цифрой, соответствующей переводу с английского языка. Сопоставляя изображение и слово, ученик даёт перевод каждому уличному обозначению. </w:t>
      </w:r>
      <w:r w:rsidRPr="00583606">
        <w:rPr>
          <w:rFonts w:ascii="Times New Roman" w:eastAsia="Times New Roman" w:hAnsi="Times New Roman" w:cs="Times New Roman"/>
          <w:color w:val="000000"/>
          <w:sz w:val="24"/>
          <w:szCs w:val="24"/>
          <w:lang w:eastAsia="ru-RU"/>
        </w:rPr>
        <w:br/>
        <w:t>Постоянную активизацию различных способов, приёмов освоения учебного материала считаю основным путём развития познавательных способностей учащихся, главным условием их проявления.</w:t>
      </w:r>
    </w:p>
    <w:p w:rsidR="008E3E35" w:rsidRPr="001D7BFA"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 xml:space="preserve">Конечно, проведение уроков английского языка по такому принципу требует от самого учителя постоянного анализа собственной деятельности. Он должен разобраться в том, каким путём можно наиболее рационально прийти к решению какой-либо учебной задачи, </w:t>
      </w:r>
      <w:r w:rsidRPr="001D7BFA">
        <w:rPr>
          <w:rFonts w:ascii="Times New Roman" w:eastAsia="Times New Roman" w:hAnsi="Times New Roman" w:cs="Times New Roman"/>
          <w:color w:val="000000"/>
          <w:sz w:val="24"/>
          <w:szCs w:val="24"/>
          <w:lang w:eastAsia="ru-RU"/>
        </w:rPr>
        <w:t>какие действия необходимо совершить, какие знания использовать. Предлагая ученикам свои способы, как более профессионально продуктивные, учитель может стать сам источником их становления, иллюстрировать их ученикам, создавая тем самым благоприятные условия для овладения ими.</w:t>
      </w:r>
    </w:p>
    <w:p w:rsidR="008E3E35" w:rsidRPr="001D7BFA"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1D7BFA">
        <w:rPr>
          <w:rFonts w:ascii="Times New Roman" w:eastAsia="Times New Roman" w:hAnsi="Times New Roman" w:cs="Times New Roman"/>
          <w:color w:val="000000"/>
          <w:sz w:val="24"/>
          <w:szCs w:val="24"/>
          <w:lang w:eastAsia="ru-RU"/>
        </w:rPr>
        <w:t>В связи с этим на своих уроках я использую дидактические материалы двух видов:</w:t>
      </w:r>
    </w:p>
    <w:p w:rsidR="008E3E35" w:rsidRPr="001D7BFA" w:rsidRDefault="008E3E35" w:rsidP="008E3E35">
      <w:pPr>
        <w:numPr>
          <w:ilvl w:val="0"/>
          <w:numId w:val="3"/>
        </w:numPr>
        <w:shd w:val="clear" w:color="auto" w:fill="FFFFFF"/>
        <w:spacing w:after="0" w:line="245" w:lineRule="atLeast"/>
        <w:ind w:left="0"/>
        <w:rPr>
          <w:rFonts w:ascii="Arial" w:eastAsia="Times New Roman" w:hAnsi="Arial" w:cs="Arial"/>
          <w:color w:val="000000"/>
          <w:sz w:val="24"/>
          <w:szCs w:val="24"/>
          <w:lang w:eastAsia="ru-RU"/>
        </w:rPr>
      </w:pPr>
      <w:r w:rsidRPr="001D7BFA">
        <w:rPr>
          <w:rFonts w:ascii="Times New Roman" w:eastAsia="Times New Roman" w:hAnsi="Times New Roman" w:cs="Times New Roman"/>
          <w:color w:val="000000"/>
          <w:sz w:val="24"/>
          <w:szCs w:val="24"/>
          <w:lang w:eastAsia="ru-RU"/>
        </w:rPr>
        <w:t>задания с указанием готовых приёмов, которыми ученик должен воспользоваться;</w:t>
      </w:r>
    </w:p>
    <w:p w:rsidR="008E3E35" w:rsidRPr="001D7BFA" w:rsidRDefault="008E3E35" w:rsidP="008E3E35">
      <w:pPr>
        <w:numPr>
          <w:ilvl w:val="0"/>
          <w:numId w:val="3"/>
        </w:numPr>
        <w:shd w:val="clear" w:color="auto" w:fill="FFFFFF"/>
        <w:spacing w:after="0" w:line="245" w:lineRule="atLeast"/>
        <w:ind w:left="0"/>
        <w:rPr>
          <w:rFonts w:ascii="Arial" w:eastAsia="Times New Roman" w:hAnsi="Arial" w:cs="Arial"/>
          <w:color w:val="000000"/>
          <w:sz w:val="24"/>
          <w:szCs w:val="24"/>
          <w:lang w:eastAsia="ru-RU"/>
        </w:rPr>
      </w:pPr>
      <w:r w:rsidRPr="001D7BFA">
        <w:rPr>
          <w:rFonts w:ascii="Times New Roman" w:eastAsia="Times New Roman" w:hAnsi="Times New Roman" w:cs="Times New Roman"/>
          <w:color w:val="000000"/>
          <w:sz w:val="24"/>
          <w:szCs w:val="24"/>
          <w:lang w:eastAsia="ru-RU"/>
        </w:rPr>
        <w:t>задания, в которых ученику предлагается выполнить задачу, а затем описать способы её выполнения.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1D7BFA">
        <w:rPr>
          <w:rFonts w:ascii="Times New Roman" w:eastAsia="Times New Roman" w:hAnsi="Times New Roman" w:cs="Times New Roman"/>
          <w:color w:val="000000"/>
          <w:sz w:val="24"/>
          <w:szCs w:val="24"/>
          <w:lang w:eastAsia="ru-RU"/>
        </w:rPr>
        <w:t>Оценка продуктивности работы ученика, соответственно, будет различной.</w:t>
      </w:r>
      <w:r w:rsidRPr="001D7BFA">
        <w:rPr>
          <w:rFonts w:ascii="Times New Roman" w:eastAsia="Times New Roman" w:hAnsi="Times New Roman" w:cs="Times New Roman"/>
          <w:color w:val="000000"/>
          <w:sz w:val="24"/>
          <w:szCs w:val="24"/>
          <w:lang w:eastAsia="ru-RU"/>
        </w:rPr>
        <w:br/>
        <w:t>Исходя из сказанного, при предъявлении учащимся учебного материала, подлежащего усвоению, стараюсь ставить конкретную цель, определяющую организацию учебной работы. </w:t>
      </w:r>
      <w:r w:rsidRPr="001D7BFA">
        <w:rPr>
          <w:rFonts w:ascii="Times New Roman" w:eastAsia="Times New Roman" w:hAnsi="Times New Roman" w:cs="Times New Roman"/>
          <w:color w:val="000000"/>
          <w:sz w:val="24"/>
          <w:szCs w:val="24"/>
          <w:lang w:eastAsia="ru-RU"/>
        </w:rPr>
        <w:br/>
        <w:t>Так, например, давая задания на дом, чётко указываю,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сочинить песенку, использовать цвета по образцу.</w:t>
      </w:r>
      <w:r w:rsidRPr="001D7BFA">
        <w:rPr>
          <w:rFonts w:ascii="Times New Roman" w:eastAsia="Times New Roman" w:hAnsi="Times New Roman" w:cs="Times New Roman"/>
          <w:color w:val="000000"/>
          <w:sz w:val="24"/>
          <w:szCs w:val="24"/>
          <w:lang w:eastAsia="ru-RU"/>
        </w:rPr>
        <w:br/>
        <w:t>Работая дома над заданием, ребята должны иметь чёткую целевую установку по</w:t>
      </w:r>
      <w:r w:rsidRPr="00583606">
        <w:rPr>
          <w:rFonts w:ascii="Times New Roman" w:eastAsia="Times New Roman" w:hAnsi="Times New Roman" w:cs="Times New Roman"/>
          <w:color w:val="000000"/>
          <w:sz w:val="24"/>
          <w:szCs w:val="24"/>
          <w:lang w:eastAsia="ru-RU"/>
        </w:rPr>
        <w:t xml:space="preserve"> организации деятельности усвоения. Разнообразие таких целевых установок помогает мне выявить, какими способами учебной работы по преимуществу пользуется тот или иной ученик.</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lastRenderedPageBreak/>
        <w:t>Один и тот же учебный материал, как доказано психологами, может усваиваться через активное включение различных сенсорных систем. </w:t>
      </w:r>
      <w:r w:rsidRPr="00583606">
        <w:rPr>
          <w:rFonts w:ascii="Times New Roman" w:eastAsia="Times New Roman" w:hAnsi="Times New Roman" w:cs="Times New Roman"/>
          <w:color w:val="000000"/>
          <w:sz w:val="24"/>
          <w:szCs w:val="24"/>
          <w:lang w:eastAsia="ru-RU"/>
        </w:rPr>
        <w:br/>
        <w:t>Различные самостоятельные “коды”</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Семантические коды – это те мыслительные операции, которыми пользуются ученики, работая с учебным материалом. Например, когда на уроке английского языка я диктую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 Эти “коды” я выделяю и учитываю при работе с программным материалом. Поэтому, представляя учащимся, выбор вида и форм учебного материала, предлагаю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Подводя итог вышесказанному, следует указать особенности создания мною на уроках своеобразной образовательной среды, которая включает:</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организацию и использование учебного материала разного содержания, вида и формы;</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использование на всех уроках английского языка технического средства (магнитофона);</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предоставление ученику свободы выбора способов выполнения учебных заданий для снятия эмоционального напряжения в связи с боязнью ошибиться в своих действиях;</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использование нетрадиционных форм групповых и индивидуальных занятий в целях активизации творчества детей;</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создание условий для творчества в самостоятельной и коллективной деятельности;</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постоянное внимание учителя к анализу и оценке индивидуальных способов учебной работы, побуждающих ученика к созданию им не только результата, но и процесса своей работы. Важно, чтобы ученики могли рассказать, как организовывали свою работу, какими способами пользовались, чем им больше понравилось заниматься и т.д.;</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особую подготовку учителя к систематическому осуществлению такой работы на уроке, в ходе организации внеклассных занятий;</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разработку и использование индивидуальных программ обучения, моделирующих исследовательское (поисковое) мышление;</w:t>
      </w:r>
    </w:p>
    <w:p w:rsidR="008E3E35" w:rsidRPr="00583606" w:rsidRDefault="008E3E35" w:rsidP="008E3E35">
      <w:pPr>
        <w:numPr>
          <w:ilvl w:val="0"/>
          <w:numId w:val="4"/>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организацию занятий в малых группах на основе диалога, имитационно-ролевых игр, тренингов учебного общения.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Таким образом, уроки английского языка превращаются в такие занятия, где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т.е. не только проявлять, но и строить себя как личность.</w:t>
      </w:r>
      <w:r w:rsidRPr="00583606">
        <w:rPr>
          <w:rFonts w:ascii="Times New Roman" w:eastAsia="Times New Roman" w:hAnsi="Times New Roman" w:cs="Times New Roman"/>
          <w:color w:val="000000"/>
          <w:sz w:val="24"/>
          <w:szCs w:val="24"/>
          <w:lang w:eastAsia="ru-RU"/>
        </w:rPr>
        <w:br/>
        <w:t>Я наблюдаю за теми или иными личностными проявлениями, организуя с их учетом образовательный процесс, который по своей сути должен быть не столько информационным, сколько развивающим.</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 этих условиях меняется и вся режиссура урока. Ученики не просто слушают учителя, а потом повторяют за ним, а постоянно сотрудничают со мной в диалоге, высказывают свои мысли, проектируют и исполняют полевые игры, сами организовывают различные игры, соревнования на уроках, построение монологов и полилогов на основе алгоритмов, например:</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val="en-US" w:eastAsia="ru-RU"/>
        </w:rPr>
      </w:pPr>
      <w:r w:rsidRPr="00583606">
        <w:rPr>
          <w:rFonts w:ascii="Times New Roman" w:eastAsia="Times New Roman" w:hAnsi="Times New Roman" w:cs="Times New Roman"/>
          <w:color w:val="000000"/>
          <w:sz w:val="24"/>
          <w:szCs w:val="24"/>
          <w:lang w:val="en-US" w:eastAsia="ru-RU"/>
        </w:rPr>
        <w:t>I would like... (a banana, a cake, an apple) etc. </w:t>
      </w:r>
      <w:r w:rsidRPr="00583606">
        <w:rPr>
          <w:rFonts w:ascii="Times New Roman" w:eastAsia="Times New Roman" w:hAnsi="Times New Roman" w:cs="Times New Roman"/>
          <w:color w:val="000000"/>
          <w:sz w:val="24"/>
          <w:szCs w:val="24"/>
          <w:lang w:val="en-US" w:eastAsia="ru-RU"/>
        </w:rPr>
        <w:br/>
        <w:t>I like... tomatoes (potatoes, oranges, pears) et</w:t>
      </w:r>
      <w:r w:rsidRPr="00583606">
        <w:rPr>
          <w:rFonts w:ascii="Times New Roman" w:eastAsia="Times New Roman" w:hAnsi="Times New Roman" w:cs="Times New Roman"/>
          <w:color w:val="000000"/>
          <w:sz w:val="24"/>
          <w:szCs w:val="24"/>
          <w:lang w:eastAsia="ru-RU"/>
        </w:rPr>
        <w:t>с</w:t>
      </w:r>
      <w:r w:rsidRPr="00583606">
        <w:rPr>
          <w:rFonts w:ascii="Times New Roman" w:eastAsia="Times New Roman" w:hAnsi="Times New Roman" w:cs="Times New Roman"/>
          <w:color w:val="000000"/>
          <w:sz w:val="24"/>
          <w:szCs w:val="24"/>
          <w:lang w:val="en-US" w:eastAsia="ru-RU"/>
        </w:rPr>
        <w:t>.</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Я постоянно обращаюсь к классу с вопросами типа:</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val="en-US" w:eastAsia="ru-RU"/>
        </w:rPr>
      </w:pPr>
      <w:r w:rsidRPr="00583606">
        <w:rPr>
          <w:rFonts w:ascii="Times New Roman" w:eastAsia="Times New Roman" w:hAnsi="Times New Roman" w:cs="Times New Roman"/>
          <w:color w:val="000000"/>
          <w:sz w:val="24"/>
          <w:szCs w:val="24"/>
          <w:lang w:val="en-US" w:eastAsia="ru-RU"/>
        </w:rPr>
        <w:t>T: How are you?</w:t>
      </w:r>
      <w:r w:rsidRPr="00583606">
        <w:rPr>
          <w:rFonts w:ascii="Times New Roman" w:eastAsia="Times New Roman" w:hAnsi="Times New Roman" w:cs="Times New Roman"/>
          <w:color w:val="000000"/>
          <w:sz w:val="24"/>
          <w:szCs w:val="24"/>
          <w:lang w:val="en-US" w:eastAsia="ru-RU"/>
        </w:rPr>
        <w:br/>
        <w:t>P: Fine, thanks.</w:t>
      </w:r>
      <w:r w:rsidRPr="00583606">
        <w:rPr>
          <w:rFonts w:ascii="Times New Roman" w:eastAsia="Times New Roman" w:hAnsi="Times New Roman" w:cs="Times New Roman"/>
          <w:color w:val="000000"/>
          <w:sz w:val="24"/>
          <w:szCs w:val="24"/>
          <w:lang w:val="en-US" w:eastAsia="ru-RU"/>
        </w:rPr>
        <w:br/>
        <w:t>T: How old are you?</w:t>
      </w:r>
      <w:r w:rsidRPr="00583606">
        <w:rPr>
          <w:rFonts w:ascii="Times New Roman" w:eastAsia="Times New Roman" w:hAnsi="Times New Roman" w:cs="Times New Roman"/>
          <w:color w:val="000000"/>
          <w:sz w:val="24"/>
          <w:szCs w:val="24"/>
          <w:lang w:val="en-US" w:eastAsia="ru-RU"/>
        </w:rPr>
        <w:br/>
        <w:t>P: I am 10.</w:t>
      </w:r>
      <w:r w:rsidRPr="00583606">
        <w:rPr>
          <w:rFonts w:ascii="Times New Roman" w:eastAsia="Times New Roman" w:hAnsi="Times New Roman" w:cs="Times New Roman"/>
          <w:color w:val="000000"/>
          <w:sz w:val="24"/>
          <w:szCs w:val="24"/>
          <w:lang w:val="en-US" w:eastAsia="ru-RU"/>
        </w:rPr>
        <w:br/>
      </w:r>
      <w:r w:rsidRPr="00583606">
        <w:rPr>
          <w:rFonts w:ascii="Times New Roman" w:eastAsia="Times New Roman" w:hAnsi="Times New Roman" w:cs="Times New Roman"/>
          <w:color w:val="000000"/>
          <w:sz w:val="24"/>
          <w:szCs w:val="24"/>
          <w:lang w:val="en-US" w:eastAsia="ru-RU"/>
        </w:rPr>
        <w:lastRenderedPageBreak/>
        <w:t>T: Where are you from?</w:t>
      </w:r>
      <w:r w:rsidRPr="00583606">
        <w:rPr>
          <w:rFonts w:ascii="Times New Roman" w:eastAsia="Times New Roman" w:hAnsi="Times New Roman" w:cs="Times New Roman"/>
          <w:color w:val="000000"/>
          <w:sz w:val="24"/>
          <w:szCs w:val="24"/>
          <w:lang w:val="en-US" w:eastAsia="ru-RU"/>
        </w:rPr>
        <w:br/>
        <w:t>P: I am from Russia.</w:t>
      </w:r>
      <w:r w:rsidRPr="00583606">
        <w:rPr>
          <w:rFonts w:ascii="Times New Roman" w:eastAsia="Times New Roman" w:hAnsi="Times New Roman" w:cs="Times New Roman"/>
          <w:color w:val="000000"/>
          <w:sz w:val="24"/>
          <w:szCs w:val="24"/>
          <w:lang w:val="en-US" w:eastAsia="ru-RU"/>
        </w:rPr>
        <w:br/>
        <w:t>T: What’s your hobby?</w:t>
      </w:r>
      <w:r w:rsidRPr="00583606">
        <w:rPr>
          <w:rFonts w:ascii="Times New Roman" w:eastAsia="Times New Roman" w:hAnsi="Times New Roman" w:cs="Times New Roman"/>
          <w:color w:val="000000"/>
          <w:sz w:val="24"/>
          <w:szCs w:val="24"/>
          <w:lang w:val="en-US" w:eastAsia="ru-RU"/>
        </w:rPr>
        <w:br/>
        <w:t>P: Painting (computer games, photography, reading) etc.</w:t>
      </w:r>
      <w:r w:rsidRPr="00583606">
        <w:rPr>
          <w:rFonts w:ascii="Times New Roman" w:eastAsia="Times New Roman" w:hAnsi="Times New Roman" w:cs="Times New Roman"/>
          <w:color w:val="000000"/>
          <w:sz w:val="24"/>
          <w:szCs w:val="24"/>
          <w:lang w:val="en-US" w:eastAsia="ru-RU"/>
        </w:rPr>
        <w:br/>
        <w:t>T: What’s your favourite sports?</w:t>
      </w:r>
      <w:r w:rsidRPr="00583606">
        <w:rPr>
          <w:rFonts w:ascii="Times New Roman" w:eastAsia="Times New Roman" w:hAnsi="Times New Roman" w:cs="Times New Roman"/>
          <w:color w:val="000000"/>
          <w:sz w:val="24"/>
          <w:szCs w:val="24"/>
          <w:lang w:val="en-US" w:eastAsia="ru-RU"/>
        </w:rPr>
        <w:br/>
        <w:t>P: My favourite sports are judo and basketball.</w:t>
      </w:r>
      <w:r w:rsidRPr="00583606">
        <w:rPr>
          <w:rFonts w:ascii="Times New Roman" w:eastAsia="Times New Roman" w:hAnsi="Times New Roman" w:cs="Times New Roman"/>
          <w:color w:val="000000"/>
          <w:sz w:val="24"/>
          <w:szCs w:val="24"/>
          <w:lang w:val="en-US" w:eastAsia="ru-RU"/>
        </w:rPr>
        <w:br/>
        <w:t>T: Would you like a cup of tea?</w:t>
      </w:r>
      <w:r w:rsidRPr="00583606">
        <w:rPr>
          <w:rFonts w:ascii="Times New Roman" w:eastAsia="Times New Roman" w:hAnsi="Times New Roman" w:cs="Times New Roman"/>
          <w:color w:val="000000"/>
          <w:sz w:val="24"/>
          <w:szCs w:val="24"/>
          <w:lang w:val="en-US" w:eastAsia="ru-RU"/>
        </w:rPr>
        <w:br/>
        <w:t>P: Yes, please or no, thank you, etc.</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 ходе такой беседы нет правильных или неправильных ответов, просто есть разные позиции, взгляды, точки зрения. Стараюсь не принуждать, а убеждать учеников принять то содержание, которое я предлагаю с позиции научного знания. Ученики не просто усваивают готовые образцы, а осознают, как они получены, потому что таков принцип моего обучения. Все учение идет на основе полного понимания, что учащиеся изучают и как структурные группы образуются или уже образованы. Например: глагол to be (am, is, are), образец склонения с местоимениями:</w:t>
      </w:r>
    </w:p>
    <w:p w:rsidR="008E3E35" w:rsidRPr="00583606" w:rsidRDefault="008E3E35" w:rsidP="008E3E35">
      <w:pPr>
        <w:spacing w:after="0" w:line="240" w:lineRule="auto"/>
        <w:rPr>
          <w:rFonts w:ascii="Times New Roman" w:eastAsia="Times New Roman" w:hAnsi="Times New Roman" w:cs="Times New Roman"/>
          <w:sz w:val="24"/>
          <w:szCs w:val="24"/>
          <w:lang w:eastAsia="ru-RU"/>
        </w:rPr>
      </w:pPr>
      <w:r w:rsidRPr="00583606">
        <w:rPr>
          <w:rFonts w:ascii="Times New Roman" w:eastAsia="Times New Roman" w:hAnsi="Times New Roman" w:cs="Times New Roman"/>
          <w:color w:val="000000"/>
          <w:sz w:val="24"/>
          <w:szCs w:val="24"/>
          <w:shd w:val="clear" w:color="auto" w:fill="FFFFFF"/>
          <w:lang w:eastAsia="ru-RU"/>
        </w:rPr>
        <w:t>Часто для объяснения нового материала привлекаю учащихся, которые прекрасно справляются с поставленными задачами. При таком изложении материалов рождается как знание, которым владеет не только учитель, но и ученик, происходит своеобразный отбор его содержания. Ученик при этом есть “творец” этого знания; участник его порождения. Именно такие уроки я считаю личностно-ориентированными, в ходе которых стараюсь быть внимательной к детям, вместе с ними осуществляя равноправную работу по поиску и отбору необходимого учебного материала, который подлежит усвоению. При этих условиях усваиваемый материал не обезличивается, а становится личностно-значимым.</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Взаимодействуя с учениками в ходе урока, я не опасаюсь неправильных ответов (если, конечно, это не проверочный урок); привлекаю к работе всех учеников (а не только “хорошо успевающих”); не боюсь подчеркивать – “Давайте договоримся, что глагол-связка to be в 1 лице единственного числа будет прочитан как – am, а во 2 лице единственного и множественного числа - are и будем в дальнейшем этого придерживаться.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Сформулирую кратко основные требования к личностно-ориентированному уроку, изложенные доктором психологических наук, профессором И.С. Якиманской, хорошо известной российской образовательной общественности своими многочисленными разработками в области психологии обучения:</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i/>
          <w:iCs/>
          <w:color w:val="000000"/>
          <w:sz w:val="24"/>
          <w:szCs w:val="24"/>
          <w:lang w:eastAsia="ru-RU"/>
        </w:rPr>
        <w:t>Цель</w:t>
      </w:r>
      <w:r w:rsidRPr="00583606">
        <w:rPr>
          <w:rFonts w:ascii="Times New Roman" w:eastAsia="Times New Roman" w:hAnsi="Times New Roman" w:cs="Times New Roman"/>
          <w:color w:val="000000"/>
          <w:sz w:val="24"/>
          <w:szCs w:val="24"/>
          <w:lang w:eastAsia="ru-RU"/>
        </w:rPr>
        <w:t> – создание условий для проявления познавательной активности учеников.</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i/>
          <w:iCs/>
          <w:color w:val="000000"/>
          <w:sz w:val="24"/>
          <w:szCs w:val="24"/>
          <w:lang w:eastAsia="ru-RU"/>
        </w:rPr>
        <w:t>Средства</w:t>
      </w:r>
      <w:r w:rsidRPr="00583606">
        <w:rPr>
          <w:rFonts w:ascii="Times New Roman" w:eastAsia="Times New Roman" w:hAnsi="Times New Roman" w:cs="Times New Roman"/>
          <w:color w:val="000000"/>
          <w:sz w:val="24"/>
          <w:szCs w:val="24"/>
          <w:lang w:eastAsia="ru-RU"/>
        </w:rPr>
        <w:t> достижения учителем этой цели:</w:t>
      </w:r>
    </w:p>
    <w:p w:rsidR="008E3E35" w:rsidRPr="00583606" w:rsidRDefault="008E3E35" w:rsidP="008E3E35">
      <w:pPr>
        <w:numPr>
          <w:ilvl w:val="0"/>
          <w:numId w:val="5"/>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использование разнообразных форм и методов организации учебной деятельности, позволяющих раскрывать субъектный опыт учащихся;</w:t>
      </w:r>
      <w:r w:rsidRPr="00583606">
        <w:rPr>
          <w:rFonts w:ascii="Times New Roman" w:eastAsia="Times New Roman" w:hAnsi="Times New Roman" w:cs="Times New Roman"/>
          <w:color w:val="000000"/>
          <w:sz w:val="24"/>
          <w:szCs w:val="24"/>
          <w:lang w:eastAsia="ru-RU"/>
        </w:rPr>
        <w:br/>
        <w:t>создание атмосферы заинтересованности каждого ученика в работе класса;</w:t>
      </w:r>
    </w:p>
    <w:p w:rsidR="008E3E35" w:rsidRPr="00583606" w:rsidRDefault="008E3E35" w:rsidP="008E3E35">
      <w:pPr>
        <w:numPr>
          <w:ilvl w:val="0"/>
          <w:numId w:val="5"/>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стимулирование учащихся высказыванием, использованию различных способов заданий без боязни ошибиться, получить неправильный ответ и т.п.;</w:t>
      </w:r>
    </w:p>
    <w:p w:rsidR="008E3E35" w:rsidRPr="00583606" w:rsidRDefault="008E3E35" w:rsidP="008E3E35">
      <w:pPr>
        <w:numPr>
          <w:ilvl w:val="0"/>
          <w:numId w:val="5"/>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8E3E35" w:rsidRPr="00583606" w:rsidRDefault="008E3E35" w:rsidP="008E3E35">
      <w:pPr>
        <w:numPr>
          <w:ilvl w:val="0"/>
          <w:numId w:val="5"/>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оценка деятельности ученика не только по конечному результату (правильно – неправильно), но и по процессу его достижения;</w:t>
      </w:r>
      <w:r w:rsidRPr="00583606">
        <w:rPr>
          <w:rFonts w:ascii="Times New Roman" w:eastAsia="Times New Roman" w:hAnsi="Times New Roman" w:cs="Times New Roman"/>
          <w:color w:val="000000"/>
          <w:sz w:val="24"/>
          <w:szCs w:val="24"/>
          <w:lang w:eastAsia="ru-RU"/>
        </w:rPr>
        <w:br/>
        <w:t>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8E3E35" w:rsidRPr="00583606" w:rsidRDefault="008E3E35" w:rsidP="008E3E35">
      <w:pPr>
        <w:numPr>
          <w:ilvl w:val="0"/>
          <w:numId w:val="5"/>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8E3E35" w:rsidRPr="00583606" w:rsidRDefault="008E3E35" w:rsidP="008E3E35">
      <w:pPr>
        <w:shd w:val="clear" w:color="auto" w:fill="FFFFFF"/>
        <w:spacing w:after="0" w:line="245" w:lineRule="atLeast"/>
        <w:rPr>
          <w:rFonts w:ascii="Arial" w:eastAsia="Times New Roman" w:hAnsi="Arial" w:cs="Arial"/>
          <w:color w:val="000000"/>
          <w:sz w:val="24"/>
          <w:szCs w:val="24"/>
          <w:lang w:eastAsia="ru-RU"/>
        </w:rPr>
      </w:pPr>
      <w:r w:rsidRPr="00583606">
        <w:rPr>
          <w:rFonts w:ascii="Times New Roman" w:eastAsia="Times New Roman" w:hAnsi="Times New Roman" w:cs="Times New Roman"/>
          <w:i/>
          <w:iCs/>
          <w:color w:val="000000"/>
          <w:sz w:val="24"/>
          <w:szCs w:val="24"/>
          <w:lang w:eastAsia="ru-RU"/>
        </w:rPr>
        <w:t>Критерии деятельности учителя </w:t>
      </w:r>
      <w:r w:rsidRPr="00583606">
        <w:rPr>
          <w:rFonts w:ascii="Times New Roman" w:eastAsia="Times New Roman" w:hAnsi="Times New Roman" w:cs="Times New Roman"/>
          <w:color w:val="000000"/>
          <w:sz w:val="24"/>
          <w:szCs w:val="24"/>
          <w:lang w:eastAsia="ru-RU"/>
        </w:rPr>
        <w:t>на уроке с личностно-ориентированной направленностью:</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наличие у учителя учебного плана проведения урока в зависимости от готовности класса;</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lastRenderedPageBreak/>
        <w:t>использование проблемных творческих заданий;</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применение заданий, позволяющих ученику самому выбирать тип, вид и форму материала (словесную, графическую, условно-символическую);</w:t>
      </w:r>
      <w:r w:rsidRPr="00583606">
        <w:rPr>
          <w:rFonts w:ascii="Times New Roman" w:eastAsia="Times New Roman" w:hAnsi="Times New Roman" w:cs="Times New Roman"/>
          <w:color w:val="000000"/>
          <w:sz w:val="24"/>
          <w:szCs w:val="24"/>
          <w:lang w:eastAsia="ru-RU"/>
        </w:rPr>
        <w:br/>
        <w:t>создание положительного эмоционального настроя на работу всех учеников в ходе урока;</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стимулирование ученика к выбору и самостоятельному использованию разных способов выполнения заданий;</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ошибка;</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отметка, выставляемая ученику в конце урока, должна аргументироваться по ряду параметров: правильности, самостоятельности, оригинальности;</w:t>
      </w:r>
    </w:p>
    <w:p w:rsidR="008E3E35" w:rsidRPr="00583606" w:rsidRDefault="008E3E35" w:rsidP="008E3E35">
      <w:pPr>
        <w:numPr>
          <w:ilvl w:val="0"/>
          <w:numId w:val="6"/>
        </w:numPr>
        <w:shd w:val="clear" w:color="auto" w:fill="FFFFFF"/>
        <w:spacing w:after="0" w:line="245" w:lineRule="atLeast"/>
        <w:ind w:left="0"/>
        <w:rPr>
          <w:rFonts w:ascii="Arial" w:eastAsia="Times New Roman" w:hAnsi="Arial" w:cs="Arial"/>
          <w:color w:val="000000"/>
          <w:sz w:val="24"/>
          <w:szCs w:val="24"/>
          <w:lang w:eastAsia="ru-RU"/>
        </w:rPr>
      </w:pPr>
      <w:r w:rsidRPr="00583606">
        <w:rPr>
          <w:rFonts w:ascii="Times New Roman" w:eastAsia="Times New Roman" w:hAnsi="Times New Roman" w:cs="Times New Roman"/>
          <w:color w:val="000000"/>
          <w:sz w:val="24"/>
          <w:szCs w:val="24"/>
          <w:lang w:eastAsia="ru-RU"/>
        </w:rPr>
        <w:t>при задании на дом называется не только тема и объем задания, но подробно разъясняется, как следует рационально организовывать свою учебную работу при выполнении домашнего задания.</w:t>
      </w: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2220B0" w:rsidRDefault="002220B0" w:rsidP="008E3E35">
      <w:pPr>
        <w:shd w:val="clear" w:color="auto" w:fill="FFFFFF"/>
        <w:spacing w:after="0" w:line="245" w:lineRule="atLeast"/>
        <w:jc w:val="center"/>
        <w:rPr>
          <w:rFonts w:ascii="Times New Roman" w:hAnsi="Times New Roman" w:cs="Times New Roman"/>
          <w:b/>
          <w:bCs/>
          <w:color w:val="000000"/>
          <w:sz w:val="24"/>
          <w:szCs w:val="24"/>
          <w:shd w:val="clear" w:color="auto" w:fill="FFFFFF"/>
        </w:rPr>
      </w:pPr>
      <w:r w:rsidRPr="002220B0">
        <w:rPr>
          <w:rFonts w:ascii="Times New Roman" w:hAnsi="Times New Roman" w:cs="Times New Roman"/>
          <w:b/>
          <w:bCs/>
          <w:color w:val="000000"/>
          <w:sz w:val="24"/>
          <w:szCs w:val="24"/>
          <w:shd w:val="clear" w:color="auto" w:fill="FFFFFF"/>
        </w:rPr>
        <w:t>Используемая литература:</w:t>
      </w:r>
    </w:p>
    <w:p w:rsidR="002220B0" w:rsidRPr="00583606" w:rsidRDefault="002220B0"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2220B0" w:rsidRPr="002220B0" w:rsidRDefault="002220B0" w:rsidP="00AC5D94">
      <w:pPr>
        <w:pStyle w:val="a3"/>
        <w:shd w:val="clear" w:color="auto" w:fill="FFFFDD"/>
        <w:spacing w:before="0" w:beforeAutospacing="0" w:after="0" w:afterAutospacing="0"/>
      </w:pPr>
    </w:p>
    <w:p w:rsidR="002220B0" w:rsidRPr="002220B0" w:rsidRDefault="002220B0" w:rsidP="002220B0">
      <w:pPr>
        <w:pStyle w:val="a3"/>
        <w:shd w:val="clear" w:color="auto" w:fill="FFFFDD"/>
        <w:spacing w:before="0" w:beforeAutospacing="0" w:after="0" w:afterAutospacing="0"/>
        <w:ind w:firstLine="300"/>
        <w:jc w:val="both"/>
      </w:pPr>
      <w:r w:rsidRPr="002220B0">
        <w:t>1. Маслыко Е.А. и др. «Настольная книга преподавателя иностранного языка». Минск, Высшая школа, 2001.</w:t>
      </w:r>
    </w:p>
    <w:p w:rsidR="002220B0" w:rsidRPr="002220B0" w:rsidRDefault="002220B0" w:rsidP="002220B0">
      <w:pPr>
        <w:pStyle w:val="a3"/>
        <w:shd w:val="clear" w:color="auto" w:fill="FFFFDD"/>
        <w:spacing w:before="0" w:beforeAutospacing="0" w:after="0" w:afterAutospacing="0"/>
        <w:ind w:firstLine="300"/>
        <w:jc w:val="both"/>
      </w:pPr>
      <w:r w:rsidRPr="002220B0">
        <w:t>2. Подласый И.П. «Педагогика» т.1,2. Москва, Владос, 2001.</w:t>
      </w:r>
    </w:p>
    <w:p w:rsidR="002220B0" w:rsidRPr="002220B0" w:rsidRDefault="002220B0" w:rsidP="002220B0">
      <w:pPr>
        <w:pStyle w:val="a3"/>
        <w:shd w:val="clear" w:color="auto" w:fill="FFFFDD"/>
        <w:spacing w:before="0" w:beforeAutospacing="0" w:after="0" w:afterAutospacing="0"/>
        <w:ind w:firstLine="300"/>
        <w:jc w:val="both"/>
      </w:pPr>
      <w:r w:rsidRPr="002220B0">
        <w:t>3. Панов Е.М «Основы методики обучения иностранным языкам». Москва, 1997.</w:t>
      </w:r>
    </w:p>
    <w:p w:rsidR="002220B0" w:rsidRPr="002220B0" w:rsidRDefault="002220B0" w:rsidP="002220B0">
      <w:pPr>
        <w:pStyle w:val="a3"/>
        <w:shd w:val="clear" w:color="auto" w:fill="FFFFDD"/>
        <w:spacing w:before="0" w:beforeAutospacing="0" w:after="0" w:afterAutospacing="0"/>
        <w:ind w:firstLine="300"/>
        <w:jc w:val="both"/>
      </w:pPr>
      <w:r w:rsidRPr="002220B0">
        <w:t>4. Рогова Г.В., Верещагина И.Н. «Методика обучения английскому языку на начальном этапе в средней школе». Москва, Просвещение, 1988.</w:t>
      </w:r>
    </w:p>
    <w:p w:rsidR="00583606" w:rsidRPr="002220B0" w:rsidRDefault="00583606" w:rsidP="008E3E35">
      <w:pPr>
        <w:shd w:val="clear" w:color="auto" w:fill="FFFFFF"/>
        <w:spacing w:after="0" w:line="245" w:lineRule="atLeast"/>
        <w:jc w:val="center"/>
        <w:rPr>
          <w:rFonts w:ascii="Times New Roman" w:eastAsia="Times New Roman" w:hAnsi="Times New Roman" w:cs="Times New Roman"/>
          <w:b/>
          <w:bCs/>
          <w:color w:val="000000"/>
          <w:sz w:val="28"/>
          <w:szCs w:val="24"/>
          <w:lang w:eastAsia="ru-RU"/>
        </w:rPr>
      </w:pPr>
    </w:p>
    <w:p w:rsidR="00583606" w:rsidRPr="002220B0" w:rsidRDefault="00583606" w:rsidP="008E3E35">
      <w:pPr>
        <w:shd w:val="clear" w:color="auto" w:fill="FFFFFF"/>
        <w:spacing w:after="0" w:line="245" w:lineRule="atLeast"/>
        <w:jc w:val="center"/>
        <w:rPr>
          <w:rFonts w:ascii="Times New Roman" w:eastAsia="Times New Roman" w:hAnsi="Times New Roman" w:cs="Times New Roman"/>
          <w:b/>
          <w:bCs/>
          <w:color w:val="000000"/>
          <w:sz w:val="28"/>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1D7BFA" w:rsidRDefault="001D7BFA"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1D7BFA" w:rsidRDefault="001D7BFA"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583606" w:rsidRPr="00583606" w:rsidRDefault="00583606" w:rsidP="008E3E35">
      <w:pPr>
        <w:shd w:val="clear" w:color="auto" w:fill="FFFFFF"/>
        <w:spacing w:after="0" w:line="245" w:lineRule="atLeast"/>
        <w:jc w:val="center"/>
        <w:rPr>
          <w:rFonts w:ascii="Times New Roman" w:eastAsia="Times New Roman" w:hAnsi="Times New Roman" w:cs="Times New Roman"/>
          <w:b/>
          <w:bCs/>
          <w:color w:val="000000"/>
          <w:sz w:val="24"/>
          <w:szCs w:val="24"/>
          <w:lang w:eastAsia="ru-RU"/>
        </w:rPr>
      </w:pPr>
    </w:p>
    <w:p w:rsidR="008E3E35" w:rsidRPr="008E3E35" w:rsidRDefault="008E3E35" w:rsidP="008E3E35">
      <w:pPr>
        <w:shd w:val="clear" w:color="auto" w:fill="FFFFFF"/>
        <w:spacing w:after="0" w:line="245" w:lineRule="atLeast"/>
        <w:jc w:val="center"/>
        <w:rPr>
          <w:rFonts w:ascii="Arial" w:eastAsia="Times New Roman" w:hAnsi="Arial" w:cs="Arial"/>
          <w:color w:val="000000"/>
          <w:sz w:val="21"/>
          <w:szCs w:val="21"/>
          <w:lang w:eastAsia="ru-RU"/>
        </w:rPr>
      </w:pPr>
      <w:r w:rsidRPr="008E3E35">
        <w:rPr>
          <w:rFonts w:ascii="Times New Roman" w:eastAsia="Times New Roman" w:hAnsi="Times New Roman" w:cs="Times New Roman"/>
          <w:b/>
          <w:bCs/>
          <w:color w:val="000000"/>
          <w:sz w:val="27"/>
          <w:szCs w:val="27"/>
          <w:lang w:eastAsia="ru-RU"/>
        </w:rPr>
        <w:lastRenderedPageBreak/>
        <w:t>Особенности преподавания английского языка по учебному комплексу М.З. Биболетовой «Enjoy</w:t>
      </w:r>
      <w:r w:rsidRPr="008E3E35">
        <w:rPr>
          <w:rFonts w:ascii="Times New Roman" w:eastAsia="Times New Roman" w:hAnsi="Times New Roman" w:cs="Times New Roman"/>
          <w:b/>
          <w:bCs/>
          <w:color w:val="000000"/>
          <w:sz w:val="27"/>
          <w:lang w:eastAsia="ru-RU"/>
        </w:rPr>
        <w:t> </w:t>
      </w:r>
      <w:r w:rsidRPr="008E3E35">
        <w:rPr>
          <w:rFonts w:ascii="Times New Roman" w:eastAsia="Times New Roman" w:hAnsi="Times New Roman" w:cs="Times New Roman"/>
          <w:b/>
          <w:bCs/>
          <w:color w:val="000000"/>
          <w:sz w:val="27"/>
          <w:szCs w:val="27"/>
          <w:lang w:eastAsia="ru-RU"/>
        </w:rPr>
        <w:t>English» в соответствии с основными положениями личностно-ориентированного обучения</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Обучение английскому языку по учебному комплексу М.З.Биболетовой является, на мой взгляд, наиболее эффективным в общеобразовательной школе и максимально обеспечивающим личностно-ориентированный подход в обучении. Организация практического овладения английским языком в предусмотренных языковым курсом в пределах общеобразовательной школы обеспечивает реальный результат обучения, развития и воспитания учащихся, их активную речевую деятельность, расширение их общекультурного кругозора, развивает мышление, память, чувства и эмоции, интерес к стране изучаемого языка, стремление к взаимопониманию с народами, говорящими на этом языке, к диалогу культур, стимулирует их социальную активность в формах, возможных в конкретных условиях обучения.</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Деятельность учащихся по овладению английским языком по этому учебному комплексу способствует, что очень важно, на мой взгляд, развитию общих и специальных учебных умений, развитию таких черт характера, как целеустремленность, трудолюбие, настойчивость в преодолении трудностей. Но это может стать возможным только лишь при формировании интереса к самой осуществляемой деятельности, при создании на уроках и во внеурочной деятельности атмосферы доброжелательности, занимательности при развитии творческих способностей школьников, их фантазии, воображения, эстетических склонностей.</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Наиболее важными аспектами учебника, способствующими личностно-ориентированному подходу в обучении английскому языку, я считаю следующие:</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Содержание учебника целиком ориентировано на учащихся, удовлетворяет их возможностям и потребностям.</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Практически на каждом уроке идет опора на опыт и интеллектуальные возможности учащихся, в том числе на навыки и умения в родном языке.</w:t>
      </w:r>
      <w:r w:rsidRPr="008E3E35">
        <w:rPr>
          <w:rFonts w:ascii="Times New Roman" w:eastAsia="Times New Roman" w:hAnsi="Times New Roman" w:cs="Times New Roman"/>
          <w:color w:val="000000"/>
          <w:sz w:val="27"/>
          <w:szCs w:val="27"/>
          <w:lang w:eastAsia="ru-RU"/>
        </w:rPr>
        <w:br/>
        <w:t>Преподавание по учебнику создает оптимальные условия для самой работы учащихся на уроках.</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Ситуативная обусловленность упражнений, оптимальное сочетание языковой и коммуникативной практики и позволяет мне применять наиболее эффективные методы и приемы работы.</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Разнообразие видов текстов поддерживает постоянный интерес учащихся к предмету.</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Материал учебного комплекса позволяет шире использовать на уроках вопросы и задания проблемного творческого характера, активизирующие умственные и эмоциональные усилия детей, стимулирующие свободное употребление языка.</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Сочетание различных форм работы: индивидуальной, групповой, парной, фронтальной, дискуссий, игрового обучения – активизирует деятельность учащихся на уроках.</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Материал учебника, побуждающий к сравнению и сопоставлению различий между английской и американской формами языка с русским языком, повышает интерес учащихся к обучению.</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lastRenderedPageBreak/>
        <w:t>Высокохудожественное оформление учебника: разнообразие иллюстративного материала и обозримое построение уроков способствует повышению мотивации учащихся.</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Открытая гибкая методическая концепция учебника способствует равноправным отношениям между учителем и учащимися на уроке.</w:t>
      </w:r>
    </w:p>
    <w:p w:rsidR="008E3E35" w:rsidRPr="008E3E35" w:rsidRDefault="008E3E35" w:rsidP="008E3E35">
      <w:pPr>
        <w:numPr>
          <w:ilvl w:val="0"/>
          <w:numId w:val="7"/>
        </w:numPr>
        <w:shd w:val="clear" w:color="auto" w:fill="FFFFFF"/>
        <w:spacing w:after="0" w:line="245" w:lineRule="atLeast"/>
        <w:ind w:left="0"/>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И, наконец, что тоже важно, в учебном комплексе М.З.Биболетовой реализован индуктивный подход к обучению грамматике, ее педагогическое, а не лингвистическое изложение.</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Осуществляя личностно-ориентированный подход в обучении английского языка учащихся, я ставлю себе задачу изучить готовность ребенка к восприятию иностранного языка. При этом опираюсь на социально-психологические исследования, проведенные школьным психологом. Эти данные подсказывают, каковы мотивы учебной деятельности учащихся, каков уровень внутреннего плана действия, насколько они могут подстраивать свои действия логически, как ученики оценивают свои учебные действия: правильно/неправильно; адекватно/неадекватно, и насколько умеют оценивать свои нравственные качества.</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Результаты социально-психологического исследования, проведенного школьным психологом в 3 классе, а теперь в 4 классе, показываю необходимость построения работы на уроке на основе тесного взаимодействия с учащимися, сотрудничество, что является основной для индивидуального подхода в обучении.</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Я как учитель уделяю внимание и тем детям, которые более подготовлены, с тем, чтобы у них не потерялся интерес к учебной деятельности и тем детям, которые требуют очень внимательного подхода, поддержки для усвоения знания.</w:t>
      </w:r>
    </w:p>
    <w:p w:rsidR="008E3E35" w:rsidRPr="008E3E35" w:rsidRDefault="008E3E35" w:rsidP="008E3E35">
      <w:pPr>
        <w:shd w:val="clear" w:color="auto" w:fill="FFFFFF"/>
        <w:spacing w:after="0" w:line="245" w:lineRule="atLeast"/>
        <w:rPr>
          <w:rFonts w:ascii="Arial" w:eastAsia="Times New Roman" w:hAnsi="Arial" w:cs="Arial"/>
          <w:color w:val="000000"/>
          <w:sz w:val="21"/>
          <w:szCs w:val="21"/>
          <w:lang w:eastAsia="ru-RU"/>
        </w:rPr>
      </w:pPr>
      <w:r w:rsidRPr="008E3E35">
        <w:rPr>
          <w:rFonts w:ascii="Times New Roman" w:eastAsia="Times New Roman" w:hAnsi="Times New Roman" w:cs="Times New Roman"/>
          <w:color w:val="000000"/>
          <w:sz w:val="27"/>
          <w:szCs w:val="27"/>
          <w:lang w:eastAsia="ru-RU"/>
        </w:rPr>
        <w:t>Результаты социально-психологического исследования, которыми я пользуюсь в своей работе, прилагаются .</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УМК содержатся тематическое планирование, подробные поурочные планы, ключи к упражнениям учебника, рабочей тетради и тестам и рекомендации по введению и отработке нового материала, дополнительные упражнения и игры, позволяющие учителю осуществлять дифференцированный подход, а также тексты упражнений для аудирования. Для успешного восприятия материала учащимися, обладающими разными видами памяти, в УМК предусмотрены задания и упражнения, позволяющие использовать все каналы восприятия. Так, для детей-визуалов, предусмотрены разные виды наглядности: красочные иллюстрации учебника, раздаточный материал, плакаты и видеофильм. Большинство текстов УМК записаны на аудиокассеты и диски со звуковым и музыкальным оформлением, что отвечает потребностям детей-аудиалов. Для детей-кинестетиков предлагаются песни и рифмовки, сопровождающиеся движениями. Таким образом, у каждого учащегося есть шанс усвоить большую часть информации.</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Учебник написан таким образом, чтобы он не только отвечал интересам учащихся, но и вовлекал их в активное изучение английского языка. Новые слова и структуры вводятся понятными и эффективными способами с помощью картинок, песен, рифмовок и т. д. Новый языковой материал представлен в контексте интересных живых диалогов. Разнообразие упражнений, песен, стихов и игр поможет учащимся легче и быстрее запомнить изучаемый материал.</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Также имеется банк ресурсов, который включает: материалы для оценки знаний, умений и навыков учащихся, рекомендации по работе с языковым портфелем.</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Курс реализует личностно ориентированный, коммуникативно-когнитивный, деятельностный подходы в обучении языку.</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основе УМК лежат следующие принципы:</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-социальный характер построения заданий, подразумевающий взаимодействие с людьми, природой, культурой, цивилизацией;</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-личностная значимость обучения: становление человека, обретение им себя, своего образа;</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аутентичность языка и речевой деятельности;</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-направленность на ученика как субъекта учения и жизни: уважение к каждому учащемуся, его языку и культуре, представление возможностей для его индивидуального развития.</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Четкая структура всех компонентов УМК, наличие страноведческого материала о России в каждом уроке, видео- и аудио-поддержка, хорошая полиграфия и красочные иллюстрации - основные особенности курса.</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УМК «Английский в фокусе» поможет учащимся эффективно использовать английский язык и дает им возможность изучать его с удовольствием. УМК уделяет внимание развитию всех видов речевой деятельности (аудированию, говорению, чтениию и письму) с помощью разнообразных коммуникативных 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 УМК строится на принципах активного, холистического и гуманистического подходов к преподаванию иностранных языков.</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Модульный подход серии УМК «Английский в фокусе» позволяет осуществлять всестороннее развитие учащихся. Он дает им возможность разносторонне прорабатывать темы и учитывает особенности памяти. Учащимся предлагается участвовать в различных видах деятельности, таких, как ролевая игра, разучивание рифмовок с движениями, драматизация диалогов и сказки, интервьюирование одноклассников, разработка проектов и их презентация. Вся работа направлена на развитие языковых навыков, умения учиться и на приобретение навыков общения.</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Учебник «Английский в фокусе» имеет модульную структуру. Каждый модуль начинается с модельной страницы, которая дает учителям, учащимся и родителям ясное представление о целях и задачах данного раздела, а также о том, чему учащиеся должны научиться, завершив работу над модулем (Приложение И). Модуль включает в себя два параграфа, которые в свою очередь, состоят из уроков, а также содержит разделы, которые делают материал учебника разнообразным и увлекательным.</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 начале каждого урока прописаны его задачи, дается список активной лексики, лексических структур, рецептивной лексики и описывается необходимое оснащение урока. Новая активная лексика выделена жирным шрифтом и курсивом и дается в порядке введения ее на уроке. Знакомая лексика, которую учащиеся должны активно использовать на данном уроке, дается курсивом.</w:t>
      </w:r>
    </w:p>
    <w:p w:rsidR="008E3E35" w:rsidRDefault="008E3E35" w:rsidP="008E3E35">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Новый языковой материал отрабатывается на образце, взятом из сюжетного диалога. Закрепление нового материала в диалоге в значимом контексте способствует развитию навыков диалогической речи у учащихся. В последующих уроках новые слова отрабатываются в различных </w:t>
      </w:r>
      <w:r>
        <w:rPr>
          <w:rFonts w:ascii="Palatino Linotype" w:hAnsi="Palatino Linotype"/>
          <w:color w:val="000000"/>
          <w:sz w:val="20"/>
          <w:szCs w:val="20"/>
        </w:rPr>
        <w:lastRenderedPageBreak/>
        <w:t>упражнениях. Все диалоги представляют собой небольшой интересный, а порой и забавный сюжет. В поурочном планировании даны дополнительные упражнения по работе с сюжетным диалогом. В третьем классе происходит обобщение структур, изученных во втором классе на уровне модулей, и введение нового грамматического материала. Дома учащиеся при необходимости могут обратиться к грамматическому справочнику на русском языке, который находится в конце учебника. В грамматическом справочнике представлен в обобщенном виде грамматический материал каждого модуля. Цель Рабочей тетради заключается в том, чтобы закрепить языковой материал учебника с помощью разнообразных упражнений во всех видах речевой деятельности. Она может быть использована как в классе, так и дома, после завершения работы над соответствующим материалом модуля в учебнике.</w:t>
      </w:r>
    </w:p>
    <w:p w:rsidR="002D10AB" w:rsidRDefault="002D10AB"/>
    <w:sectPr w:rsidR="002D10AB" w:rsidSect="002D10A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15D" w:rsidRDefault="006A615D" w:rsidP="002220B0">
      <w:pPr>
        <w:spacing w:after="0" w:line="240" w:lineRule="auto"/>
      </w:pPr>
      <w:r>
        <w:separator/>
      </w:r>
    </w:p>
  </w:endnote>
  <w:endnote w:type="continuationSeparator" w:id="1">
    <w:p w:rsidR="006A615D" w:rsidRDefault="006A615D" w:rsidP="00222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0" w:rsidRDefault="002220B0" w:rsidP="002220B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15D" w:rsidRDefault="006A615D" w:rsidP="002220B0">
      <w:pPr>
        <w:spacing w:after="0" w:line="240" w:lineRule="auto"/>
      </w:pPr>
      <w:r>
        <w:separator/>
      </w:r>
    </w:p>
  </w:footnote>
  <w:footnote w:type="continuationSeparator" w:id="1">
    <w:p w:rsidR="006A615D" w:rsidRDefault="006A615D" w:rsidP="00222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3A98"/>
    <w:multiLevelType w:val="multilevel"/>
    <w:tmpl w:val="1DFE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C64EE"/>
    <w:multiLevelType w:val="multilevel"/>
    <w:tmpl w:val="4798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40791"/>
    <w:multiLevelType w:val="multilevel"/>
    <w:tmpl w:val="102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02B51"/>
    <w:multiLevelType w:val="multilevel"/>
    <w:tmpl w:val="DD92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F0BD9"/>
    <w:multiLevelType w:val="multilevel"/>
    <w:tmpl w:val="606C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987217"/>
    <w:multiLevelType w:val="multilevel"/>
    <w:tmpl w:val="71E4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4A354F"/>
    <w:multiLevelType w:val="multilevel"/>
    <w:tmpl w:val="99E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8E3E35"/>
    <w:rsid w:val="001A5196"/>
    <w:rsid w:val="001D7BFA"/>
    <w:rsid w:val="002220B0"/>
    <w:rsid w:val="002D10AB"/>
    <w:rsid w:val="003A7A84"/>
    <w:rsid w:val="0042714B"/>
    <w:rsid w:val="00583606"/>
    <w:rsid w:val="006A615D"/>
    <w:rsid w:val="008E3E35"/>
    <w:rsid w:val="00AC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3E35"/>
  </w:style>
  <w:style w:type="paragraph" w:styleId="a4">
    <w:name w:val="header"/>
    <w:basedOn w:val="a"/>
    <w:link w:val="a5"/>
    <w:uiPriority w:val="99"/>
    <w:semiHidden/>
    <w:unhideWhenUsed/>
    <w:rsid w:val="002220B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20B0"/>
  </w:style>
  <w:style w:type="paragraph" w:styleId="a6">
    <w:name w:val="footer"/>
    <w:basedOn w:val="a"/>
    <w:link w:val="a7"/>
    <w:uiPriority w:val="99"/>
    <w:semiHidden/>
    <w:unhideWhenUsed/>
    <w:rsid w:val="002220B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220B0"/>
  </w:style>
</w:styles>
</file>

<file path=word/webSettings.xml><?xml version="1.0" encoding="utf-8"?>
<w:webSettings xmlns:r="http://schemas.openxmlformats.org/officeDocument/2006/relationships" xmlns:w="http://schemas.openxmlformats.org/wordprocessingml/2006/main">
  <w:divs>
    <w:div w:id="1241136924">
      <w:bodyDiv w:val="1"/>
      <w:marLeft w:val="0"/>
      <w:marRight w:val="0"/>
      <w:marTop w:val="0"/>
      <w:marBottom w:val="0"/>
      <w:divBdr>
        <w:top w:val="none" w:sz="0" w:space="0" w:color="auto"/>
        <w:left w:val="none" w:sz="0" w:space="0" w:color="auto"/>
        <w:bottom w:val="none" w:sz="0" w:space="0" w:color="auto"/>
        <w:right w:val="none" w:sz="0" w:space="0" w:color="auto"/>
      </w:divBdr>
    </w:div>
    <w:div w:id="1382829003">
      <w:bodyDiv w:val="1"/>
      <w:marLeft w:val="0"/>
      <w:marRight w:val="0"/>
      <w:marTop w:val="0"/>
      <w:marBottom w:val="0"/>
      <w:divBdr>
        <w:top w:val="none" w:sz="0" w:space="0" w:color="auto"/>
        <w:left w:val="none" w:sz="0" w:space="0" w:color="auto"/>
        <w:bottom w:val="none" w:sz="0" w:space="0" w:color="auto"/>
        <w:right w:val="none" w:sz="0" w:space="0" w:color="auto"/>
      </w:divBdr>
    </w:div>
    <w:div w:id="18527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2020-01-29T11:16:00Z</cp:lastPrinted>
  <dcterms:created xsi:type="dcterms:W3CDTF">2019-01-10T11:10:00Z</dcterms:created>
  <dcterms:modified xsi:type="dcterms:W3CDTF">2020-01-29T11:17:00Z</dcterms:modified>
</cp:coreProperties>
</file>