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00" w:rsidRDefault="00334900" w:rsidP="003349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Аксанова Оксана Валерьевна</w:t>
      </w:r>
    </w:p>
    <w:p w:rsidR="00334900" w:rsidRDefault="00334900" w:rsidP="003349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 дополнительного образования</w:t>
      </w:r>
    </w:p>
    <w:p w:rsidR="00334900" w:rsidRPr="00334900" w:rsidRDefault="00334900" w:rsidP="003349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ГПОУ «Сыктывкарский колледж сервиса и связи»</w:t>
      </w:r>
    </w:p>
    <w:p w:rsidR="00334900" w:rsidRPr="00612714" w:rsidRDefault="00334900" w:rsidP="00334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900" w:rsidRPr="00334900" w:rsidRDefault="00334900" w:rsidP="0033490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900">
        <w:rPr>
          <w:rFonts w:ascii="Times New Roman" w:hAnsi="Times New Roman"/>
          <w:b/>
          <w:bCs/>
          <w:sz w:val="24"/>
          <w:szCs w:val="24"/>
        </w:rPr>
        <w:t xml:space="preserve">Методическая разработка внеклассного мероприятия </w:t>
      </w:r>
    </w:p>
    <w:p w:rsidR="00334900" w:rsidRPr="00334900" w:rsidRDefault="00334900" w:rsidP="003349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900">
        <w:rPr>
          <w:rFonts w:ascii="Times New Roman" w:hAnsi="Times New Roman"/>
          <w:b/>
          <w:bCs/>
          <w:sz w:val="24"/>
          <w:szCs w:val="24"/>
        </w:rPr>
        <w:t>по теме: «</w:t>
      </w:r>
      <w:r w:rsidRPr="00334900">
        <w:rPr>
          <w:rFonts w:ascii="Times New Roman" w:hAnsi="Times New Roman"/>
          <w:b/>
          <w:sz w:val="24"/>
          <w:szCs w:val="24"/>
        </w:rPr>
        <w:t>Стилисты – специалисты по красоте: вчера, сегодня, завтра»</w:t>
      </w:r>
    </w:p>
    <w:p w:rsidR="00334900" w:rsidRPr="00334900" w:rsidRDefault="00334900" w:rsidP="00334900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>Цели:</w:t>
      </w:r>
      <w:bookmarkStart w:id="0" w:name="_GoBack"/>
      <w:bookmarkEnd w:id="0"/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1. Образовательные:</w:t>
      </w:r>
    </w:p>
    <w:p w:rsidR="00334900" w:rsidRPr="00612714" w:rsidRDefault="00334900" w:rsidP="0033490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расширить кругозор </w:t>
      </w:r>
      <w:proofErr w:type="gramStart"/>
      <w:r>
        <w:rPr>
          <w:rFonts w:ascii="Times New Roman" w:hAnsi="Times New Roman"/>
          <w:sz w:val="24"/>
          <w:szCs w:val="24"/>
        </w:rPr>
        <w:t>обучающихс</w:t>
      </w:r>
      <w:r w:rsidRPr="00612714">
        <w:rPr>
          <w:rFonts w:ascii="Times New Roman" w:hAnsi="Times New Roman"/>
          <w:sz w:val="24"/>
          <w:szCs w:val="24"/>
        </w:rPr>
        <w:t>я</w:t>
      </w:r>
      <w:proofErr w:type="gramEnd"/>
      <w:r w:rsidRPr="00612714">
        <w:rPr>
          <w:rFonts w:ascii="Times New Roman" w:hAnsi="Times New Roman"/>
          <w:sz w:val="24"/>
          <w:szCs w:val="24"/>
        </w:rPr>
        <w:t>;</w:t>
      </w:r>
    </w:p>
    <w:p w:rsidR="00334900" w:rsidRPr="00612714" w:rsidRDefault="00334900" w:rsidP="0033490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2714">
        <w:rPr>
          <w:rFonts w:ascii="Times New Roman" w:hAnsi="Times New Roman"/>
          <w:sz w:val="24"/>
          <w:szCs w:val="24"/>
        </w:rPr>
        <w:t xml:space="preserve"> с историей косметики, познакомить с профессиями: парикмахер, косметолог.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2. Развивающие:</w:t>
      </w:r>
    </w:p>
    <w:p w:rsidR="00334900" w:rsidRPr="00612714" w:rsidRDefault="00334900" w:rsidP="003349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>развитие интеллектуальных умений.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3. Воспитательные:</w:t>
      </w:r>
    </w:p>
    <w:p w:rsidR="00334900" w:rsidRPr="00612714" w:rsidRDefault="00334900" w:rsidP="0033490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дать стимул к самопознанию и самосовершенствованию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2714">
        <w:rPr>
          <w:rFonts w:ascii="Times New Roman" w:hAnsi="Times New Roman"/>
          <w:sz w:val="24"/>
          <w:szCs w:val="24"/>
        </w:rPr>
        <w:t>;</w:t>
      </w:r>
    </w:p>
    <w:p w:rsidR="00334900" w:rsidRPr="00612714" w:rsidRDefault="00334900" w:rsidP="0033490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>формировать нравственные личностные качества.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>Наглядные пособия:</w:t>
      </w:r>
    </w:p>
    <w:p w:rsidR="00334900" w:rsidRPr="00612714" w:rsidRDefault="00334900" w:rsidP="0033490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>компьютер, мультимедийный проектор;</w:t>
      </w:r>
    </w:p>
    <w:p w:rsidR="00334900" w:rsidRPr="00612714" w:rsidRDefault="00334900" w:rsidP="0033490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 w:rsidRPr="00612714">
        <w:rPr>
          <w:rFonts w:ascii="Times New Roman" w:hAnsi="Times New Roman"/>
          <w:sz w:val="24"/>
          <w:szCs w:val="24"/>
        </w:rPr>
        <w:t>Power</w:t>
      </w:r>
      <w:proofErr w:type="spellEnd"/>
      <w:r w:rsidRPr="00612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714">
        <w:rPr>
          <w:rFonts w:ascii="Times New Roman" w:hAnsi="Times New Roman"/>
          <w:sz w:val="24"/>
          <w:szCs w:val="24"/>
        </w:rPr>
        <w:t>Point</w:t>
      </w:r>
      <w:proofErr w:type="spellEnd"/>
      <w:r w:rsidRPr="00612714">
        <w:rPr>
          <w:rFonts w:ascii="Times New Roman" w:hAnsi="Times New Roman"/>
          <w:sz w:val="24"/>
          <w:szCs w:val="24"/>
        </w:rPr>
        <w:t>;</w:t>
      </w:r>
    </w:p>
    <w:p w:rsidR="00334900" w:rsidRPr="00612714" w:rsidRDefault="00334900" w:rsidP="0033490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>кроссворд.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 xml:space="preserve">План </w:t>
      </w:r>
      <w:r>
        <w:rPr>
          <w:b/>
          <w:bCs/>
        </w:rPr>
        <w:t>занятия</w:t>
      </w:r>
      <w:r w:rsidRPr="00612714">
        <w:rPr>
          <w:b/>
          <w:bCs/>
        </w:rPr>
        <w:t>:</w:t>
      </w:r>
    </w:p>
    <w:p w:rsidR="00334900" w:rsidRDefault="00334900" w:rsidP="00334900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Сообщение темы и цели </w:t>
      </w:r>
      <w:r>
        <w:rPr>
          <w:rFonts w:ascii="Times New Roman" w:hAnsi="Times New Roman"/>
          <w:sz w:val="24"/>
          <w:szCs w:val="24"/>
        </w:rPr>
        <w:t>занятия</w:t>
      </w:r>
      <w:r w:rsidRPr="00612714">
        <w:rPr>
          <w:rFonts w:ascii="Times New Roman" w:hAnsi="Times New Roman"/>
          <w:sz w:val="24"/>
          <w:szCs w:val="24"/>
        </w:rPr>
        <w:t>. Информация с использованием презентации.</w:t>
      </w:r>
    </w:p>
    <w:p w:rsidR="00334900" w:rsidRPr="00612714" w:rsidRDefault="00334900" w:rsidP="00334900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>Актуализация опорных знаний. Разгадывание кроссворда.</w:t>
      </w:r>
    </w:p>
    <w:p w:rsidR="00334900" w:rsidRPr="00612714" w:rsidRDefault="00334900" w:rsidP="00334900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Сообщения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</w:t>
      </w:r>
      <w:r w:rsidRPr="00612714">
        <w:rPr>
          <w:rFonts w:ascii="Times New Roman" w:hAnsi="Times New Roman"/>
          <w:sz w:val="24"/>
          <w:szCs w:val="24"/>
        </w:rPr>
        <w:t>я</w:t>
      </w:r>
      <w:proofErr w:type="gramEnd"/>
      <w:r w:rsidRPr="00612714">
        <w:rPr>
          <w:rFonts w:ascii="Times New Roman" w:hAnsi="Times New Roman"/>
          <w:sz w:val="24"/>
          <w:szCs w:val="24"/>
        </w:rPr>
        <w:t>.</w:t>
      </w:r>
    </w:p>
    <w:p w:rsidR="00334900" w:rsidRPr="00612714" w:rsidRDefault="00334900" w:rsidP="00334900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Практическая работа по </w:t>
      </w:r>
      <w:r>
        <w:rPr>
          <w:rFonts w:ascii="Times New Roman" w:hAnsi="Times New Roman"/>
          <w:sz w:val="24"/>
          <w:szCs w:val="24"/>
        </w:rPr>
        <w:t>макияжу</w:t>
      </w:r>
      <w:r w:rsidRPr="00612714">
        <w:rPr>
          <w:rFonts w:ascii="Times New Roman" w:hAnsi="Times New Roman"/>
          <w:sz w:val="24"/>
          <w:szCs w:val="24"/>
        </w:rPr>
        <w:t>.</w:t>
      </w:r>
    </w:p>
    <w:p w:rsidR="00334900" w:rsidRPr="00612714" w:rsidRDefault="00334900" w:rsidP="00334900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sz w:val="24"/>
          <w:szCs w:val="24"/>
        </w:rPr>
        <w:t>занятия</w:t>
      </w:r>
      <w:r w:rsidRPr="00612714">
        <w:rPr>
          <w:rFonts w:ascii="Times New Roman" w:hAnsi="Times New Roman"/>
          <w:sz w:val="24"/>
          <w:szCs w:val="24"/>
        </w:rPr>
        <w:t xml:space="preserve">, оценивание работ, выбор наилучших образцов </w:t>
      </w:r>
      <w:r>
        <w:rPr>
          <w:rFonts w:ascii="Times New Roman" w:hAnsi="Times New Roman"/>
          <w:sz w:val="24"/>
          <w:szCs w:val="24"/>
        </w:rPr>
        <w:t>макияжа</w:t>
      </w:r>
      <w:r w:rsidRPr="00612714">
        <w:rPr>
          <w:rFonts w:ascii="Times New Roman" w:hAnsi="Times New Roman"/>
          <w:sz w:val="24"/>
          <w:szCs w:val="24"/>
        </w:rPr>
        <w:t>.</w:t>
      </w:r>
    </w:p>
    <w:p w:rsidR="00334900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 xml:space="preserve">ХОД </w:t>
      </w:r>
      <w:r>
        <w:rPr>
          <w:b/>
          <w:bCs/>
        </w:rPr>
        <w:t xml:space="preserve">ЗАНЯТИЯ </w:t>
      </w:r>
    </w:p>
    <w:p w:rsidR="00334900" w:rsidRDefault="00334900" w:rsidP="0033490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900">
        <w:rPr>
          <w:rFonts w:ascii="Times New Roman" w:hAnsi="Times New Roman"/>
          <w:sz w:val="24"/>
          <w:szCs w:val="24"/>
        </w:rPr>
        <w:t xml:space="preserve">Сообщение темы и цели занятия. Информация </w:t>
      </w:r>
    </w:p>
    <w:p w:rsidR="00334900" w:rsidRPr="00334900" w:rsidRDefault="00334900" w:rsidP="0033490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900">
        <w:rPr>
          <w:rFonts w:ascii="Times New Roman" w:hAnsi="Times New Roman"/>
          <w:sz w:val="24"/>
          <w:szCs w:val="24"/>
        </w:rPr>
        <w:t>«Из истории создания косметики».</w:t>
      </w:r>
    </w:p>
    <w:p w:rsidR="00334900" w:rsidRPr="00612714" w:rsidRDefault="00334900" w:rsidP="0033490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>Конкурс «Народная мудрость».</w:t>
      </w:r>
    </w:p>
    <w:p w:rsidR="00334900" w:rsidRPr="00334900" w:rsidRDefault="00334900" w:rsidP="0033490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34900">
        <w:rPr>
          <w:rFonts w:ascii="Times New Roman" w:hAnsi="Times New Roman"/>
          <w:sz w:val="24"/>
          <w:szCs w:val="24"/>
        </w:rPr>
        <w:t>Заключительная часть.</w:t>
      </w:r>
      <w:r w:rsidRPr="00334900">
        <w:rPr>
          <w:rFonts w:ascii="Times New Roman" w:hAnsi="Times New Roman"/>
          <w:sz w:val="24"/>
          <w:szCs w:val="24"/>
        </w:rPr>
        <w:t xml:space="preserve"> </w:t>
      </w:r>
      <w:r w:rsidRPr="00334900">
        <w:rPr>
          <w:rFonts w:ascii="Times New Roman" w:hAnsi="Times New Roman"/>
        </w:rPr>
        <w:t>Подведение итогов, рефлексия, оценка проделанной работы.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 xml:space="preserve">Используемая литература и дополнительные материалы для проведения </w:t>
      </w:r>
      <w:r>
        <w:rPr>
          <w:b/>
          <w:bCs/>
        </w:rPr>
        <w:t>занятия</w:t>
      </w:r>
      <w:r w:rsidRPr="00612714">
        <w:rPr>
          <w:b/>
          <w:bCs/>
        </w:rPr>
        <w:t>:</w:t>
      </w:r>
    </w:p>
    <w:p w:rsidR="00334900" w:rsidRPr="00612714" w:rsidRDefault="00334900" w:rsidP="0033490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 xml:space="preserve">Косметика на каждый день. Издательства: АСТ, </w:t>
      </w:r>
      <w:proofErr w:type="spellStart"/>
      <w:r w:rsidRPr="0061271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12714">
        <w:rPr>
          <w:rFonts w:ascii="Times New Roman" w:hAnsi="Times New Roman"/>
          <w:sz w:val="24"/>
          <w:szCs w:val="24"/>
        </w:rPr>
        <w:t>, 2006 г.</w:t>
      </w:r>
    </w:p>
    <w:p w:rsidR="00334900" w:rsidRPr="00612714" w:rsidRDefault="00334900" w:rsidP="0033490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714">
        <w:rPr>
          <w:rFonts w:ascii="Times New Roman" w:hAnsi="Times New Roman"/>
          <w:sz w:val="24"/>
          <w:szCs w:val="24"/>
        </w:rPr>
        <w:t>Косметика и косметология. От</w:t>
      </w:r>
      <w:proofErr w:type="gramStart"/>
      <w:r w:rsidRPr="0061271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12714">
        <w:rPr>
          <w:rFonts w:ascii="Times New Roman" w:hAnsi="Times New Roman"/>
          <w:sz w:val="24"/>
          <w:szCs w:val="24"/>
        </w:rPr>
        <w:t xml:space="preserve"> до Я. Издательство: </w:t>
      </w:r>
      <w:proofErr w:type="spellStart"/>
      <w:r w:rsidRPr="00612714">
        <w:rPr>
          <w:rFonts w:ascii="Times New Roman" w:hAnsi="Times New Roman"/>
          <w:sz w:val="24"/>
          <w:szCs w:val="24"/>
        </w:rPr>
        <w:t>Олма</w:t>
      </w:r>
      <w:proofErr w:type="spellEnd"/>
      <w:r w:rsidRPr="00612714">
        <w:rPr>
          <w:rFonts w:ascii="Times New Roman" w:hAnsi="Times New Roman"/>
          <w:sz w:val="24"/>
          <w:szCs w:val="24"/>
        </w:rPr>
        <w:t xml:space="preserve"> Медиа Групп, 2007 г.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>Материалы сайтов: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http://www.womenclub.ru/cosmetic/901.htm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http://kosmetika.dljavseh.ru/Iz_istorii_kosmetiki/Drevnjaja_Rus'.html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http://www.cosmetica-ru.com/history.html</w:t>
      </w:r>
    </w:p>
    <w:p w:rsidR="00334900" w:rsidRPr="00612714" w:rsidRDefault="00334900" w:rsidP="00334900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>ИСТОРИЯ СОЗДАНИЯ КОСМЕТИКИ.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Практически все женщины пользуется косметикой. Но когда же человечество начало украшать свое лицо красками? Откуда оно взялось, вот это искусство – украшать свое лицо? С чего начался макияж? Сколько ему лет? Чем пользовались наши далекие предки (если, вообще, пользовались) для изменения своей внешности?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lastRenderedPageBreak/>
        <w:t xml:space="preserve">Родиной косметики считается Древний Египет. В этой стране искусство украшения лица и тела достигло наивысшего развития. Любовь египтян к косметике была так велика, что даже священным животным в храмах (кобрам, крокодилам, кошкам, быкам) рисовали круги вокруг глаз фосфоресцирующими красками, а статуям ярко вырисовывали глаза, заполняя радужную оболочку прозрачным кварцитом и на место зрачка, вставляя блестящую каплю хрусталя. В результате глаз начинал обладать неповторимым гипнотическим воздействием. Многие секреты косметики </w:t>
      </w:r>
      <w:proofErr w:type="gramStart"/>
      <w:r w:rsidRPr="00612714">
        <w:t>были известны только жрецам и избранным и хранились</w:t>
      </w:r>
      <w:proofErr w:type="gramEnd"/>
      <w:r w:rsidRPr="00612714">
        <w:t xml:space="preserve"> в строгой тайне. Следует отметить, что красились и мужчины, и женщины. Для египтянок же забота о внешности была делом первостепенной важности. </w:t>
      </w:r>
      <w:proofErr w:type="gramStart"/>
      <w:r w:rsidRPr="00612714">
        <w:t>Они красили волосы, ресницы, брови, ногти, губы, пудрились и румянились, красиво и ярко на</w:t>
      </w:r>
      <w:r>
        <w:t>ряжались, делали прически и т. д.</w:t>
      </w:r>
      <w:r w:rsidRPr="00612714">
        <w:t xml:space="preserve"> Более того, считалось даже позорным, если женщина не следила за собой и ходила по дому или показывалась на людях без макияжа, растрепанной, как попало одетой и т. п. Самое большое внимание в макияже уделяли глазам – «зеркалу души», их красили густой черной</w:t>
      </w:r>
      <w:proofErr w:type="gramEnd"/>
      <w:r w:rsidRPr="00612714">
        <w:t xml:space="preserve"> жидкостью. Краска делала глаза говорящими и выразительными. Кроме того, часто косметика имела и профилактические свойства, например, краска для век предотвращала воспаление век от слепящего солнца и сухого ветра, </w:t>
      </w:r>
      <w:proofErr w:type="spellStart"/>
      <w:r w:rsidRPr="00612714">
        <w:t>оздоравливала</w:t>
      </w:r>
      <w:proofErr w:type="spellEnd"/>
      <w:r w:rsidRPr="00612714">
        <w:t xml:space="preserve"> кожу, отпугивала своим запахом насекомых, предохраняла от болезней. Очень популярны были средства для отбеливания лица. Так, известно, что Клеопатра для сохранения нежности и белизны кожи использовала мазь, основным компонентом которой был размельченный крокодилий помет вместе с белилами. (Тогда люди не имели таких предрассудков, как мы сейчас, и не брезговали пометом). Египетская царица Клеопатра даже </w:t>
      </w:r>
      <w:proofErr w:type="gramStart"/>
      <w:r w:rsidRPr="00612714">
        <w:t>написала книгу по косметике и имела</w:t>
      </w:r>
      <w:proofErr w:type="gramEnd"/>
      <w:r w:rsidRPr="00612714">
        <w:t xml:space="preserve"> для производства парфюмерных изделий целую фабрику.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 xml:space="preserve">В Древнем Египте прекрасно знали все целебные и косметические свойства ароматических масел и благовоний, которые очень </w:t>
      </w:r>
      <w:proofErr w:type="gramStart"/>
      <w:r w:rsidRPr="00612714">
        <w:t>ценились и стоили</w:t>
      </w:r>
      <w:proofErr w:type="gramEnd"/>
      <w:r w:rsidRPr="00612714">
        <w:t xml:space="preserve"> так дорого, что их приравнивали к драгоценностям и хранили в специальных ларцах из сандалового дерева. Из Египта искусство макияжа распространялось по всему миру.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 xml:space="preserve">Далее – Рим. Римские красавицы начали широко использовать косметику уже в середине первого столетия нашей эры. Тушью для ресниц и тенями для век служила сурьма, мел придавал лицу необходимую белизну. В тоже время стали использовать средства для удаления волос, пемзой </w:t>
      </w:r>
      <w:proofErr w:type="gramStart"/>
      <w:r w:rsidRPr="00612714">
        <w:t>чистили зубы и красили</w:t>
      </w:r>
      <w:proofErr w:type="gramEnd"/>
      <w:r w:rsidRPr="00612714">
        <w:t xml:space="preserve"> волосы хной. Уже в Средние века хитом в модной тенденции косметики стала бледная кожа, которая являлась признаком богатства, а румянец – пользовался популярностью у женщин легкого поведения.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Высокого развития косметика достигла и у народов Ближнего и Среднего Востока. Они изобрели духи, туалетную воду, краски для волос. На Дальнем Востоке – в Корее, Китае, Японии косметике придавали особое эстетическое значение. Наиболее искусны были похожие на нежные цветы японские гейши. Краски их лица были очаровательно мягки, макияж – изыскан. Ощущался высокий вкус и полная гармония с прической, украшениями, костюмом... Как правило, гейши часами сидели перед баночками белил и румян, водя пуховкой по нежной коже.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Но в эпоху Ренессанса использование отбеливающих сре</w:t>
      </w:r>
      <w:proofErr w:type="gramStart"/>
      <w:r w:rsidRPr="00612714">
        <w:t>дств в к</w:t>
      </w:r>
      <w:proofErr w:type="gramEnd"/>
      <w:r w:rsidRPr="00612714">
        <w:t xml:space="preserve">осметике было опасно для здоровья и жизни людей. Как известно, в состав той пудры, что изобрела сеньора </w:t>
      </w:r>
      <w:proofErr w:type="spellStart"/>
      <w:r w:rsidRPr="00612714">
        <w:t>Тоффана</w:t>
      </w:r>
      <w:proofErr w:type="spellEnd"/>
      <w:r w:rsidRPr="00612714">
        <w:t xml:space="preserve"> (которая знаменита изобретением яда, убившего большое количество мужчин, неверных своим супругам), входил мышьяк. Но, сеньора предупреждала каждую свою клиентку, что использовать данную косметику нужно в крайних случаях, таких как – соблазнение партнера, например. В эпоху Средневековья для декоративной косметики наступили тяжёлые времена. Накрашенные губы и подведённые глаза приравнивались святой инквизицией к проявлению колдовства. </w:t>
      </w:r>
      <w:proofErr w:type="gramStart"/>
      <w:r w:rsidRPr="00612714">
        <w:t xml:space="preserve">Да и много позже, в Англии, стране, как известно, консервативной, в 1779 г. был принят закон, гласящий, что «...всякая женщина любого возраста, будь то девица, замужняя или вдова, если с помощью духов, помад, румян... соблазнит подданного его величества, будет судима как за колдовство, и брак </w:t>
      </w:r>
      <w:r w:rsidRPr="00612714">
        <w:lastRenderedPageBreak/>
        <w:t>будет считаться недействительным».</w:t>
      </w:r>
      <w:proofErr w:type="gramEnd"/>
      <w:r w:rsidRPr="00612714">
        <w:t xml:space="preserve"> Потихоньку в моду вошли румяна и помада, служившие для предания более здорового цвета лица, как предполагали французские модницы. В основном, косметика содержала природные компоненты, травы, ягоды, воду, но нередко аптекари, занимающиеся разработкой очередного косметического средства, добавляли ртуть и азотную кислоту. Теперь понятно, почему появилась поговорка «Красота требует жертв», ведь эти вещи опасны для жизни.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 xml:space="preserve">В Древней Руси пользовались красками «из огорода»: для румян брали ломтик свеклы, для губ – плоды малины или вишни, для бровей и глаз – кусочек уголька и налет сажи. Надо сказать, наши деревенские модницы достигали почти виртуозного мастерства в пользовании этими нехитрыми средствами. «Губками </w:t>
      </w:r>
      <w:proofErr w:type="gramStart"/>
      <w:r w:rsidRPr="00612714">
        <w:t>ала</w:t>
      </w:r>
      <w:proofErr w:type="gramEnd"/>
      <w:r w:rsidRPr="00612714">
        <w:t xml:space="preserve">, </w:t>
      </w:r>
      <w:proofErr w:type="spellStart"/>
      <w:r w:rsidRPr="00612714">
        <w:t>червлёна</w:t>
      </w:r>
      <w:proofErr w:type="spellEnd"/>
      <w:r w:rsidRPr="00612714">
        <w:t xml:space="preserve"> бровями...»</w:t>
      </w:r>
    </w:p>
    <w:p w:rsidR="00334900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334900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34900">
        <w:rPr>
          <w:b/>
        </w:rPr>
        <w:t>КОНКУРС «НАРОДНАЯ МУДРОСТЬ».</w:t>
      </w:r>
      <w:r w:rsidRPr="00612714">
        <w:t xml:space="preserve"> 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t>Учащимся необходимо сложить обе половинки пословицы.</w:t>
      </w:r>
    </w:p>
    <w:p w:rsidR="00334900" w:rsidRPr="00612714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612714">
        <w:rPr>
          <w:b/>
          <w:bCs/>
        </w:rPr>
        <w:t>Народная мудрость.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2"/>
        <w:gridCol w:w="3719"/>
      </w:tblGrid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1. Никчемному человеку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1. в красоте характера.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2. Красота приглядится,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2. а доброта навек.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3.Красота лица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 xml:space="preserve">3. без разума </w:t>
            </w:r>
            <w:proofErr w:type="gramStart"/>
            <w:r w:rsidRPr="00612714">
              <w:rPr>
                <w:rFonts w:ascii="Times New Roman" w:hAnsi="Times New Roman"/>
                <w:sz w:val="24"/>
                <w:szCs w:val="24"/>
              </w:rPr>
              <w:t>пуста</w:t>
            </w:r>
            <w:proofErr w:type="gramEnd"/>
            <w:r w:rsidRPr="00612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4. Красота до вечера,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612714">
              <w:rPr>
                <w:rFonts w:ascii="Times New Roman" w:hAnsi="Times New Roman"/>
                <w:sz w:val="24"/>
                <w:szCs w:val="24"/>
              </w:rPr>
              <w:t>хворь</w:t>
            </w:r>
            <w:proofErr w:type="gramEnd"/>
            <w:r w:rsidRPr="00612714">
              <w:rPr>
                <w:rFonts w:ascii="Times New Roman" w:hAnsi="Times New Roman"/>
                <w:sz w:val="24"/>
                <w:szCs w:val="24"/>
              </w:rPr>
              <w:t xml:space="preserve"> не лечат.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5. Красота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5. а ум пригодится.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6. Снаружи красота,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6. косых глаз не исправит.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7. Красавица без ума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7. и красота не нужна.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8. Лицом красавица,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8. что кошелек без денег.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9. Румянами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9. а нравом только черту нравится.</w:t>
            </w:r>
          </w:p>
        </w:tc>
      </w:tr>
      <w:tr w:rsidR="00334900" w:rsidRPr="00612714" w:rsidTr="009973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10. Сурьма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900" w:rsidRPr="00612714" w:rsidRDefault="00334900" w:rsidP="009973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14">
              <w:rPr>
                <w:rFonts w:ascii="Times New Roman" w:hAnsi="Times New Roman"/>
                <w:sz w:val="24"/>
                <w:szCs w:val="24"/>
              </w:rPr>
              <w:t>10. а внутри пустота.</w:t>
            </w:r>
          </w:p>
        </w:tc>
      </w:tr>
    </w:tbl>
    <w:p w:rsidR="00334900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334900" w:rsidRDefault="00334900" w:rsidP="00334900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34900" w:rsidRDefault="00334900" w:rsidP="0033490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sectPr w:rsidR="0033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57"/>
    <w:multiLevelType w:val="multilevel"/>
    <w:tmpl w:val="FDC2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042C9"/>
    <w:multiLevelType w:val="multilevel"/>
    <w:tmpl w:val="B33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A775D"/>
    <w:multiLevelType w:val="multilevel"/>
    <w:tmpl w:val="0D08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00EDF"/>
    <w:multiLevelType w:val="multilevel"/>
    <w:tmpl w:val="4BD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A737E"/>
    <w:multiLevelType w:val="multilevel"/>
    <w:tmpl w:val="15F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D02CB"/>
    <w:multiLevelType w:val="multilevel"/>
    <w:tmpl w:val="AB5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63433"/>
    <w:multiLevelType w:val="multilevel"/>
    <w:tmpl w:val="9FF4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313C2"/>
    <w:multiLevelType w:val="multilevel"/>
    <w:tmpl w:val="69A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C21F6"/>
    <w:multiLevelType w:val="multilevel"/>
    <w:tmpl w:val="018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10B2D"/>
    <w:multiLevelType w:val="multilevel"/>
    <w:tmpl w:val="D76E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22CBA"/>
    <w:multiLevelType w:val="multilevel"/>
    <w:tmpl w:val="3BA8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00"/>
    <w:rsid w:val="00334900"/>
    <w:rsid w:val="00A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34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33490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rmal (Web)"/>
    <w:basedOn w:val="a"/>
    <w:rsid w:val="00334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33490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334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900"/>
  </w:style>
  <w:style w:type="paragraph" w:styleId="a7">
    <w:name w:val="Balloon Text"/>
    <w:basedOn w:val="a"/>
    <w:link w:val="a8"/>
    <w:uiPriority w:val="99"/>
    <w:semiHidden/>
    <w:unhideWhenUsed/>
    <w:rsid w:val="003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34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33490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rmal (Web)"/>
    <w:basedOn w:val="a"/>
    <w:rsid w:val="00334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33490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334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900"/>
  </w:style>
  <w:style w:type="paragraph" w:styleId="a7">
    <w:name w:val="Balloon Text"/>
    <w:basedOn w:val="a"/>
    <w:link w:val="a8"/>
    <w:uiPriority w:val="99"/>
    <w:semiHidden/>
    <w:unhideWhenUsed/>
    <w:rsid w:val="003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 МН</dc:creator>
  <cp:lastModifiedBy>Скопина МН</cp:lastModifiedBy>
  <cp:revision>1</cp:revision>
  <dcterms:created xsi:type="dcterms:W3CDTF">2020-03-23T13:05:00Z</dcterms:created>
  <dcterms:modified xsi:type="dcterms:W3CDTF">2020-03-23T13:12:00Z</dcterms:modified>
</cp:coreProperties>
</file>