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18" w:rsidRPr="004A4133" w:rsidRDefault="00D25F18" w:rsidP="00D25F18">
      <w:pPr>
        <w:ind w:firstLine="709"/>
        <w:rPr>
          <w:sz w:val="28"/>
          <w:szCs w:val="28"/>
        </w:rPr>
      </w:pPr>
      <w:r w:rsidRPr="004A4133">
        <w:rPr>
          <w:sz w:val="28"/>
          <w:szCs w:val="28"/>
        </w:rPr>
        <w:t>"</w:t>
      </w:r>
      <w:proofErr w:type="spellStart"/>
      <w:r w:rsidRPr="004A4133">
        <w:rPr>
          <w:sz w:val="28"/>
          <w:szCs w:val="28"/>
        </w:rPr>
        <w:t>Здоровьесберегающие</w:t>
      </w:r>
      <w:proofErr w:type="spellEnd"/>
      <w:r w:rsidRPr="004A4133">
        <w:rPr>
          <w:sz w:val="28"/>
          <w:szCs w:val="28"/>
        </w:rPr>
        <w:t xml:space="preserve"> технологии" интегрирует все направления работы школы по сохранению, формированию и укреплению здоровья учащихся. </w:t>
      </w:r>
      <w:proofErr w:type="spellStart"/>
      <w:r w:rsidRPr="004A4133">
        <w:rPr>
          <w:sz w:val="28"/>
          <w:szCs w:val="28"/>
        </w:rPr>
        <w:t>Здоровьесберегающие</w:t>
      </w:r>
      <w:proofErr w:type="spellEnd"/>
      <w:r w:rsidRPr="004A4133">
        <w:rPr>
          <w:sz w:val="28"/>
          <w:szCs w:val="28"/>
        </w:rPr>
        <w:t xml:space="preserve"> образовательные технологии можно определить как науку, искусство и обязанность так обучать и воспитывать учащихся, чтобы они смогли потом вырастить здоровыми и счастливыми своих детей, будучи им достойным примером. </w:t>
      </w:r>
    </w:p>
    <w:p w:rsidR="00D25F18" w:rsidRPr="004A4133" w:rsidRDefault="00D25F18" w:rsidP="00D25F18">
      <w:pPr>
        <w:ind w:firstLine="709"/>
        <w:rPr>
          <w:sz w:val="28"/>
          <w:szCs w:val="28"/>
        </w:rPr>
      </w:pPr>
      <w:r w:rsidRPr="004A4133">
        <w:rPr>
          <w:sz w:val="28"/>
          <w:szCs w:val="28"/>
        </w:rPr>
        <w:t xml:space="preserve">Комментируя это определение, напомним, что задача школы не "дотянуть ' ребенка до последнего звонка, радуясь, что за эти годы с ним не случилось ничего плохого, а полноценно подготовить подростка к самостоятельной жизни, создав все предпосылки для того, чтобы эта жизнь сложилась счастливо. И здоровье здесь играет не последнюю роль. </w:t>
      </w:r>
    </w:p>
    <w:p w:rsidR="00D25F18" w:rsidRPr="004A4133" w:rsidRDefault="00D25F18" w:rsidP="00D25F18">
      <w:pPr>
        <w:ind w:firstLine="709"/>
        <w:rPr>
          <w:sz w:val="28"/>
          <w:szCs w:val="28"/>
        </w:rPr>
      </w:pPr>
      <w:proofErr w:type="spellStart"/>
      <w:r w:rsidRPr="004A4133">
        <w:rPr>
          <w:sz w:val="28"/>
          <w:szCs w:val="28"/>
        </w:rPr>
        <w:t>Здоровьесберегающие</w:t>
      </w:r>
      <w:proofErr w:type="spellEnd"/>
      <w:r w:rsidRPr="004A4133">
        <w:rPr>
          <w:sz w:val="28"/>
          <w:szCs w:val="28"/>
        </w:rPr>
        <w:t xml:space="preserve"> образовательные технологии можно рассматривать и как технологическую основу </w:t>
      </w:r>
      <w:proofErr w:type="spellStart"/>
      <w:r w:rsidRPr="004A4133">
        <w:rPr>
          <w:sz w:val="28"/>
          <w:szCs w:val="28"/>
        </w:rPr>
        <w:t>здоровьесберегающей</w:t>
      </w:r>
      <w:proofErr w:type="spellEnd"/>
      <w:r w:rsidRPr="004A4133">
        <w:rPr>
          <w:sz w:val="28"/>
          <w:szCs w:val="28"/>
        </w:rPr>
        <w:t xml:space="preserve"> педагогики - одной из самых перспективных образовательных систем XXI века, и как совокупность приемов, форм и методов организации обучения школьников, без ущерба для их здоровья, и как качественную характеристику любой педагогической технологии по критерию ее воздействия на здоровье учащихся и педагогов. </w:t>
      </w:r>
    </w:p>
    <w:p w:rsidR="00D25F18" w:rsidRPr="004A4133" w:rsidRDefault="00D25F18" w:rsidP="00D25F18">
      <w:pPr>
        <w:ind w:firstLine="709"/>
        <w:rPr>
          <w:sz w:val="28"/>
          <w:szCs w:val="28"/>
        </w:rPr>
      </w:pPr>
      <w:r w:rsidRPr="004A4133">
        <w:rPr>
          <w:sz w:val="28"/>
          <w:szCs w:val="28"/>
        </w:rPr>
        <w:t xml:space="preserve">В системной последовательности приобщение школы и каждого учителя к </w:t>
      </w:r>
      <w:proofErr w:type="spellStart"/>
      <w:r w:rsidRPr="004A4133">
        <w:rPr>
          <w:sz w:val="28"/>
          <w:szCs w:val="28"/>
        </w:rPr>
        <w:t>здоровьесберегающим</w:t>
      </w:r>
      <w:proofErr w:type="spellEnd"/>
      <w:r w:rsidRPr="004A4133">
        <w:rPr>
          <w:sz w:val="28"/>
          <w:szCs w:val="28"/>
        </w:rPr>
        <w:t xml:space="preserve"> технологиям выглядит так:</w:t>
      </w:r>
    </w:p>
    <w:p w:rsidR="00D25F18" w:rsidRPr="004A4133" w:rsidRDefault="00D25F18" w:rsidP="00D25F18">
      <w:pPr>
        <w:ind w:firstLine="709"/>
        <w:rPr>
          <w:sz w:val="28"/>
          <w:szCs w:val="28"/>
        </w:rPr>
      </w:pPr>
      <w:r w:rsidRPr="004A4133">
        <w:rPr>
          <w:sz w:val="28"/>
          <w:szCs w:val="28"/>
        </w:rPr>
        <w:t>1) осознание проблемы негативного воздействия школы на здоровье учащихся и необходимости ее незамедлительного разрешения;</w:t>
      </w:r>
    </w:p>
    <w:p w:rsidR="00D25F18" w:rsidRPr="004A4133" w:rsidRDefault="00D25F18" w:rsidP="00D25F18">
      <w:pPr>
        <w:ind w:firstLine="709"/>
        <w:rPr>
          <w:sz w:val="28"/>
          <w:szCs w:val="28"/>
        </w:rPr>
      </w:pPr>
      <w:r w:rsidRPr="004A4133">
        <w:rPr>
          <w:sz w:val="28"/>
          <w:szCs w:val="28"/>
        </w:rPr>
        <w:t>2) признание педагогами школы своей солидарной ответственности за неблагополучие состояния здоровья школьников;</w:t>
      </w:r>
    </w:p>
    <w:p w:rsidR="00D25F18" w:rsidRPr="004A4133" w:rsidRDefault="00D25F18" w:rsidP="00D25F18">
      <w:pPr>
        <w:ind w:firstLine="709"/>
        <w:rPr>
          <w:sz w:val="28"/>
          <w:szCs w:val="28"/>
        </w:rPr>
      </w:pPr>
      <w:r w:rsidRPr="004A4133">
        <w:rPr>
          <w:sz w:val="28"/>
          <w:szCs w:val="28"/>
        </w:rPr>
        <w:t xml:space="preserve">3) овладение необходимыми </w:t>
      </w:r>
      <w:proofErr w:type="spellStart"/>
      <w:r w:rsidRPr="004A4133">
        <w:rPr>
          <w:sz w:val="28"/>
          <w:szCs w:val="28"/>
        </w:rPr>
        <w:t>здоровьесберегающими</w:t>
      </w:r>
      <w:proofErr w:type="spellEnd"/>
      <w:r w:rsidRPr="004A4133">
        <w:rPr>
          <w:sz w:val="28"/>
          <w:szCs w:val="28"/>
        </w:rPr>
        <w:t xml:space="preserve"> технологиями (обретение компетенций);</w:t>
      </w:r>
    </w:p>
    <w:p w:rsidR="00D25F18" w:rsidRPr="004A4133" w:rsidRDefault="00D25F18" w:rsidP="00D25F18">
      <w:pPr>
        <w:ind w:firstLine="709"/>
        <w:rPr>
          <w:sz w:val="28"/>
          <w:szCs w:val="28"/>
        </w:rPr>
      </w:pPr>
      <w:r w:rsidRPr="004A4133">
        <w:rPr>
          <w:sz w:val="28"/>
          <w:szCs w:val="28"/>
        </w:rPr>
        <w:t>4) реализация полученной подготовки на практике, в тесном взаимодействии друг с другом, с медиками, с самими учащимися и их родителями.</w:t>
      </w:r>
    </w:p>
    <w:p w:rsidR="00D25F18" w:rsidRPr="004A4133" w:rsidRDefault="00D25F18" w:rsidP="00D25F18">
      <w:pPr>
        <w:ind w:firstLine="709"/>
        <w:rPr>
          <w:sz w:val="28"/>
          <w:szCs w:val="28"/>
        </w:rPr>
      </w:pPr>
    </w:p>
    <w:p w:rsidR="00D25F18" w:rsidRPr="004A4133" w:rsidRDefault="00D25F18" w:rsidP="00D25F18">
      <w:pPr>
        <w:ind w:firstLine="709"/>
        <w:rPr>
          <w:sz w:val="28"/>
          <w:szCs w:val="28"/>
        </w:rPr>
      </w:pPr>
      <w:r w:rsidRPr="004A4133">
        <w:rPr>
          <w:sz w:val="28"/>
          <w:szCs w:val="28"/>
        </w:rPr>
        <w:t xml:space="preserve">Исследования ИВФ РАО позволяют </w:t>
      </w:r>
      <w:proofErr w:type="spellStart"/>
      <w:r w:rsidRPr="004A4133">
        <w:rPr>
          <w:sz w:val="28"/>
          <w:szCs w:val="28"/>
        </w:rPr>
        <w:t>проранжировать</w:t>
      </w:r>
      <w:proofErr w:type="spellEnd"/>
      <w:r w:rsidRPr="004A4133">
        <w:rPr>
          <w:sz w:val="28"/>
          <w:szCs w:val="28"/>
        </w:rPr>
        <w:t xml:space="preserve"> школьные факторы риска по убыванию значимости и силы влияния на здоровье учащихся:</w:t>
      </w:r>
    </w:p>
    <w:p w:rsidR="00D25F18" w:rsidRPr="004A4133" w:rsidRDefault="00D25F18" w:rsidP="00D25F18">
      <w:pPr>
        <w:ind w:firstLine="709"/>
        <w:rPr>
          <w:sz w:val="28"/>
          <w:szCs w:val="28"/>
        </w:rPr>
      </w:pPr>
      <w:r w:rsidRPr="004A4133">
        <w:rPr>
          <w:sz w:val="28"/>
          <w:szCs w:val="28"/>
        </w:rPr>
        <w:t>1.</w:t>
      </w:r>
      <w:r w:rsidRPr="004A4133">
        <w:rPr>
          <w:sz w:val="28"/>
          <w:szCs w:val="28"/>
        </w:rPr>
        <w:tab/>
        <w:t>Стрессовая педагогическая тактика;</w:t>
      </w:r>
    </w:p>
    <w:p w:rsidR="00D25F18" w:rsidRPr="004A4133" w:rsidRDefault="00D25F18" w:rsidP="00D25F18">
      <w:pPr>
        <w:ind w:firstLine="709"/>
        <w:rPr>
          <w:sz w:val="28"/>
          <w:szCs w:val="28"/>
        </w:rPr>
      </w:pPr>
      <w:r w:rsidRPr="004A4133">
        <w:rPr>
          <w:sz w:val="28"/>
          <w:szCs w:val="28"/>
        </w:rPr>
        <w:t>2.</w:t>
      </w:r>
      <w:r w:rsidRPr="004A4133">
        <w:rPr>
          <w:sz w:val="28"/>
          <w:szCs w:val="28"/>
        </w:rPr>
        <w:tab/>
        <w:t>Несоответствие методик и технологий обучения возрастным и функциональным возможностям школьников;</w:t>
      </w:r>
    </w:p>
    <w:p w:rsidR="00D25F18" w:rsidRPr="004A4133" w:rsidRDefault="00D25F18" w:rsidP="00D25F18">
      <w:pPr>
        <w:ind w:firstLine="709"/>
        <w:rPr>
          <w:sz w:val="28"/>
          <w:szCs w:val="28"/>
        </w:rPr>
      </w:pPr>
      <w:r w:rsidRPr="004A4133">
        <w:rPr>
          <w:sz w:val="28"/>
          <w:szCs w:val="28"/>
        </w:rPr>
        <w:t>3.</w:t>
      </w:r>
      <w:r w:rsidRPr="004A4133">
        <w:rPr>
          <w:sz w:val="28"/>
          <w:szCs w:val="28"/>
        </w:rPr>
        <w:tab/>
        <w:t>Несоблюдение элементарных физиологических и гигиенических требований к организации учебного процесса;</w:t>
      </w:r>
    </w:p>
    <w:p w:rsidR="00D25F18" w:rsidRPr="004A4133" w:rsidRDefault="00D25F18" w:rsidP="00D25F18">
      <w:pPr>
        <w:ind w:firstLine="709"/>
        <w:rPr>
          <w:sz w:val="28"/>
          <w:szCs w:val="28"/>
        </w:rPr>
      </w:pPr>
      <w:r w:rsidRPr="004A4133">
        <w:rPr>
          <w:sz w:val="28"/>
          <w:szCs w:val="28"/>
        </w:rPr>
        <w:t>4.</w:t>
      </w:r>
      <w:r w:rsidRPr="004A4133">
        <w:rPr>
          <w:sz w:val="28"/>
          <w:szCs w:val="28"/>
        </w:rPr>
        <w:tab/>
        <w:t>Недостаточная грамотность родителей в вопросах сохранения здоровья детей;</w:t>
      </w:r>
    </w:p>
    <w:p w:rsidR="00D25F18" w:rsidRPr="004A4133" w:rsidRDefault="00D25F18" w:rsidP="00D25F18">
      <w:pPr>
        <w:ind w:firstLine="709"/>
        <w:rPr>
          <w:sz w:val="28"/>
          <w:szCs w:val="28"/>
        </w:rPr>
      </w:pPr>
      <w:r w:rsidRPr="004A4133">
        <w:rPr>
          <w:sz w:val="28"/>
          <w:szCs w:val="28"/>
        </w:rPr>
        <w:t>5.</w:t>
      </w:r>
      <w:r w:rsidRPr="004A4133">
        <w:rPr>
          <w:sz w:val="28"/>
          <w:szCs w:val="28"/>
        </w:rPr>
        <w:tab/>
        <w:t>Провалы в существующей системе физического воспитания;</w:t>
      </w:r>
    </w:p>
    <w:p w:rsidR="00D25F18" w:rsidRPr="004A4133" w:rsidRDefault="00D25F18" w:rsidP="00D25F18">
      <w:pPr>
        <w:ind w:firstLine="709"/>
        <w:rPr>
          <w:sz w:val="28"/>
          <w:szCs w:val="28"/>
        </w:rPr>
      </w:pPr>
      <w:r w:rsidRPr="004A4133">
        <w:rPr>
          <w:sz w:val="28"/>
          <w:szCs w:val="28"/>
        </w:rPr>
        <w:t>6.</w:t>
      </w:r>
      <w:r w:rsidRPr="004A4133">
        <w:rPr>
          <w:sz w:val="28"/>
          <w:szCs w:val="28"/>
        </w:rPr>
        <w:tab/>
        <w:t>Интенсификация учебного процесса;</w:t>
      </w:r>
    </w:p>
    <w:p w:rsidR="00D25F18" w:rsidRPr="004A4133" w:rsidRDefault="00D25F18" w:rsidP="00D25F18">
      <w:pPr>
        <w:ind w:firstLine="709"/>
        <w:rPr>
          <w:sz w:val="28"/>
          <w:szCs w:val="28"/>
        </w:rPr>
      </w:pPr>
      <w:r w:rsidRPr="004A4133">
        <w:rPr>
          <w:sz w:val="28"/>
          <w:szCs w:val="28"/>
        </w:rPr>
        <w:t>7.</w:t>
      </w:r>
      <w:r w:rsidRPr="004A4133">
        <w:rPr>
          <w:sz w:val="28"/>
          <w:szCs w:val="28"/>
        </w:rPr>
        <w:tab/>
        <w:t>Функциональная неграмотность педагога в вопросах охраны и укрепления здоровья;</w:t>
      </w:r>
    </w:p>
    <w:p w:rsidR="00D25F18" w:rsidRPr="004A4133" w:rsidRDefault="00D25F18" w:rsidP="00D25F18">
      <w:pPr>
        <w:ind w:firstLine="709"/>
        <w:rPr>
          <w:sz w:val="28"/>
          <w:szCs w:val="28"/>
        </w:rPr>
      </w:pPr>
      <w:r w:rsidRPr="004A4133">
        <w:rPr>
          <w:sz w:val="28"/>
          <w:szCs w:val="28"/>
        </w:rPr>
        <w:lastRenderedPageBreak/>
        <w:t>8.</w:t>
      </w:r>
      <w:r w:rsidRPr="004A4133">
        <w:rPr>
          <w:sz w:val="28"/>
          <w:szCs w:val="28"/>
        </w:rPr>
        <w:tab/>
        <w:t>Частичное разрушение служб школьного медицинского контроля;</w:t>
      </w:r>
    </w:p>
    <w:p w:rsidR="00D25F18" w:rsidRPr="004A4133" w:rsidRDefault="00D25F18" w:rsidP="00D25F18">
      <w:pPr>
        <w:ind w:firstLine="709"/>
        <w:rPr>
          <w:sz w:val="28"/>
          <w:szCs w:val="28"/>
        </w:rPr>
      </w:pPr>
      <w:r w:rsidRPr="004A4133">
        <w:rPr>
          <w:sz w:val="28"/>
          <w:szCs w:val="28"/>
        </w:rPr>
        <w:t>9.</w:t>
      </w:r>
      <w:r w:rsidRPr="004A4133">
        <w:rPr>
          <w:sz w:val="28"/>
          <w:szCs w:val="28"/>
        </w:rPr>
        <w:tab/>
        <w:t>Отсутствие системной работы по формированию ценности здоровья и здорового образа жизни.</w:t>
      </w:r>
    </w:p>
    <w:p w:rsidR="00D25F18" w:rsidRPr="004A4133" w:rsidRDefault="00D25F18" w:rsidP="00D25F18">
      <w:pPr>
        <w:ind w:firstLine="709"/>
        <w:rPr>
          <w:sz w:val="28"/>
          <w:szCs w:val="28"/>
        </w:rPr>
      </w:pPr>
      <w:r w:rsidRPr="004A4133">
        <w:rPr>
          <w:sz w:val="28"/>
          <w:szCs w:val="28"/>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4A4133">
        <w:rPr>
          <w:sz w:val="28"/>
          <w:szCs w:val="28"/>
        </w:rPr>
        <w:t>саморегуляции</w:t>
      </w:r>
      <w:proofErr w:type="spellEnd"/>
      <w:r w:rsidRPr="004A4133">
        <w:rPr>
          <w:sz w:val="28"/>
          <w:szCs w:val="28"/>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4A4133">
        <w:rPr>
          <w:sz w:val="28"/>
          <w:szCs w:val="28"/>
        </w:rPr>
        <w:t>здоровьезатратный</w:t>
      </w:r>
      <w:proofErr w:type="spellEnd"/>
      <w:r w:rsidRPr="004A4133">
        <w:rPr>
          <w:sz w:val="28"/>
          <w:szCs w:val="28"/>
        </w:rPr>
        <w:t xml:space="preserve"> характер. </w:t>
      </w:r>
    </w:p>
    <w:p w:rsidR="00D25F18" w:rsidRPr="004A4133" w:rsidRDefault="00D25F18" w:rsidP="00D25F18">
      <w:pPr>
        <w:ind w:firstLine="709"/>
        <w:rPr>
          <w:sz w:val="28"/>
          <w:szCs w:val="28"/>
        </w:rPr>
      </w:pPr>
      <w:r w:rsidRPr="004A4133">
        <w:rPr>
          <w:sz w:val="28"/>
          <w:szCs w:val="28"/>
        </w:rP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w:t>
      </w:r>
    </w:p>
    <w:p w:rsidR="00D25F18" w:rsidRPr="004A4133" w:rsidRDefault="00D25F18" w:rsidP="00D25F18">
      <w:pPr>
        <w:ind w:firstLine="709"/>
        <w:rPr>
          <w:sz w:val="28"/>
          <w:szCs w:val="28"/>
        </w:rPr>
      </w:pPr>
      <w:r w:rsidRPr="004A4133">
        <w:rPr>
          <w:sz w:val="28"/>
          <w:szCs w:val="28"/>
        </w:rPr>
        <w:t xml:space="preserve">Поэтому учителю необходимо найти резервы собственной деятельности в сохранении и укреплении здоровья учащихся. В связи с этим, не случайно, одним из направлений деятельности современной школы является сохранение здоровья подрастающего поколения. Для этого используются </w:t>
      </w:r>
      <w:proofErr w:type="spellStart"/>
      <w:r w:rsidRPr="004A4133">
        <w:rPr>
          <w:sz w:val="28"/>
          <w:szCs w:val="28"/>
        </w:rPr>
        <w:t>здоровьесберегающие</w:t>
      </w:r>
      <w:proofErr w:type="spellEnd"/>
      <w:r w:rsidRPr="004A4133">
        <w:rPr>
          <w:sz w:val="28"/>
          <w:szCs w:val="28"/>
        </w:rPr>
        <w:t xml:space="preserve"> технологии, предполагающие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нему. </w:t>
      </w:r>
    </w:p>
    <w:p w:rsidR="00D25F18" w:rsidRPr="004A4133" w:rsidRDefault="00D25F18" w:rsidP="00D25F18">
      <w:pPr>
        <w:ind w:firstLine="709"/>
        <w:rPr>
          <w:sz w:val="28"/>
          <w:szCs w:val="28"/>
        </w:rPr>
      </w:pPr>
      <w:r w:rsidRPr="004A4133">
        <w:rPr>
          <w:sz w:val="28"/>
          <w:szCs w:val="28"/>
        </w:rPr>
        <w:t xml:space="preserve">В педагогической литературе </w:t>
      </w:r>
      <w:proofErr w:type="spellStart"/>
      <w:r w:rsidRPr="004A4133">
        <w:rPr>
          <w:sz w:val="28"/>
          <w:szCs w:val="28"/>
        </w:rPr>
        <w:t>здоровьесберегающие</w:t>
      </w:r>
      <w:proofErr w:type="spellEnd"/>
      <w:r w:rsidRPr="004A4133">
        <w:rPr>
          <w:sz w:val="28"/>
          <w:szCs w:val="28"/>
        </w:rPr>
        <w:t xml:space="preserve"> технологии определяются следующим образом:</w:t>
      </w:r>
    </w:p>
    <w:p w:rsidR="00D25F18" w:rsidRPr="004A4133" w:rsidRDefault="00D25F18" w:rsidP="00D25F18">
      <w:pPr>
        <w:ind w:firstLine="709"/>
        <w:rPr>
          <w:sz w:val="28"/>
          <w:szCs w:val="28"/>
        </w:rPr>
      </w:pPr>
      <w:r w:rsidRPr="004A4133">
        <w:rPr>
          <w:sz w:val="28"/>
          <w:szCs w:val="28"/>
        </w:rPr>
        <w:t xml:space="preserve">В качестве основополагающих принципов </w:t>
      </w:r>
      <w:proofErr w:type="spellStart"/>
      <w:r w:rsidRPr="004A4133">
        <w:rPr>
          <w:sz w:val="28"/>
          <w:szCs w:val="28"/>
        </w:rPr>
        <w:t>здоровьесберегающих</w:t>
      </w:r>
      <w:proofErr w:type="spellEnd"/>
      <w:r w:rsidRPr="004A4133">
        <w:rPr>
          <w:sz w:val="28"/>
          <w:szCs w:val="28"/>
        </w:rPr>
        <w:t xml:space="preserve"> технологий можно выделить: </w:t>
      </w:r>
    </w:p>
    <w:p w:rsidR="00D25F18" w:rsidRPr="004A4133" w:rsidRDefault="00D25F18" w:rsidP="00D25F18">
      <w:pPr>
        <w:ind w:firstLine="709"/>
        <w:rPr>
          <w:sz w:val="28"/>
          <w:szCs w:val="28"/>
        </w:rPr>
      </w:pPr>
      <w:r w:rsidRPr="004A4133">
        <w:rPr>
          <w:sz w:val="28"/>
          <w:szCs w:val="28"/>
        </w:rPr>
        <w:t xml:space="preserve">1.Создание образовательной среды, обеспечивающей снятие всех </w:t>
      </w:r>
      <w:proofErr w:type="spellStart"/>
      <w:r w:rsidRPr="004A4133">
        <w:rPr>
          <w:sz w:val="28"/>
          <w:szCs w:val="28"/>
        </w:rPr>
        <w:t>стрессобразующих</w:t>
      </w:r>
      <w:proofErr w:type="spellEnd"/>
      <w:r w:rsidRPr="004A4133">
        <w:rPr>
          <w:sz w:val="28"/>
          <w:szCs w:val="28"/>
        </w:rPr>
        <w:t xml:space="preserve">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 </w:t>
      </w:r>
    </w:p>
    <w:p w:rsidR="00D25F18" w:rsidRPr="004A4133" w:rsidRDefault="00D25F18" w:rsidP="00D25F18">
      <w:pPr>
        <w:ind w:firstLine="709"/>
        <w:rPr>
          <w:sz w:val="28"/>
          <w:szCs w:val="28"/>
        </w:rPr>
      </w:pPr>
      <w:r w:rsidRPr="004A4133">
        <w:rPr>
          <w:sz w:val="28"/>
          <w:szCs w:val="28"/>
        </w:rPr>
        <w:t xml:space="preserve">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 </w:t>
      </w:r>
    </w:p>
    <w:p w:rsidR="00D25F18" w:rsidRPr="004A4133" w:rsidRDefault="00D25F18" w:rsidP="00D25F18">
      <w:pPr>
        <w:ind w:firstLine="709"/>
        <w:rPr>
          <w:sz w:val="28"/>
          <w:szCs w:val="28"/>
        </w:rPr>
      </w:pPr>
      <w:r w:rsidRPr="004A4133">
        <w:rPr>
          <w:sz w:val="28"/>
          <w:szCs w:val="28"/>
        </w:rPr>
        <w:t xml:space="preserve">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 </w:t>
      </w:r>
    </w:p>
    <w:p w:rsidR="00D25F18" w:rsidRPr="004A4133" w:rsidRDefault="00D25F18" w:rsidP="00D25F18">
      <w:pPr>
        <w:ind w:firstLine="709"/>
        <w:rPr>
          <w:sz w:val="28"/>
          <w:szCs w:val="28"/>
        </w:rPr>
      </w:pPr>
      <w:r w:rsidRPr="004A4133">
        <w:rPr>
          <w:sz w:val="28"/>
          <w:szCs w:val="28"/>
        </w:rPr>
        <w:t xml:space="preserve">4. Построение учебно-воспитательного процесса в соответствии с закономерностями становления психических функций. Прежде </w:t>
      </w:r>
      <w:proofErr w:type="gramStart"/>
      <w:r w:rsidRPr="004A4133">
        <w:rPr>
          <w:sz w:val="28"/>
          <w:szCs w:val="28"/>
        </w:rPr>
        <w:t>всего</w:t>
      </w:r>
      <w:proofErr w:type="gramEnd"/>
      <w:r w:rsidRPr="004A4133">
        <w:rPr>
          <w:sz w:val="28"/>
          <w:szCs w:val="28"/>
        </w:rPr>
        <w:t xml:space="preserve">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 </w:t>
      </w:r>
    </w:p>
    <w:p w:rsidR="00D25F18" w:rsidRPr="004A4133" w:rsidRDefault="00D25F18" w:rsidP="00D25F18">
      <w:pPr>
        <w:ind w:firstLine="709"/>
        <w:rPr>
          <w:sz w:val="28"/>
          <w:szCs w:val="28"/>
        </w:rPr>
      </w:pPr>
      <w:r w:rsidRPr="004A4133">
        <w:rPr>
          <w:sz w:val="28"/>
          <w:szCs w:val="28"/>
        </w:rPr>
        <w:lastRenderedPageBreak/>
        <w:t xml:space="preserve">5.Осознание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 </w:t>
      </w:r>
    </w:p>
    <w:p w:rsidR="00D25F18" w:rsidRPr="004A4133" w:rsidRDefault="00D25F18" w:rsidP="00D25F18">
      <w:pPr>
        <w:ind w:firstLine="709"/>
        <w:rPr>
          <w:sz w:val="28"/>
          <w:szCs w:val="28"/>
        </w:rPr>
      </w:pPr>
      <w:r w:rsidRPr="004A4133">
        <w:rPr>
          <w:sz w:val="28"/>
          <w:szCs w:val="28"/>
        </w:rPr>
        <w:t xml:space="preserve">6.Рациональная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 снижаются общая заболеваемость, обострение хронических заболеваний, пропуски по болезни. </w:t>
      </w:r>
    </w:p>
    <w:p w:rsidR="00D25F18" w:rsidRPr="004A4133" w:rsidRDefault="00D25F18" w:rsidP="00D25F18">
      <w:pPr>
        <w:ind w:firstLine="709"/>
        <w:rPr>
          <w:sz w:val="28"/>
          <w:szCs w:val="28"/>
        </w:rPr>
      </w:pPr>
      <w:r w:rsidRPr="004A4133">
        <w:rPr>
          <w:sz w:val="28"/>
          <w:szCs w:val="28"/>
        </w:rPr>
        <w:t xml:space="preserve">7. 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 </w:t>
      </w:r>
    </w:p>
    <w:p w:rsidR="00D25F18" w:rsidRPr="004A4133" w:rsidRDefault="00D25F18" w:rsidP="00D25F18">
      <w:pPr>
        <w:ind w:firstLine="709"/>
        <w:rPr>
          <w:sz w:val="28"/>
          <w:szCs w:val="28"/>
        </w:rPr>
      </w:pPr>
      <w:r w:rsidRPr="004A4133">
        <w:rPr>
          <w:sz w:val="28"/>
          <w:szCs w:val="28"/>
        </w:rPr>
        <w:t xml:space="preserve">8.Обеспечение прочного запоминания. Научно обоснованная система повторения - необходимое условие </w:t>
      </w:r>
      <w:proofErr w:type="spellStart"/>
      <w:r w:rsidRPr="004A4133">
        <w:rPr>
          <w:sz w:val="28"/>
          <w:szCs w:val="28"/>
        </w:rPr>
        <w:t>здоровьесберегающих</w:t>
      </w:r>
      <w:proofErr w:type="spellEnd"/>
      <w:r w:rsidRPr="004A4133">
        <w:rPr>
          <w:sz w:val="28"/>
          <w:szCs w:val="28"/>
        </w:rPr>
        <w:t xml:space="preserve"> технологий. </w:t>
      </w:r>
    </w:p>
    <w:p w:rsidR="00D25F18" w:rsidRPr="00150804" w:rsidRDefault="00D25F18" w:rsidP="00D25F18">
      <w:pPr>
        <w:ind w:firstLine="709"/>
        <w:rPr>
          <w:b/>
          <w:sz w:val="28"/>
          <w:szCs w:val="28"/>
        </w:rPr>
      </w:pPr>
      <w:proofErr w:type="spellStart"/>
      <w:r w:rsidRPr="00150804">
        <w:rPr>
          <w:b/>
          <w:sz w:val="28"/>
          <w:szCs w:val="28"/>
        </w:rPr>
        <w:t>Здоровьесберегающие</w:t>
      </w:r>
      <w:proofErr w:type="spellEnd"/>
      <w:r w:rsidRPr="00150804">
        <w:rPr>
          <w:b/>
          <w:sz w:val="28"/>
          <w:szCs w:val="28"/>
        </w:rPr>
        <w:t xml:space="preserve"> технологии, применяемые в учебно-воспитательном процессе, можно разделить на четыре основные группы:</w:t>
      </w:r>
    </w:p>
    <w:p w:rsidR="00D25F18" w:rsidRPr="004A4133" w:rsidRDefault="00D25F18" w:rsidP="00D25F18">
      <w:pPr>
        <w:ind w:firstLine="709"/>
        <w:rPr>
          <w:sz w:val="28"/>
          <w:szCs w:val="28"/>
        </w:rPr>
      </w:pPr>
      <w:r w:rsidRPr="004A4133">
        <w:rPr>
          <w:sz w:val="28"/>
          <w:szCs w:val="28"/>
        </w:rPr>
        <w:t>1. Технологии, обеспечивающие гигиенически оптимальные условия образовательного процесса.</w:t>
      </w:r>
    </w:p>
    <w:p w:rsidR="00D25F18" w:rsidRPr="004A4133" w:rsidRDefault="00D25F18" w:rsidP="00D25F18">
      <w:pPr>
        <w:ind w:firstLine="709"/>
        <w:rPr>
          <w:sz w:val="28"/>
          <w:szCs w:val="28"/>
        </w:rPr>
      </w:pPr>
      <w:r w:rsidRPr="004A4133">
        <w:rPr>
          <w:sz w:val="28"/>
          <w:szCs w:val="28"/>
        </w:rPr>
        <w:t>2. Технологии оптимальной организации учебного процесса и физической активности школьников.</w:t>
      </w:r>
    </w:p>
    <w:p w:rsidR="00D25F18" w:rsidRPr="004A4133" w:rsidRDefault="00D25F18" w:rsidP="00D25F18">
      <w:pPr>
        <w:ind w:firstLine="709"/>
        <w:rPr>
          <w:sz w:val="28"/>
          <w:szCs w:val="28"/>
        </w:rPr>
      </w:pPr>
      <w:r w:rsidRPr="004A4133">
        <w:rPr>
          <w:sz w:val="28"/>
          <w:szCs w:val="28"/>
        </w:rPr>
        <w:t>3. Разнообразные психолого-педагогические технологии, используемые на уроках и во внеурочной деятельности педагогами и воспитателями.</w:t>
      </w:r>
    </w:p>
    <w:p w:rsidR="00D25F18" w:rsidRPr="004A4133" w:rsidRDefault="00D25F18" w:rsidP="00D25F18">
      <w:pPr>
        <w:ind w:firstLine="709"/>
        <w:rPr>
          <w:sz w:val="28"/>
          <w:szCs w:val="28"/>
        </w:rPr>
      </w:pPr>
      <w:r w:rsidRPr="004A4133">
        <w:rPr>
          <w:sz w:val="28"/>
          <w:szCs w:val="28"/>
        </w:rPr>
        <w:t xml:space="preserve">4. Образовательные технологии </w:t>
      </w:r>
      <w:proofErr w:type="spellStart"/>
      <w:r w:rsidRPr="004A4133">
        <w:rPr>
          <w:sz w:val="28"/>
          <w:szCs w:val="28"/>
        </w:rPr>
        <w:t>здоровьесберегающей</w:t>
      </w:r>
      <w:proofErr w:type="spellEnd"/>
      <w:r w:rsidRPr="004A4133">
        <w:rPr>
          <w:sz w:val="28"/>
          <w:szCs w:val="28"/>
        </w:rPr>
        <w:t xml:space="preserve"> направленности.</w:t>
      </w:r>
    </w:p>
    <w:p w:rsidR="00D25F18" w:rsidRPr="004A4133" w:rsidRDefault="00D25F18" w:rsidP="00D25F18">
      <w:pPr>
        <w:ind w:firstLine="709"/>
        <w:rPr>
          <w:sz w:val="28"/>
          <w:szCs w:val="28"/>
        </w:rPr>
      </w:pPr>
      <w:r w:rsidRPr="004A4133">
        <w:rPr>
          <w:sz w:val="28"/>
          <w:szCs w:val="28"/>
        </w:rPr>
        <w:t xml:space="preserve">Рассмотрим эти группы </w:t>
      </w:r>
      <w:proofErr w:type="spellStart"/>
      <w:r w:rsidRPr="004A4133">
        <w:rPr>
          <w:sz w:val="28"/>
          <w:szCs w:val="28"/>
        </w:rPr>
        <w:t>здоровьесберегающих</w:t>
      </w:r>
      <w:proofErr w:type="spellEnd"/>
      <w:r w:rsidRPr="004A4133">
        <w:rPr>
          <w:sz w:val="28"/>
          <w:szCs w:val="28"/>
        </w:rPr>
        <w:t xml:space="preserve"> технологий.</w:t>
      </w:r>
    </w:p>
    <w:p w:rsidR="00D25F18" w:rsidRPr="004A4133" w:rsidRDefault="00D25F18" w:rsidP="00D25F18">
      <w:pPr>
        <w:ind w:firstLine="709"/>
        <w:rPr>
          <w:sz w:val="28"/>
          <w:szCs w:val="28"/>
        </w:rPr>
      </w:pPr>
      <w:r w:rsidRPr="004A4133">
        <w:rPr>
          <w:sz w:val="28"/>
          <w:szCs w:val="28"/>
        </w:rPr>
        <w:t>Технологии, обеспечивающие гигиенически оптимальные условия образовательного процесса.</w:t>
      </w:r>
    </w:p>
    <w:p w:rsidR="00D25F18" w:rsidRPr="004A4133" w:rsidRDefault="00D25F18" w:rsidP="00D25F18">
      <w:pPr>
        <w:ind w:firstLine="709"/>
        <w:rPr>
          <w:sz w:val="28"/>
          <w:szCs w:val="28"/>
        </w:rPr>
      </w:pPr>
      <w:r w:rsidRPr="004A4133">
        <w:rPr>
          <w:sz w:val="28"/>
          <w:szCs w:val="28"/>
        </w:rPr>
        <w:t xml:space="preserve">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p>
    <w:p w:rsidR="00D25F18" w:rsidRPr="004A4133" w:rsidRDefault="00D25F18" w:rsidP="00D25F18">
      <w:pPr>
        <w:ind w:firstLine="709"/>
        <w:rPr>
          <w:sz w:val="28"/>
          <w:szCs w:val="28"/>
        </w:rPr>
      </w:pPr>
      <w:r w:rsidRPr="004A4133">
        <w:rPr>
          <w:sz w:val="28"/>
          <w:szCs w:val="28"/>
        </w:rPr>
        <w:t>Нельзя забывать и о гигиенических условиях урока, которые влияют на состояние здоровья учащихся и учителя.</w:t>
      </w:r>
    </w:p>
    <w:p w:rsidR="00D25F18" w:rsidRPr="004A4133" w:rsidRDefault="00D25F18" w:rsidP="00D25F18">
      <w:pPr>
        <w:ind w:firstLine="709"/>
        <w:rPr>
          <w:sz w:val="28"/>
          <w:szCs w:val="28"/>
        </w:rPr>
      </w:pPr>
      <w:r w:rsidRPr="004A4133">
        <w:rPr>
          <w:sz w:val="28"/>
          <w:szCs w:val="28"/>
        </w:rPr>
        <w:t xml:space="preserve">Критерии </w:t>
      </w:r>
      <w:proofErr w:type="spellStart"/>
      <w:r w:rsidRPr="004A4133">
        <w:rPr>
          <w:sz w:val="28"/>
          <w:szCs w:val="28"/>
        </w:rPr>
        <w:t>здоровьесбережения</w:t>
      </w:r>
      <w:proofErr w:type="spellEnd"/>
      <w:r w:rsidRPr="004A4133">
        <w:rPr>
          <w:sz w:val="28"/>
          <w:szCs w:val="28"/>
        </w:rPr>
        <w:t xml:space="preserve"> на уро</w:t>
      </w:r>
      <w:r>
        <w:rPr>
          <w:sz w:val="28"/>
          <w:szCs w:val="28"/>
        </w:rPr>
        <w:t>ке, их крат</w:t>
      </w:r>
      <w:r w:rsidRPr="004A4133">
        <w:rPr>
          <w:sz w:val="28"/>
          <w:szCs w:val="28"/>
        </w:rPr>
        <w:t>кая характеристика и уровни гигиенической рациональности урока представлены в таблице.</w:t>
      </w:r>
    </w:p>
    <w:tbl>
      <w:tblPr>
        <w:tblW w:w="0" w:type="auto"/>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884"/>
        <w:gridCol w:w="6743"/>
      </w:tblGrid>
      <w:tr w:rsidR="00D25F18" w:rsidTr="00772A30">
        <w:tc>
          <w:tcPr>
            <w:tcW w:w="3884" w:type="dxa"/>
            <w:shd w:val="clear" w:color="auto" w:fill="auto"/>
            <w:vAlign w:val="center"/>
          </w:tcPr>
          <w:p w:rsidR="00D25F18" w:rsidRDefault="00D25F18" w:rsidP="00772A30">
            <w:pPr>
              <w:tabs>
                <w:tab w:val="left" w:pos="9781"/>
              </w:tabs>
              <w:jc w:val="center"/>
              <w:rPr>
                <w:b/>
                <w:bCs/>
                <w:sz w:val="28"/>
                <w:szCs w:val="28"/>
              </w:rPr>
            </w:pPr>
            <w:r>
              <w:rPr>
                <w:b/>
                <w:bCs/>
                <w:sz w:val="28"/>
                <w:szCs w:val="28"/>
              </w:rPr>
              <w:t xml:space="preserve">Критерии </w:t>
            </w:r>
            <w:proofErr w:type="spellStart"/>
            <w:r>
              <w:rPr>
                <w:b/>
                <w:bCs/>
                <w:sz w:val="28"/>
                <w:szCs w:val="28"/>
              </w:rPr>
              <w:t>здоровьесбережения</w:t>
            </w:r>
            <w:proofErr w:type="spellEnd"/>
          </w:p>
        </w:tc>
        <w:tc>
          <w:tcPr>
            <w:tcW w:w="6743" w:type="dxa"/>
            <w:shd w:val="clear" w:color="auto" w:fill="auto"/>
            <w:vAlign w:val="center"/>
          </w:tcPr>
          <w:p w:rsidR="00D25F18" w:rsidRDefault="00D25F18" w:rsidP="00772A30">
            <w:pPr>
              <w:tabs>
                <w:tab w:val="left" w:pos="9781"/>
              </w:tabs>
              <w:jc w:val="center"/>
              <w:rPr>
                <w:sz w:val="28"/>
                <w:szCs w:val="28"/>
              </w:rPr>
            </w:pPr>
            <w:r>
              <w:rPr>
                <w:b/>
                <w:bCs/>
                <w:sz w:val="28"/>
                <w:szCs w:val="28"/>
              </w:rPr>
              <w:t>Характеристика</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Обстановка и гигиенические условия в классе</w:t>
            </w:r>
          </w:p>
        </w:tc>
        <w:tc>
          <w:tcPr>
            <w:tcW w:w="6743" w:type="dxa"/>
            <w:shd w:val="clear" w:color="auto" w:fill="auto"/>
            <w:vAlign w:val="center"/>
          </w:tcPr>
          <w:p w:rsidR="00D25F18" w:rsidRDefault="00D25F18" w:rsidP="00772A30">
            <w:pPr>
              <w:tabs>
                <w:tab w:val="left" w:pos="9781"/>
              </w:tabs>
              <w:rPr>
                <w:sz w:val="28"/>
                <w:szCs w:val="28"/>
              </w:rPr>
            </w:pPr>
            <w:r>
              <w:rPr>
                <w:sz w:val="28"/>
                <w:szCs w:val="28"/>
              </w:rPr>
              <w:t>Температура и свежесть воздуха, освещение класса и доски, правильно подобранная мебель, регулярная влажная уборка, рассадка учащихся с учётом медицинских показаний и т.п.</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Количество видов учебной деятельности</w:t>
            </w:r>
          </w:p>
        </w:tc>
        <w:tc>
          <w:tcPr>
            <w:tcW w:w="6743" w:type="dxa"/>
            <w:shd w:val="clear" w:color="auto" w:fill="auto"/>
            <w:vAlign w:val="center"/>
          </w:tcPr>
          <w:p w:rsidR="00D25F18" w:rsidRDefault="00D25F18" w:rsidP="00772A30">
            <w:pPr>
              <w:tabs>
                <w:tab w:val="left" w:pos="9781"/>
              </w:tabs>
              <w:rPr>
                <w:sz w:val="28"/>
                <w:szCs w:val="28"/>
              </w:rPr>
            </w:pPr>
            <w:proofErr w:type="gramStart"/>
            <w:r>
              <w:rPr>
                <w:sz w:val="28"/>
                <w:szCs w:val="28"/>
              </w:rPr>
              <w:t xml:space="preserve">Виды учебной деятельности: опрос, письмо, чтение, слушание, рассказ, ответы на вопросы, решение примеров, рассматривание, списывание и т. д. Норма – </w:t>
            </w:r>
            <w:r>
              <w:rPr>
                <w:sz w:val="28"/>
                <w:szCs w:val="28"/>
              </w:rPr>
              <w:lastRenderedPageBreak/>
              <w:t>4-7 видов за урок.</w:t>
            </w:r>
            <w:proofErr w:type="gramEnd"/>
            <w:r>
              <w:rPr>
                <w:sz w:val="28"/>
                <w:szCs w:val="28"/>
              </w:rPr>
              <w:t xml:space="preserve"> Частые смены одной деятельности другой требуют от учащихся дополнительных адаптационных усилий.</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lastRenderedPageBreak/>
              <w:t>Средняя продолжительность и частота чередования видов деятельности</w:t>
            </w:r>
          </w:p>
        </w:tc>
        <w:tc>
          <w:tcPr>
            <w:tcW w:w="6743" w:type="dxa"/>
            <w:shd w:val="clear" w:color="auto" w:fill="auto"/>
            <w:vAlign w:val="center"/>
          </w:tcPr>
          <w:p w:rsidR="00D25F18" w:rsidRDefault="00D25F18" w:rsidP="00772A30">
            <w:pPr>
              <w:tabs>
                <w:tab w:val="left" w:pos="9781"/>
              </w:tabs>
              <w:rPr>
                <w:sz w:val="28"/>
                <w:szCs w:val="28"/>
              </w:rPr>
            </w:pPr>
            <w:r>
              <w:rPr>
                <w:sz w:val="28"/>
                <w:szCs w:val="28"/>
              </w:rPr>
              <w:t>Ориентировочная норма – 7-10 минут.</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Количество видов преподавания</w:t>
            </w:r>
          </w:p>
        </w:tc>
        <w:tc>
          <w:tcPr>
            <w:tcW w:w="6743" w:type="dxa"/>
            <w:shd w:val="clear" w:color="auto" w:fill="auto"/>
            <w:vAlign w:val="center"/>
          </w:tcPr>
          <w:p w:rsidR="00D25F18" w:rsidRDefault="00D25F18" w:rsidP="00772A30">
            <w:pPr>
              <w:tabs>
                <w:tab w:val="left" w:pos="9781"/>
              </w:tabs>
              <w:rPr>
                <w:sz w:val="28"/>
                <w:szCs w:val="28"/>
              </w:rPr>
            </w:pPr>
            <w:proofErr w:type="gramStart"/>
            <w:r>
              <w:rPr>
                <w:sz w:val="28"/>
                <w:szCs w:val="28"/>
              </w:rPr>
              <w:t>Виды преподавания: словесный, наглядный, самостоятельная работа, аудиовизуальный, практическая работа, самостоятельная работа и т.п.</w:t>
            </w:r>
            <w:proofErr w:type="gramEnd"/>
            <w:r>
              <w:rPr>
                <w:sz w:val="28"/>
                <w:szCs w:val="28"/>
              </w:rPr>
              <w:t xml:space="preserve"> Норма – не менее 3х.</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Чередование видов преподавания</w:t>
            </w:r>
          </w:p>
        </w:tc>
        <w:tc>
          <w:tcPr>
            <w:tcW w:w="6743" w:type="dxa"/>
            <w:shd w:val="clear" w:color="auto" w:fill="auto"/>
            <w:vAlign w:val="center"/>
          </w:tcPr>
          <w:p w:rsidR="00D25F18" w:rsidRDefault="00D25F18" w:rsidP="00772A30">
            <w:pPr>
              <w:tabs>
                <w:tab w:val="left" w:pos="9781"/>
              </w:tabs>
              <w:rPr>
                <w:sz w:val="28"/>
                <w:szCs w:val="28"/>
              </w:rPr>
            </w:pPr>
            <w:r>
              <w:rPr>
                <w:sz w:val="28"/>
                <w:szCs w:val="28"/>
              </w:rPr>
              <w:t>Норма – не позже чем через 10-15 минут.</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Наличие и место методов, способствующих активизации</w:t>
            </w:r>
          </w:p>
        </w:tc>
        <w:tc>
          <w:tcPr>
            <w:tcW w:w="6743" w:type="dxa"/>
            <w:shd w:val="clear" w:color="auto" w:fill="auto"/>
            <w:vAlign w:val="center"/>
          </w:tcPr>
          <w:p w:rsidR="00D25F18" w:rsidRDefault="00D25F18" w:rsidP="00772A30">
            <w:pPr>
              <w:tabs>
                <w:tab w:val="left" w:pos="9781"/>
              </w:tabs>
              <w:rPr>
                <w:sz w:val="28"/>
                <w:szCs w:val="28"/>
              </w:rPr>
            </w:pPr>
            <w:r>
              <w:rPr>
                <w:sz w:val="28"/>
                <w:szCs w:val="28"/>
              </w:rPr>
              <w:t xml:space="preserve">Метод свободного выбора (свободная беседа, выбор способа действия, свобода творчества). </w:t>
            </w:r>
            <w:r>
              <w:rPr>
                <w:sz w:val="28"/>
                <w:szCs w:val="28"/>
              </w:rPr>
              <w:br/>
              <w:t xml:space="preserve">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w:t>
            </w:r>
            <w:proofErr w:type="spellStart"/>
            <w:r>
              <w:rPr>
                <w:sz w:val="28"/>
                <w:szCs w:val="28"/>
              </w:rPr>
              <w:t>взаимооценки</w:t>
            </w:r>
            <w:proofErr w:type="spellEnd"/>
            <w:r>
              <w:rPr>
                <w:sz w:val="28"/>
                <w:szCs w:val="28"/>
              </w:rPr>
              <w:t>)</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Место и длительность применения ТСО</w:t>
            </w:r>
          </w:p>
        </w:tc>
        <w:tc>
          <w:tcPr>
            <w:tcW w:w="6743" w:type="dxa"/>
            <w:shd w:val="clear" w:color="auto" w:fill="auto"/>
            <w:vAlign w:val="center"/>
          </w:tcPr>
          <w:p w:rsidR="00D25F18" w:rsidRDefault="00D25F18" w:rsidP="00772A30">
            <w:pPr>
              <w:tabs>
                <w:tab w:val="left" w:pos="9781"/>
              </w:tabs>
              <w:rPr>
                <w:sz w:val="28"/>
                <w:szCs w:val="28"/>
              </w:rPr>
            </w:pPr>
            <w:r>
              <w:rPr>
                <w:sz w:val="28"/>
                <w:szCs w:val="28"/>
              </w:rPr>
              <w:t>Умение учителя использовать ТСО как средство для дискуссии, беседы, обсуждения</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Поза учащегося, чередование позы</w:t>
            </w:r>
          </w:p>
        </w:tc>
        <w:tc>
          <w:tcPr>
            <w:tcW w:w="6743" w:type="dxa"/>
            <w:shd w:val="clear" w:color="auto" w:fill="auto"/>
            <w:vAlign w:val="center"/>
          </w:tcPr>
          <w:p w:rsidR="00D25F18" w:rsidRDefault="00D25F18" w:rsidP="00772A30">
            <w:pPr>
              <w:tabs>
                <w:tab w:val="left" w:pos="9781"/>
              </w:tabs>
              <w:rPr>
                <w:sz w:val="28"/>
                <w:szCs w:val="28"/>
              </w:rPr>
            </w:pPr>
            <w:r>
              <w:rPr>
                <w:sz w:val="28"/>
                <w:szCs w:val="28"/>
              </w:rPr>
              <w:t>Правильная посадка ученика, смена видов деятельности требует смены позы</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Наличие, место, содержание и продолжительность на уроке моментов оздоровления</w:t>
            </w:r>
          </w:p>
        </w:tc>
        <w:tc>
          <w:tcPr>
            <w:tcW w:w="6743" w:type="dxa"/>
            <w:shd w:val="clear" w:color="auto" w:fill="auto"/>
            <w:vAlign w:val="center"/>
          </w:tcPr>
          <w:p w:rsidR="00D25F18" w:rsidRDefault="00D25F18" w:rsidP="00772A30">
            <w:pPr>
              <w:tabs>
                <w:tab w:val="left" w:pos="9781"/>
              </w:tabs>
              <w:rPr>
                <w:sz w:val="28"/>
                <w:szCs w:val="28"/>
              </w:rPr>
            </w:pPr>
            <w:r>
              <w:rPr>
                <w:sz w:val="28"/>
                <w:szCs w:val="28"/>
              </w:rPr>
              <w:t>Физкультминутки, динамические паузы, дыхательная гимнастика, гимнастика для глаз, массаж активных точек</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Наличие мотивации деятельности учащихся на уроке</w:t>
            </w:r>
          </w:p>
        </w:tc>
        <w:tc>
          <w:tcPr>
            <w:tcW w:w="6743" w:type="dxa"/>
            <w:shd w:val="clear" w:color="auto" w:fill="auto"/>
            <w:vAlign w:val="center"/>
          </w:tcPr>
          <w:p w:rsidR="00D25F18" w:rsidRDefault="00D25F18" w:rsidP="00772A30">
            <w:pPr>
              <w:tabs>
                <w:tab w:val="left" w:pos="9781"/>
              </w:tabs>
              <w:rPr>
                <w:sz w:val="28"/>
                <w:szCs w:val="28"/>
              </w:rPr>
            </w:pPr>
            <w:r>
              <w:rPr>
                <w:sz w:val="28"/>
                <w:szCs w:val="28"/>
              </w:rPr>
              <w:t xml:space="preserve">Внешняя мотивация: оценка, похвала, поддержка, соревновательный момент. Стимуляция внутренней мотивации: </w:t>
            </w:r>
            <w:r>
              <w:rPr>
                <w:sz w:val="28"/>
                <w:szCs w:val="28"/>
              </w:rPr>
              <w:br/>
              <w:t>стремление больше узнать, радость от активности, интерес к изучаемому материалу</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Психологический климат на уроке</w:t>
            </w:r>
          </w:p>
        </w:tc>
        <w:tc>
          <w:tcPr>
            <w:tcW w:w="6743" w:type="dxa"/>
            <w:shd w:val="clear" w:color="auto" w:fill="auto"/>
            <w:vAlign w:val="center"/>
          </w:tcPr>
          <w:p w:rsidR="00D25F18" w:rsidRDefault="00D25F18" w:rsidP="00772A30">
            <w:pPr>
              <w:tabs>
                <w:tab w:val="left" w:pos="9781"/>
              </w:tabs>
              <w:rPr>
                <w:sz w:val="28"/>
                <w:szCs w:val="28"/>
              </w:rPr>
            </w:pPr>
            <w:r>
              <w:rPr>
                <w:sz w:val="28"/>
                <w:szCs w:val="28"/>
              </w:rPr>
              <w:t xml:space="preserve">Взаимоотношения на уроке: учитель — ученик (комфорт </w:t>
            </w:r>
            <w:r>
              <w:rPr>
                <w:sz w:val="28"/>
                <w:szCs w:val="28"/>
              </w:rPr>
              <w:br/>
              <w:t>— напряжение, сотрудниче</w:t>
            </w:r>
            <w:r>
              <w:rPr>
                <w:sz w:val="28"/>
                <w:szCs w:val="28"/>
              </w:rPr>
              <w:softHyphen/>
              <w:t>ство — авторитарность, учет возрастных особенностей); ученик — учени</w:t>
            </w:r>
            <w:proofErr w:type="gramStart"/>
            <w:r>
              <w:rPr>
                <w:sz w:val="28"/>
                <w:szCs w:val="28"/>
              </w:rPr>
              <w:t>к(</w:t>
            </w:r>
            <w:proofErr w:type="gramEnd"/>
            <w:r>
              <w:rPr>
                <w:sz w:val="28"/>
                <w:szCs w:val="28"/>
              </w:rPr>
              <w:t>сотрудничество — соперничество, дружелюбие — враждебность, активность — пассивность, заинтересованность — безразличие)</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Эмоциональные разрядки на уроке</w:t>
            </w:r>
          </w:p>
        </w:tc>
        <w:tc>
          <w:tcPr>
            <w:tcW w:w="6743" w:type="dxa"/>
            <w:shd w:val="clear" w:color="auto" w:fill="auto"/>
            <w:vAlign w:val="center"/>
          </w:tcPr>
          <w:p w:rsidR="00D25F18" w:rsidRDefault="00D25F18" w:rsidP="00772A30">
            <w:pPr>
              <w:tabs>
                <w:tab w:val="left" w:pos="9781"/>
              </w:tabs>
              <w:rPr>
                <w:sz w:val="28"/>
                <w:szCs w:val="28"/>
              </w:rPr>
            </w:pPr>
            <w:proofErr w:type="gramStart"/>
            <w:r>
              <w:rPr>
                <w:sz w:val="28"/>
                <w:szCs w:val="28"/>
              </w:rPr>
              <w:t>Шутка, улыбка, юмористическая или поучительная кар</w:t>
            </w:r>
            <w:r>
              <w:rPr>
                <w:sz w:val="28"/>
                <w:szCs w:val="28"/>
              </w:rPr>
              <w:softHyphen/>
              <w:t>тинка, поговорка, афоризм, музыкальная минутка, четверостишие</w:t>
            </w:r>
            <w:proofErr w:type="gramEnd"/>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Момент наступления утомления и снижения учебной активности</w:t>
            </w:r>
          </w:p>
        </w:tc>
        <w:tc>
          <w:tcPr>
            <w:tcW w:w="6743" w:type="dxa"/>
            <w:shd w:val="clear" w:color="auto" w:fill="auto"/>
            <w:vAlign w:val="center"/>
          </w:tcPr>
          <w:p w:rsidR="00D25F18" w:rsidRDefault="00D25F18" w:rsidP="00772A30">
            <w:pPr>
              <w:tabs>
                <w:tab w:val="left" w:pos="9781"/>
              </w:tabs>
              <w:rPr>
                <w:sz w:val="28"/>
                <w:szCs w:val="28"/>
              </w:rPr>
            </w:pPr>
            <w:r>
              <w:rPr>
                <w:sz w:val="28"/>
                <w:szCs w:val="28"/>
              </w:rPr>
              <w:t>Определяется в ходе наблюдения по возрастанию двигательных или пассивных отвлечений в процессе учебной деятельности</w:t>
            </w:r>
          </w:p>
        </w:tc>
      </w:tr>
      <w:tr w:rsidR="00D25F18" w:rsidTr="00772A30">
        <w:tc>
          <w:tcPr>
            <w:tcW w:w="3884" w:type="dxa"/>
            <w:shd w:val="clear" w:color="auto" w:fill="auto"/>
            <w:vAlign w:val="center"/>
          </w:tcPr>
          <w:p w:rsidR="00D25F18" w:rsidRDefault="00D25F18" w:rsidP="00772A30">
            <w:pPr>
              <w:tabs>
                <w:tab w:val="left" w:pos="9781"/>
              </w:tabs>
              <w:rPr>
                <w:sz w:val="28"/>
                <w:szCs w:val="28"/>
              </w:rPr>
            </w:pPr>
            <w:r>
              <w:rPr>
                <w:sz w:val="28"/>
                <w:szCs w:val="28"/>
              </w:rPr>
              <w:t>Темп окончания урока</w:t>
            </w:r>
          </w:p>
        </w:tc>
        <w:tc>
          <w:tcPr>
            <w:tcW w:w="6743" w:type="dxa"/>
            <w:shd w:val="clear" w:color="auto" w:fill="auto"/>
            <w:vAlign w:val="center"/>
          </w:tcPr>
          <w:p w:rsidR="00D25F18" w:rsidRDefault="00D25F18" w:rsidP="00772A30">
            <w:pPr>
              <w:tabs>
                <w:tab w:val="left" w:pos="9781"/>
              </w:tabs>
              <w:rPr>
                <w:b/>
                <w:bCs/>
                <w:sz w:val="28"/>
                <w:szCs w:val="28"/>
              </w:rPr>
            </w:pPr>
            <w:r>
              <w:rPr>
                <w:sz w:val="28"/>
                <w:szCs w:val="28"/>
              </w:rPr>
              <w:t xml:space="preserve">Спокойное завершение урока: учащиеся имеют </w:t>
            </w:r>
            <w:r>
              <w:rPr>
                <w:sz w:val="28"/>
                <w:szCs w:val="28"/>
              </w:rPr>
              <w:lastRenderedPageBreak/>
              <w:t>возможность задать учителю вопросы, учитель комментировать задание на дом.</w:t>
            </w:r>
          </w:p>
        </w:tc>
      </w:tr>
    </w:tbl>
    <w:p w:rsidR="00D25F18" w:rsidRPr="004A4133" w:rsidRDefault="00D25F18" w:rsidP="00D25F18">
      <w:pPr>
        <w:rPr>
          <w:sz w:val="28"/>
          <w:szCs w:val="28"/>
        </w:rPr>
      </w:pPr>
    </w:p>
    <w:p w:rsidR="00D25F18" w:rsidRPr="004A4133" w:rsidRDefault="00D25F18" w:rsidP="00D25F18">
      <w:pPr>
        <w:ind w:firstLine="709"/>
        <w:rPr>
          <w:sz w:val="28"/>
          <w:szCs w:val="28"/>
        </w:rPr>
      </w:pPr>
      <w:r w:rsidRPr="004A4133">
        <w:rPr>
          <w:sz w:val="28"/>
          <w:szCs w:val="28"/>
        </w:rPr>
        <w:t xml:space="preserve">Технологии оптимальной организации учебного процесса и физической активности школьников. </w:t>
      </w:r>
    </w:p>
    <w:p w:rsidR="00D25F18" w:rsidRPr="004A4133" w:rsidRDefault="00D25F18" w:rsidP="00D25F18">
      <w:pPr>
        <w:ind w:firstLine="709"/>
        <w:rPr>
          <w:sz w:val="28"/>
          <w:szCs w:val="28"/>
        </w:rPr>
      </w:pPr>
      <w:r w:rsidRPr="004A4133">
        <w:rPr>
          <w:sz w:val="28"/>
          <w:szCs w:val="28"/>
        </w:rPr>
        <w:t xml:space="preserve">Анализ научно-методической литературы позволяет выделить четыре основных правила построения урока с позиции </w:t>
      </w:r>
      <w:proofErr w:type="spellStart"/>
      <w:r w:rsidRPr="004A4133">
        <w:rPr>
          <w:sz w:val="28"/>
          <w:szCs w:val="28"/>
        </w:rPr>
        <w:t>здоровьесберегающих</w:t>
      </w:r>
      <w:proofErr w:type="spellEnd"/>
      <w:r w:rsidRPr="004A4133">
        <w:rPr>
          <w:sz w:val="28"/>
          <w:szCs w:val="28"/>
        </w:rPr>
        <w:t xml:space="preserve"> технологий.</w:t>
      </w:r>
    </w:p>
    <w:p w:rsidR="00D25F18" w:rsidRPr="00150804" w:rsidRDefault="00D25F18" w:rsidP="00D25F18">
      <w:pPr>
        <w:ind w:firstLine="709"/>
        <w:rPr>
          <w:b/>
          <w:sz w:val="28"/>
          <w:szCs w:val="28"/>
        </w:rPr>
      </w:pPr>
      <w:r w:rsidRPr="00150804">
        <w:rPr>
          <w:b/>
          <w:sz w:val="28"/>
          <w:szCs w:val="28"/>
        </w:rPr>
        <w:t>Правило 1.Правильная организация урока.</w:t>
      </w:r>
    </w:p>
    <w:p w:rsidR="00D25F18" w:rsidRPr="004A4133" w:rsidRDefault="00D25F18" w:rsidP="00D25F18">
      <w:pPr>
        <w:ind w:firstLine="709"/>
        <w:rPr>
          <w:sz w:val="28"/>
          <w:szCs w:val="28"/>
        </w:rPr>
      </w:pPr>
      <w:r w:rsidRPr="004A4133">
        <w:rPr>
          <w:sz w:val="28"/>
          <w:szCs w:val="28"/>
        </w:rPr>
        <w:t xml:space="preserve">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 </w:t>
      </w:r>
    </w:p>
    <w:p w:rsidR="00D25F18" w:rsidRPr="004A4133" w:rsidRDefault="00D25F18" w:rsidP="00D25F18">
      <w:pPr>
        <w:ind w:firstLine="709"/>
        <w:rPr>
          <w:sz w:val="28"/>
          <w:szCs w:val="28"/>
        </w:rPr>
      </w:pPr>
      <w:r w:rsidRPr="004A4133">
        <w:rPr>
          <w:sz w:val="28"/>
          <w:szCs w:val="28"/>
        </w:rPr>
        <w:t xml:space="preserve">Организация урока должна обязательно включать три этапа: </w:t>
      </w:r>
    </w:p>
    <w:p w:rsidR="00D25F18" w:rsidRPr="004A4133" w:rsidRDefault="00D25F18" w:rsidP="00D25F18">
      <w:pPr>
        <w:ind w:firstLine="709"/>
        <w:rPr>
          <w:sz w:val="28"/>
          <w:szCs w:val="28"/>
        </w:rPr>
      </w:pPr>
      <w:r w:rsidRPr="004A4133">
        <w:rPr>
          <w:sz w:val="28"/>
          <w:szCs w:val="28"/>
        </w:rPr>
        <w:t xml:space="preserve">-1-й этап: учитель сообщает информацию (одновременно стимулирует вопросы); </w:t>
      </w:r>
    </w:p>
    <w:p w:rsidR="00D25F18" w:rsidRPr="004A4133" w:rsidRDefault="00D25F18" w:rsidP="00D25F18">
      <w:pPr>
        <w:ind w:firstLine="709"/>
        <w:rPr>
          <w:sz w:val="28"/>
          <w:szCs w:val="28"/>
        </w:rPr>
      </w:pPr>
      <w:r w:rsidRPr="004A4133">
        <w:rPr>
          <w:sz w:val="28"/>
          <w:szCs w:val="28"/>
        </w:rPr>
        <w:t xml:space="preserve">-2-й этап: ученики формулируют и задают вопросы </w:t>
      </w:r>
    </w:p>
    <w:p w:rsidR="00D25F18" w:rsidRPr="004A4133" w:rsidRDefault="00D25F18" w:rsidP="00D25F18">
      <w:pPr>
        <w:ind w:firstLine="709"/>
        <w:rPr>
          <w:sz w:val="28"/>
          <w:szCs w:val="28"/>
        </w:rPr>
      </w:pPr>
      <w:r w:rsidRPr="004A4133">
        <w:rPr>
          <w:sz w:val="28"/>
          <w:szCs w:val="28"/>
        </w:rPr>
        <w:t xml:space="preserve">-3-й этап: учитель и ученики отвечают на вопросы. </w:t>
      </w:r>
    </w:p>
    <w:p w:rsidR="00D25F18" w:rsidRPr="004A4133" w:rsidRDefault="00D25F18" w:rsidP="00D25F18">
      <w:pPr>
        <w:ind w:firstLine="709"/>
        <w:rPr>
          <w:sz w:val="28"/>
          <w:szCs w:val="28"/>
        </w:rPr>
      </w:pPr>
      <w:r w:rsidRPr="004A4133">
        <w:rPr>
          <w:sz w:val="28"/>
          <w:szCs w:val="28"/>
        </w:rPr>
        <w:t>Результат урока - взаимный интерес, который подавляет утомление.</w:t>
      </w:r>
    </w:p>
    <w:p w:rsidR="00D25F18" w:rsidRPr="00150804" w:rsidRDefault="00D25F18" w:rsidP="00D25F18">
      <w:pPr>
        <w:ind w:firstLine="709"/>
        <w:rPr>
          <w:b/>
          <w:sz w:val="28"/>
          <w:szCs w:val="28"/>
        </w:rPr>
      </w:pPr>
      <w:r w:rsidRPr="00150804">
        <w:rPr>
          <w:b/>
          <w:sz w:val="28"/>
          <w:szCs w:val="28"/>
        </w:rPr>
        <w:t>Правило 2. Использование всех каналов восприятия.</w:t>
      </w:r>
    </w:p>
    <w:p w:rsidR="00D25F18" w:rsidRPr="004A4133" w:rsidRDefault="00D25F18" w:rsidP="00D25F18">
      <w:pPr>
        <w:ind w:firstLine="709"/>
        <w:rPr>
          <w:sz w:val="28"/>
          <w:szCs w:val="28"/>
        </w:rPr>
      </w:pPr>
      <w:r w:rsidRPr="004A4133">
        <w:rPr>
          <w:sz w:val="28"/>
          <w:szCs w:val="28"/>
        </w:rPr>
        <w:t xml:space="preserve">Особенности восприятия определяются одним из важнейших свойств индивидуальности — функциональной асимметрией мозга: распределением </w:t>
      </w:r>
      <w:proofErr w:type="spellStart"/>
      <w:r w:rsidRPr="004A4133">
        <w:rPr>
          <w:sz w:val="28"/>
          <w:szCs w:val="28"/>
        </w:rPr>
        <w:t>психи¬ческих</w:t>
      </w:r>
      <w:proofErr w:type="spellEnd"/>
      <w:r w:rsidRPr="004A4133">
        <w:rPr>
          <w:sz w:val="28"/>
          <w:szCs w:val="28"/>
        </w:rPr>
        <w:t xml:space="preserve"> функций между полушариями. Выделяются различные типы функциональной организации двух полушарий мозга: </w:t>
      </w:r>
    </w:p>
    <w:p w:rsidR="00D25F18" w:rsidRPr="004A4133" w:rsidRDefault="00D25F18" w:rsidP="00D25F18">
      <w:pPr>
        <w:ind w:firstLine="709"/>
        <w:rPr>
          <w:sz w:val="28"/>
          <w:szCs w:val="28"/>
        </w:rPr>
      </w:pPr>
      <w:r w:rsidRPr="004A4133">
        <w:rPr>
          <w:sz w:val="28"/>
          <w:szCs w:val="28"/>
        </w:rPr>
        <w:t xml:space="preserve">- </w:t>
      </w:r>
      <w:proofErr w:type="spellStart"/>
      <w:r w:rsidRPr="004A4133">
        <w:rPr>
          <w:sz w:val="28"/>
          <w:szCs w:val="28"/>
        </w:rPr>
        <w:t>левополушарные</w:t>
      </w:r>
      <w:proofErr w:type="spellEnd"/>
      <w:r w:rsidRPr="004A4133">
        <w:rPr>
          <w:sz w:val="28"/>
          <w:szCs w:val="28"/>
        </w:rPr>
        <w:t xml:space="preserve"> люди — при доминировании левого полушария. Для них характерен словесно-логический стиль познавательных процессов, склонность к абстрагированию и обобщению; </w:t>
      </w:r>
    </w:p>
    <w:p w:rsidR="00D25F18" w:rsidRPr="004A4133" w:rsidRDefault="00D25F18" w:rsidP="00D25F18">
      <w:pPr>
        <w:ind w:firstLine="709"/>
        <w:rPr>
          <w:sz w:val="28"/>
          <w:szCs w:val="28"/>
        </w:rPr>
      </w:pPr>
      <w:r w:rsidRPr="004A4133">
        <w:rPr>
          <w:sz w:val="28"/>
          <w:szCs w:val="28"/>
        </w:rPr>
        <w:t xml:space="preserve">- правополушарные люди — доминирование правого полушария, развитие конкретно-образного мышления и воображения; </w:t>
      </w:r>
    </w:p>
    <w:p w:rsidR="00D25F18" w:rsidRPr="004A4133" w:rsidRDefault="00D25F18" w:rsidP="00D25F18">
      <w:pPr>
        <w:ind w:firstLine="709"/>
        <w:rPr>
          <w:sz w:val="28"/>
          <w:szCs w:val="28"/>
        </w:rPr>
      </w:pPr>
      <w:r w:rsidRPr="004A4133">
        <w:rPr>
          <w:sz w:val="28"/>
          <w:szCs w:val="28"/>
        </w:rPr>
        <w:t xml:space="preserve">- </w:t>
      </w:r>
      <w:proofErr w:type="spellStart"/>
      <w:r w:rsidRPr="004A4133">
        <w:rPr>
          <w:sz w:val="28"/>
          <w:szCs w:val="28"/>
        </w:rPr>
        <w:t>равнополушарные</w:t>
      </w:r>
      <w:proofErr w:type="spellEnd"/>
      <w:r w:rsidRPr="004A4133">
        <w:rPr>
          <w:sz w:val="28"/>
          <w:szCs w:val="28"/>
        </w:rPr>
        <w:t xml:space="preserve"> люди — у них отсутствует ярко выраженное доминирование одного из полушарий.</w:t>
      </w:r>
    </w:p>
    <w:p w:rsidR="00D25F18" w:rsidRPr="004A4133" w:rsidRDefault="00D25F18" w:rsidP="00D25F18">
      <w:pPr>
        <w:ind w:firstLine="709"/>
        <w:rPr>
          <w:sz w:val="28"/>
          <w:szCs w:val="28"/>
        </w:rPr>
      </w:pPr>
      <w:r w:rsidRPr="004A4133">
        <w:rPr>
          <w:sz w:val="28"/>
          <w:szCs w:val="28"/>
        </w:rPr>
        <w:t xml:space="preserve">На основе предпочтительных каналов восприятия информации различают: </w:t>
      </w:r>
    </w:p>
    <w:p w:rsidR="00D25F18" w:rsidRPr="004A4133" w:rsidRDefault="00D25F18" w:rsidP="00D25F18">
      <w:pPr>
        <w:ind w:firstLine="709"/>
        <w:rPr>
          <w:sz w:val="28"/>
          <w:szCs w:val="28"/>
        </w:rPr>
      </w:pPr>
      <w:r w:rsidRPr="004A4133">
        <w:rPr>
          <w:sz w:val="28"/>
          <w:szCs w:val="28"/>
        </w:rPr>
        <w:t xml:space="preserve">- </w:t>
      </w:r>
      <w:proofErr w:type="spellStart"/>
      <w:r w:rsidRPr="004A4133">
        <w:rPr>
          <w:sz w:val="28"/>
          <w:szCs w:val="28"/>
        </w:rPr>
        <w:t>аудиальное</w:t>
      </w:r>
      <w:proofErr w:type="spellEnd"/>
      <w:r w:rsidRPr="004A4133">
        <w:rPr>
          <w:sz w:val="28"/>
          <w:szCs w:val="28"/>
        </w:rPr>
        <w:t xml:space="preserve"> восприятие;</w:t>
      </w:r>
    </w:p>
    <w:p w:rsidR="00D25F18" w:rsidRPr="004A4133" w:rsidRDefault="00D25F18" w:rsidP="00D25F18">
      <w:pPr>
        <w:ind w:firstLine="709"/>
        <w:rPr>
          <w:sz w:val="28"/>
          <w:szCs w:val="28"/>
        </w:rPr>
      </w:pPr>
      <w:r w:rsidRPr="004A4133">
        <w:rPr>
          <w:sz w:val="28"/>
          <w:szCs w:val="28"/>
        </w:rPr>
        <w:t>- визуальное восприятие;</w:t>
      </w:r>
    </w:p>
    <w:p w:rsidR="00D25F18" w:rsidRPr="004A4133" w:rsidRDefault="00D25F18" w:rsidP="00D25F18">
      <w:pPr>
        <w:ind w:firstLine="709"/>
        <w:rPr>
          <w:sz w:val="28"/>
          <w:szCs w:val="28"/>
        </w:rPr>
      </w:pPr>
      <w:r w:rsidRPr="004A4133">
        <w:rPr>
          <w:sz w:val="28"/>
          <w:szCs w:val="28"/>
        </w:rPr>
        <w:t xml:space="preserve">- кинестетическое восприятие. </w:t>
      </w:r>
    </w:p>
    <w:p w:rsidR="00D25F18" w:rsidRPr="004A4133" w:rsidRDefault="00D25F18" w:rsidP="00D25F18">
      <w:pPr>
        <w:ind w:firstLine="709"/>
        <w:rPr>
          <w:sz w:val="28"/>
          <w:szCs w:val="28"/>
        </w:rPr>
      </w:pPr>
      <w:r w:rsidRPr="004A4133">
        <w:rPr>
          <w:sz w:val="28"/>
          <w:szCs w:val="28"/>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D25F18" w:rsidRPr="00150804" w:rsidRDefault="00D25F18" w:rsidP="00D25F18">
      <w:pPr>
        <w:ind w:firstLine="709"/>
        <w:rPr>
          <w:b/>
          <w:sz w:val="28"/>
          <w:szCs w:val="28"/>
        </w:rPr>
      </w:pPr>
      <w:r w:rsidRPr="00150804">
        <w:rPr>
          <w:b/>
          <w:sz w:val="28"/>
          <w:szCs w:val="28"/>
        </w:rPr>
        <w:t>Правило 3. Учет зоны работоспособности учащихся. Распределение интенсивности умственной деятельности.</w:t>
      </w:r>
    </w:p>
    <w:p w:rsidR="00D25F18" w:rsidRPr="004A4133" w:rsidRDefault="00D25F18" w:rsidP="00D25F18">
      <w:pPr>
        <w:ind w:firstLine="709"/>
        <w:rPr>
          <w:sz w:val="28"/>
          <w:szCs w:val="28"/>
        </w:rPr>
      </w:pPr>
      <w:r w:rsidRPr="004A4133">
        <w:rPr>
          <w:sz w:val="28"/>
          <w:szCs w:val="28"/>
        </w:rPr>
        <w:lastRenderedPageBreak/>
        <w:t xml:space="preserve">Экспериментально доказано, что </w:t>
      </w:r>
      <w:proofErr w:type="spellStart"/>
      <w:r w:rsidRPr="004A4133">
        <w:rPr>
          <w:sz w:val="28"/>
          <w:szCs w:val="28"/>
        </w:rPr>
        <w:t>биоритмологический</w:t>
      </w:r>
      <w:proofErr w:type="spellEnd"/>
      <w:r w:rsidRPr="004A4133">
        <w:rPr>
          <w:sz w:val="28"/>
          <w:szCs w:val="28"/>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w:t>
      </w:r>
    </w:p>
    <w:p w:rsidR="00D25F18" w:rsidRPr="004A4133" w:rsidRDefault="00D25F18" w:rsidP="00D25F18">
      <w:pPr>
        <w:ind w:firstLine="709"/>
        <w:rPr>
          <w:sz w:val="28"/>
          <w:szCs w:val="28"/>
        </w:rPr>
      </w:pPr>
      <w:r w:rsidRPr="004A4133">
        <w:rPr>
          <w:sz w:val="28"/>
          <w:szCs w:val="28"/>
        </w:rPr>
        <w:t xml:space="preserve">При организации урока выделяют три основных этапа с точки зрения здоровье сбережения, которые характеризуются своей продолжительностью, объемом нагрузки и характерными видами деятельности. Эффективность усвоения знаний учащихся в </w:t>
      </w:r>
      <w:proofErr w:type="spellStart"/>
      <w:r w:rsidRPr="004A4133">
        <w:rPr>
          <w:sz w:val="28"/>
          <w:szCs w:val="28"/>
        </w:rPr>
        <w:t>тече¬ние</w:t>
      </w:r>
      <w:proofErr w:type="spellEnd"/>
      <w:r w:rsidRPr="004A4133">
        <w:rPr>
          <w:sz w:val="28"/>
          <w:szCs w:val="28"/>
        </w:rPr>
        <w:t xml:space="preserve"> урока такова:5-25-я минута — 80%; 25-35-я минута — 60-40%; 35—40-я минута — 10%. </w:t>
      </w:r>
    </w:p>
    <w:p w:rsidR="00D25F18" w:rsidRPr="004A4133" w:rsidRDefault="00D25F18" w:rsidP="00D25F18">
      <w:pPr>
        <w:ind w:firstLine="709"/>
        <w:rPr>
          <w:sz w:val="28"/>
          <w:szCs w:val="28"/>
        </w:rPr>
      </w:pPr>
      <w:r w:rsidRPr="004A4133">
        <w:rPr>
          <w:sz w:val="28"/>
          <w:szCs w:val="28"/>
        </w:rPr>
        <w:t>Интенсивность умственной деятельности учащихся в ходе урока.</w:t>
      </w:r>
    </w:p>
    <w:tbl>
      <w:tblPr>
        <w:tblW w:w="0" w:type="auto"/>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960"/>
        <w:gridCol w:w="1500"/>
        <w:gridCol w:w="5160"/>
      </w:tblGrid>
      <w:tr w:rsidR="00D25F18" w:rsidTr="00772A30">
        <w:tc>
          <w:tcPr>
            <w:tcW w:w="3960" w:type="dxa"/>
            <w:shd w:val="clear" w:color="auto" w:fill="auto"/>
            <w:vAlign w:val="center"/>
          </w:tcPr>
          <w:p w:rsidR="00D25F18" w:rsidRDefault="00D25F18" w:rsidP="00772A30">
            <w:pPr>
              <w:tabs>
                <w:tab w:val="left" w:pos="9781"/>
              </w:tabs>
              <w:rPr>
                <w:b/>
                <w:bCs/>
                <w:sz w:val="28"/>
                <w:szCs w:val="28"/>
              </w:rPr>
            </w:pPr>
            <w:r>
              <w:rPr>
                <w:b/>
                <w:bCs/>
                <w:sz w:val="28"/>
                <w:szCs w:val="28"/>
              </w:rPr>
              <w:t>Часть урока</w:t>
            </w:r>
          </w:p>
        </w:tc>
        <w:tc>
          <w:tcPr>
            <w:tcW w:w="1500" w:type="dxa"/>
            <w:shd w:val="clear" w:color="auto" w:fill="auto"/>
            <w:vAlign w:val="center"/>
          </w:tcPr>
          <w:p w:rsidR="00D25F18" w:rsidRDefault="00D25F18" w:rsidP="00772A30">
            <w:pPr>
              <w:tabs>
                <w:tab w:val="left" w:pos="9781"/>
              </w:tabs>
              <w:rPr>
                <w:b/>
                <w:bCs/>
                <w:sz w:val="28"/>
                <w:szCs w:val="28"/>
              </w:rPr>
            </w:pPr>
            <w:r>
              <w:rPr>
                <w:b/>
                <w:bCs/>
                <w:sz w:val="28"/>
                <w:szCs w:val="28"/>
              </w:rPr>
              <w:t>Время</w:t>
            </w:r>
          </w:p>
        </w:tc>
        <w:tc>
          <w:tcPr>
            <w:tcW w:w="5160" w:type="dxa"/>
            <w:shd w:val="clear" w:color="auto" w:fill="auto"/>
            <w:vAlign w:val="center"/>
          </w:tcPr>
          <w:p w:rsidR="00D25F18" w:rsidRDefault="00D25F18" w:rsidP="00772A30">
            <w:pPr>
              <w:tabs>
                <w:tab w:val="left" w:pos="9781"/>
              </w:tabs>
              <w:rPr>
                <w:sz w:val="28"/>
                <w:szCs w:val="28"/>
              </w:rPr>
            </w:pPr>
            <w:r>
              <w:rPr>
                <w:b/>
                <w:bCs/>
                <w:sz w:val="28"/>
                <w:szCs w:val="28"/>
              </w:rPr>
              <w:t>Деятельность</w:t>
            </w:r>
          </w:p>
        </w:tc>
      </w:tr>
      <w:tr w:rsidR="00D25F18" w:rsidTr="00772A30">
        <w:tc>
          <w:tcPr>
            <w:tcW w:w="3960" w:type="dxa"/>
            <w:shd w:val="clear" w:color="auto" w:fill="auto"/>
            <w:vAlign w:val="center"/>
          </w:tcPr>
          <w:p w:rsidR="00D25F18" w:rsidRDefault="00D25F18" w:rsidP="00772A30">
            <w:pPr>
              <w:tabs>
                <w:tab w:val="left" w:pos="9781"/>
              </w:tabs>
              <w:rPr>
                <w:sz w:val="28"/>
                <w:szCs w:val="28"/>
              </w:rPr>
            </w:pPr>
            <w:r>
              <w:rPr>
                <w:sz w:val="28"/>
                <w:szCs w:val="28"/>
              </w:rPr>
              <w:t>1-й этап. Врабатывание</w:t>
            </w:r>
          </w:p>
        </w:tc>
        <w:tc>
          <w:tcPr>
            <w:tcW w:w="1500" w:type="dxa"/>
            <w:shd w:val="clear" w:color="auto" w:fill="auto"/>
            <w:vAlign w:val="center"/>
          </w:tcPr>
          <w:p w:rsidR="00D25F18" w:rsidRDefault="00D25F18" w:rsidP="00772A30">
            <w:pPr>
              <w:tabs>
                <w:tab w:val="left" w:pos="9781"/>
              </w:tabs>
              <w:rPr>
                <w:sz w:val="28"/>
                <w:szCs w:val="28"/>
              </w:rPr>
            </w:pPr>
            <w:r>
              <w:rPr>
                <w:sz w:val="28"/>
                <w:szCs w:val="28"/>
              </w:rPr>
              <w:t>5 мин.</w:t>
            </w:r>
          </w:p>
        </w:tc>
        <w:tc>
          <w:tcPr>
            <w:tcW w:w="5160" w:type="dxa"/>
            <w:shd w:val="clear" w:color="auto" w:fill="auto"/>
            <w:vAlign w:val="center"/>
          </w:tcPr>
          <w:p w:rsidR="00D25F18" w:rsidRDefault="00D25F18" w:rsidP="00772A30">
            <w:pPr>
              <w:tabs>
                <w:tab w:val="left" w:pos="9781"/>
              </w:tabs>
              <w:rPr>
                <w:sz w:val="28"/>
                <w:szCs w:val="28"/>
              </w:rPr>
            </w:pPr>
            <w:r>
              <w:rPr>
                <w:sz w:val="28"/>
                <w:szCs w:val="28"/>
              </w:rPr>
              <w:t>Репродуктивная, переходящая в продуктивную. Повторение</w:t>
            </w:r>
          </w:p>
        </w:tc>
      </w:tr>
      <w:tr w:rsidR="00D25F18" w:rsidTr="00772A30">
        <w:tc>
          <w:tcPr>
            <w:tcW w:w="3960" w:type="dxa"/>
            <w:shd w:val="clear" w:color="auto" w:fill="auto"/>
            <w:vAlign w:val="center"/>
          </w:tcPr>
          <w:p w:rsidR="00D25F18" w:rsidRDefault="00D25F18" w:rsidP="00772A30">
            <w:pPr>
              <w:tabs>
                <w:tab w:val="left" w:pos="3797"/>
                <w:tab w:val="left" w:pos="9781"/>
              </w:tabs>
              <w:rPr>
                <w:sz w:val="28"/>
                <w:szCs w:val="28"/>
              </w:rPr>
            </w:pPr>
            <w:r>
              <w:rPr>
                <w:sz w:val="28"/>
                <w:szCs w:val="28"/>
              </w:rPr>
              <w:t xml:space="preserve">2-й этап. </w:t>
            </w:r>
            <w:r>
              <w:rPr>
                <w:sz w:val="28"/>
                <w:szCs w:val="28"/>
              </w:rPr>
              <w:br/>
              <w:t>Максимальная работоспособность</w:t>
            </w:r>
          </w:p>
        </w:tc>
        <w:tc>
          <w:tcPr>
            <w:tcW w:w="1500" w:type="dxa"/>
            <w:shd w:val="clear" w:color="auto" w:fill="auto"/>
            <w:vAlign w:val="center"/>
          </w:tcPr>
          <w:p w:rsidR="00D25F18" w:rsidRDefault="00D25F18" w:rsidP="00772A30">
            <w:pPr>
              <w:tabs>
                <w:tab w:val="left" w:pos="3797"/>
                <w:tab w:val="left" w:pos="9781"/>
              </w:tabs>
              <w:rPr>
                <w:sz w:val="28"/>
                <w:szCs w:val="28"/>
              </w:rPr>
            </w:pPr>
            <w:r>
              <w:rPr>
                <w:sz w:val="28"/>
                <w:szCs w:val="28"/>
              </w:rPr>
              <w:t xml:space="preserve">20-25 </w:t>
            </w:r>
            <w:r>
              <w:rPr>
                <w:sz w:val="28"/>
                <w:szCs w:val="28"/>
              </w:rPr>
              <w:br/>
              <w:t>мин.</w:t>
            </w:r>
          </w:p>
        </w:tc>
        <w:tc>
          <w:tcPr>
            <w:tcW w:w="5160" w:type="dxa"/>
            <w:shd w:val="clear" w:color="auto" w:fill="auto"/>
            <w:vAlign w:val="center"/>
          </w:tcPr>
          <w:p w:rsidR="00D25F18" w:rsidRDefault="00D25F18" w:rsidP="00772A30">
            <w:pPr>
              <w:tabs>
                <w:tab w:val="left" w:pos="3797"/>
                <w:tab w:val="left" w:pos="9781"/>
              </w:tabs>
              <w:rPr>
                <w:sz w:val="28"/>
                <w:szCs w:val="28"/>
              </w:rPr>
            </w:pPr>
            <w:proofErr w:type="gramStart"/>
            <w:r>
              <w:rPr>
                <w:sz w:val="28"/>
                <w:szCs w:val="28"/>
              </w:rPr>
              <w:t>Продуктивная</w:t>
            </w:r>
            <w:proofErr w:type="gramEnd"/>
            <w:r>
              <w:rPr>
                <w:sz w:val="28"/>
                <w:szCs w:val="28"/>
              </w:rPr>
              <w:t>, творческая, знакомство с новым материа</w:t>
            </w:r>
            <w:r>
              <w:rPr>
                <w:sz w:val="28"/>
                <w:szCs w:val="28"/>
              </w:rPr>
              <w:softHyphen/>
              <w:t>лом</w:t>
            </w:r>
          </w:p>
        </w:tc>
      </w:tr>
      <w:tr w:rsidR="00D25F18" w:rsidTr="00772A30">
        <w:tc>
          <w:tcPr>
            <w:tcW w:w="3960" w:type="dxa"/>
            <w:shd w:val="clear" w:color="auto" w:fill="auto"/>
            <w:vAlign w:val="center"/>
          </w:tcPr>
          <w:p w:rsidR="00D25F18" w:rsidRDefault="00D25F18" w:rsidP="00772A30">
            <w:pPr>
              <w:tabs>
                <w:tab w:val="left" w:pos="3797"/>
                <w:tab w:val="left" w:pos="9781"/>
              </w:tabs>
              <w:rPr>
                <w:sz w:val="28"/>
                <w:szCs w:val="28"/>
              </w:rPr>
            </w:pPr>
            <w:r>
              <w:rPr>
                <w:sz w:val="28"/>
                <w:szCs w:val="28"/>
              </w:rPr>
              <w:t>3-й этап. Конечный порыв</w:t>
            </w:r>
          </w:p>
        </w:tc>
        <w:tc>
          <w:tcPr>
            <w:tcW w:w="1500" w:type="dxa"/>
            <w:shd w:val="clear" w:color="auto" w:fill="auto"/>
            <w:vAlign w:val="center"/>
          </w:tcPr>
          <w:p w:rsidR="00D25F18" w:rsidRDefault="00D25F18" w:rsidP="00772A30">
            <w:pPr>
              <w:tabs>
                <w:tab w:val="left" w:pos="3797"/>
                <w:tab w:val="left" w:pos="9781"/>
              </w:tabs>
              <w:rPr>
                <w:sz w:val="28"/>
                <w:szCs w:val="28"/>
              </w:rPr>
            </w:pPr>
            <w:r>
              <w:rPr>
                <w:sz w:val="28"/>
                <w:szCs w:val="28"/>
              </w:rPr>
              <w:t>10-15 мин.</w:t>
            </w:r>
          </w:p>
        </w:tc>
        <w:tc>
          <w:tcPr>
            <w:tcW w:w="5160" w:type="dxa"/>
            <w:shd w:val="clear" w:color="auto" w:fill="auto"/>
            <w:vAlign w:val="center"/>
          </w:tcPr>
          <w:p w:rsidR="00D25F18" w:rsidRDefault="00D25F18" w:rsidP="00772A30">
            <w:pPr>
              <w:tabs>
                <w:tab w:val="left" w:pos="3797"/>
                <w:tab w:val="left" w:pos="9781"/>
              </w:tabs>
              <w:rPr>
                <w:sz w:val="28"/>
                <w:szCs w:val="28"/>
              </w:rPr>
            </w:pPr>
            <w:r>
              <w:rPr>
                <w:sz w:val="28"/>
                <w:szCs w:val="28"/>
              </w:rPr>
              <w:t xml:space="preserve">Репродуктивная, отработка узловых моментов </w:t>
            </w:r>
            <w:proofErr w:type="gramStart"/>
            <w:r>
              <w:rPr>
                <w:sz w:val="28"/>
                <w:szCs w:val="28"/>
              </w:rPr>
              <w:t>пройденного</w:t>
            </w:r>
            <w:proofErr w:type="gramEnd"/>
          </w:p>
        </w:tc>
      </w:tr>
    </w:tbl>
    <w:p w:rsidR="00D25F18" w:rsidRPr="004A4133" w:rsidRDefault="00D25F18" w:rsidP="00D25F18">
      <w:pPr>
        <w:ind w:firstLine="709"/>
        <w:rPr>
          <w:sz w:val="28"/>
          <w:szCs w:val="28"/>
        </w:rPr>
      </w:pPr>
    </w:p>
    <w:p w:rsidR="00D25F18" w:rsidRPr="004A4133" w:rsidRDefault="00D25F18" w:rsidP="00D25F18">
      <w:pPr>
        <w:ind w:firstLine="709"/>
        <w:rPr>
          <w:sz w:val="28"/>
          <w:szCs w:val="28"/>
        </w:rPr>
      </w:pPr>
      <w:r w:rsidRPr="004A4133">
        <w:rPr>
          <w:sz w:val="28"/>
          <w:szCs w:val="28"/>
        </w:rPr>
        <w:t>Отсюда понятно, что не всегда оправдана та практика, когда учитель первую, наиболее продуктивную часть урока отводит под опрос домашнего задания: лучше эту часть урока посвятить изучению нового материала, а опрос перенести на вторую, менее продуктивную.</w:t>
      </w:r>
    </w:p>
    <w:p w:rsidR="00D25F18" w:rsidRPr="00E072BB" w:rsidRDefault="00D25F18" w:rsidP="00D25F18">
      <w:pPr>
        <w:ind w:firstLine="709"/>
        <w:rPr>
          <w:b/>
          <w:sz w:val="28"/>
          <w:szCs w:val="28"/>
        </w:rPr>
      </w:pPr>
      <w:r w:rsidRPr="00E072BB">
        <w:rPr>
          <w:b/>
          <w:sz w:val="28"/>
          <w:szCs w:val="28"/>
        </w:rPr>
        <w:t xml:space="preserve">Правило 4. Уместное и правильное применение </w:t>
      </w:r>
      <w:proofErr w:type="spellStart"/>
      <w:r w:rsidRPr="00E072BB">
        <w:rPr>
          <w:b/>
          <w:sz w:val="28"/>
          <w:szCs w:val="28"/>
        </w:rPr>
        <w:t>физкультпауз</w:t>
      </w:r>
      <w:proofErr w:type="spellEnd"/>
      <w:r w:rsidRPr="00E072BB">
        <w:rPr>
          <w:b/>
          <w:sz w:val="28"/>
          <w:szCs w:val="28"/>
        </w:rPr>
        <w:t>.</w:t>
      </w:r>
    </w:p>
    <w:p w:rsidR="00D25F18" w:rsidRPr="004A4133" w:rsidRDefault="00D25F18" w:rsidP="00D25F18">
      <w:pPr>
        <w:ind w:firstLine="709"/>
        <w:rPr>
          <w:sz w:val="28"/>
          <w:szCs w:val="28"/>
        </w:rPr>
      </w:pPr>
      <w:r w:rsidRPr="004A4133">
        <w:rPr>
          <w:sz w:val="28"/>
          <w:szCs w:val="28"/>
        </w:rPr>
        <w:t>Педагоги обязаны учитывать тот факт, что вынужденное ограничение двигательной активности при умственной деятельности сокращает поток импульсов от мы</w:t>
      </w:r>
      <w:proofErr w:type="gramStart"/>
      <w:r w:rsidRPr="004A4133">
        <w:rPr>
          <w:sz w:val="28"/>
          <w:szCs w:val="28"/>
        </w:rPr>
        <w:t>шц к дв</w:t>
      </w:r>
      <w:proofErr w:type="gramEnd"/>
      <w:r w:rsidRPr="004A4133">
        <w:rPr>
          <w:sz w:val="28"/>
          <w:szCs w:val="28"/>
        </w:rPr>
        <w:t xml:space="preserve">игательным центрам коры головного мозга. Это снижает возбудимость нервных центров, </w:t>
      </w:r>
      <w:proofErr w:type="gramStart"/>
      <w:r w:rsidRPr="004A4133">
        <w:rPr>
          <w:sz w:val="28"/>
          <w:szCs w:val="28"/>
        </w:rPr>
        <w:t>а</w:t>
      </w:r>
      <w:proofErr w:type="gramEnd"/>
      <w:r w:rsidRPr="004A4133">
        <w:rPr>
          <w:sz w:val="28"/>
          <w:szCs w:val="28"/>
        </w:rPr>
        <w:t xml:space="preserve"> следовательно, и умственную работоспособность. Отсутствие мышечных напряжений и механическое сдавливание кровеносных сосудов задней поверхности бедра в положении сидя снижает интенсивность кровообращения, ухудшает кровоснабжение головного мозга, осложняет его работу. Отсюда понятна необходимость выделения на уроке минут двигательной активности. Известно, что более эффективное восстановление работоспособности происходит при активном отдыхе.</w:t>
      </w:r>
    </w:p>
    <w:p w:rsidR="00D25F18" w:rsidRPr="004A4133" w:rsidRDefault="00D25F18" w:rsidP="00D25F18">
      <w:pPr>
        <w:ind w:firstLine="709"/>
        <w:rPr>
          <w:sz w:val="28"/>
          <w:szCs w:val="28"/>
        </w:rPr>
      </w:pPr>
      <w:r w:rsidRPr="004A4133">
        <w:rPr>
          <w:sz w:val="28"/>
          <w:szCs w:val="28"/>
        </w:rPr>
        <w:t xml:space="preserve"> Активизировать его можно с помощью специально организованных физических упражнений. Существуют разные формы занятий физическими упражнениями на уроке: физкультурная пауза, физкультурная минутка, физкультурная </w:t>
      </w:r>
      <w:proofErr w:type="spellStart"/>
      <w:r w:rsidRPr="004A4133">
        <w:rPr>
          <w:sz w:val="28"/>
          <w:szCs w:val="28"/>
        </w:rPr>
        <w:t>микропауза</w:t>
      </w:r>
      <w:proofErr w:type="spellEnd"/>
      <w:r w:rsidRPr="004A4133">
        <w:rPr>
          <w:sz w:val="28"/>
          <w:szCs w:val="28"/>
        </w:rPr>
        <w:t xml:space="preserve">. Комплексы упражнений выполняются примерно на 10 и 20 минутах урока. Кроме этого, особенно для детей начальной школы, среднего звена необходима гимнастика для снятия зрительного утомления. Комплексы таких упражнений, разработанные профессором В.Ф. Базарным, можно посмотреть в приложении. </w:t>
      </w:r>
    </w:p>
    <w:p w:rsidR="00D25F18" w:rsidRPr="00E072BB" w:rsidRDefault="00D25F18" w:rsidP="00D25F18">
      <w:pPr>
        <w:ind w:firstLine="709"/>
        <w:jc w:val="center"/>
        <w:rPr>
          <w:b/>
          <w:sz w:val="32"/>
          <w:szCs w:val="32"/>
        </w:rPr>
      </w:pPr>
      <w:r w:rsidRPr="00E072BB">
        <w:rPr>
          <w:b/>
          <w:sz w:val="32"/>
          <w:szCs w:val="32"/>
        </w:rPr>
        <w:lastRenderedPageBreak/>
        <w:t xml:space="preserve">Психолого-педагогические технологии </w:t>
      </w:r>
      <w:proofErr w:type="spellStart"/>
      <w:r w:rsidRPr="00E072BB">
        <w:rPr>
          <w:b/>
          <w:sz w:val="32"/>
          <w:szCs w:val="32"/>
        </w:rPr>
        <w:t>здоровьесбережения</w:t>
      </w:r>
      <w:proofErr w:type="spellEnd"/>
      <w:r w:rsidRPr="00E072BB">
        <w:rPr>
          <w:b/>
          <w:sz w:val="32"/>
          <w:szCs w:val="32"/>
        </w:rPr>
        <w:t>.</w:t>
      </w:r>
    </w:p>
    <w:p w:rsidR="00D25F18" w:rsidRPr="00E072BB" w:rsidRDefault="00D25F18" w:rsidP="00D25F18">
      <w:pPr>
        <w:ind w:firstLine="709"/>
        <w:jc w:val="center"/>
        <w:rPr>
          <w:b/>
          <w:sz w:val="32"/>
          <w:szCs w:val="32"/>
        </w:rPr>
      </w:pPr>
      <w:r w:rsidRPr="00E072BB">
        <w:rPr>
          <w:b/>
          <w:sz w:val="32"/>
          <w:szCs w:val="32"/>
        </w:rPr>
        <w:t>Снятие эмоционального напряжения.</w:t>
      </w:r>
    </w:p>
    <w:p w:rsidR="00D25F18" w:rsidRPr="004A4133" w:rsidRDefault="00D25F18" w:rsidP="00D25F18">
      <w:pPr>
        <w:ind w:firstLine="709"/>
        <w:rPr>
          <w:sz w:val="28"/>
          <w:szCs w:val="28"/>
        </w:rPr>
      </w:pPr>
      <w:r w:rsidRPr="004A4133">
        <w:rPr>
          <w:sz w:val="28"/>
          <w:szCs w:val="28"/>
        </w:rP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D25F18" w:rsidRPr="004A4133" w:rsidRDefault="00D25F18" w:rsidP="00D25F18">
      <w:pPr>
        <w:ind w:firstLine="709"/>
        <w:rPr>
          <w:sz w:val="28"/>
          <w:szCs w:val="28"/>
        </w:rPr>
      </w:pPr>
      <w:r w:rsidRPr="004A4133">
        <w:rPr>
          <w:sz w:val="28"/>
          <w:szCs w:val="28"/>
        </w:rPr>
        <w:t xml:space="preserve">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 </w:t>
      </w:r>
    </w:p>
    <w:p w:rsidR="00D25F18" w:rsidRPr="00E072BB" w:rsidRDefault="00D25F18" w:rsidP="00D25F18">
      <w:pPr>
        <w:ind w:firstLine="709"/>
        <w:jc w:val="center"/>
        <w:rPr>
          <w:b/>
          <w:sz w:val="28"/>
          <w:szCs w:val="28"/>
        </w:rPr>
      </w:pPr>
      <w:r w:rsidRPr="00E072BB">
        <w:rPr>
          <w:b/>
          <w:sz w:val="28"/>
          <w:szCs w:val="28"/>
        </w:rPr>
        <w:t>Создание благоприятного психологического климата на уроке.</w:t>
      </w:r>
    </w:p>
    <w:p w:rsidR="00D25F18" w:rsidRPr="004A4133" w:rsidRDefault="00D25F18" w:rsidP="00D25F18">
      <w:pPr>
        <w:ind w:firstLine="709"/>
        <w:rPr>
          <w:sz w:val="28"/>
          <w:szCs w:val="28"/>
        </w:rPr>
      </w:pPr>
      <w:r w:rsidRPr="004A4133">
        <w:rPr>
          <w:sz w:val="28"/>
          <w:szCs w:val="28"/>
        </w:rPr>
        <w:t xml:space="preserve">Пожалуй, одним из важнейших аспектов является именно психологический комфорт школьников во время урока. С одной стороны, таким </w:t>
      </w:r>
      <w:proofErr w:type="gramStart"/>
      <w:r w:rsidRPr="004A4133">
        <w:rPr>
          <w:sz w:val="28"/>
          <w:szCs w:val="28"/>
        </w:rPr>
        <w:t>образом</w:t>
      </w:r>
      <w:proofErr w:type="gramEnd"/>
      <w:r w:rsidRPr="004A4133">
        <w:rPr>
          <w:sz w:val="28"/>
          <w:szCs w:val="28"/>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D25F18" w:rsidRPr="004A4133" w:rsidRDefault="00D25F18" w:rsidP="00D25F18">
      <w:pPr>
        <w:ind w:firstLine="709"/>
        <w:rPr>
          <w:sz w:val="28"/>
          <w:szCs w:val="28"/>
        </w:rPr>
      </w:pPr>
      <w:r w:rsidRPr="004A4133">
        <w:rPr>
          <w:sz w:val="28"/>
          <w:szCs w:val="28"/>
        </w:rPr>
        <w:t xml:space="preserve">Доброжелательная обстановка на уроке, спокойная беседа, внимание к каждому высказыванию, позитивная реакция учителя на желание ученика </w:t>
      </w:r>
      <w:proofErr w:type="spellStart"/>
      <w:r w:rsidRPr="004A4133">
        <w:rPr>
          <w:sz w:val="28"/>
          <w:szCs w:val="28"/>
        </w:rPr>
        <w:t>выра¬зить</w:t>
      </w:r>
      <w:proofErr w:type="spellEnd"/>
      <w:r w:rsidRPr="004A4133">
        <w:rPr>
          <w:sz w:val="28"/>
          <w:szCs w:val="28"/>
        </w:rPr>
        <w:t xml:space="preserve">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D25F18" w:rsidRPr="004A4133" w:rsidRDefault="00D25F18" w:rsidP="00D25F18">
      <w:pPr>
        <w:ind w:firstLine="709"/>
        <w:rPr>
          <w:sz w:val="28"/>
          <w:szCs w:val="28"/>
        </w:rPr>
      </w:pPr>
      <w:r w:rsidRPr="004A4133">
        <w:rPr>
          <w:sz w:val="28"/>
          <w:szCs w:val="28"/>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D25F18" w:rsidRPr="00E072BB" w:rsidRDefault="00D25F18" w:rsidP="00D25F18">
      <w:pPr>
        <w:ind w:firstLine="709"/>
        <w:jc w:val="center"/>
        <w:rPr>
          <w:b/>
          <w:sz w:val="32"/>
          <w:szCs w:val="32"/>
        </w:rPr>
      </w:pPr>
      <w:r w:rsidRPr="00E072BB">
        <w:rPr>
          <w:b/>
          <w:sz w:val="32"/>
          <w:szCs w:val="32"/>
        </w:rPr>
        <w:t>Охрана здоровья и пропаганда здорового образа жизни.</w:t>
      </w:r>
    </w:p>
    <w:p w:rsidR="00D25F18" w:rsidRPr="004A4133" w:rsidRDefault="00D25F18" w:rsidP="00D25F18">
      <w:pPr>
        <w:ind w:firstLine="709"/>
        <w:rPr>
          <w:sz w:val="28"/>
          <w:szCs w:val="28"/>
        </w:rPr>
      </w:pPr>
      <w:r w:rsidRPr="004A4133">
        <w:rPr>
          <w:sz w:val="28"/>
          <w:szCs w:val="28"/>
        </w:rPr>
        <w:t xml:space="preserve">Охрана здоровья ребенка предполагает не только создание необходимых гигиенических и </w:t>
      </w:r>
      <w:proofErr w:type="spellStart"/>
      <w:r w:rsidRPr="004A4133">
        <w:rPr>
          <w:sz w:val="28"/>
          <w:szCs w:val="28"/>
        </w:rPr>
        <w:t>психологи¬ческих</w:t>
      </w:r>
      <w:proofErr w:type="spellEnd"/>
      <w:r w:rsidRPr="004A4133">
        <w:rPr>
          <w:sz w:val="28"/>
          <w:szCs w:val="28"/>
        </w:rPr>
        <w:t xml:space="preserve"> условий для организации учебной деятельности, но и профилактику различных заболеваний, а также пропаганду здорового образа жизни. 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4A4133">
        <w:rPr>
          <w:sz w:val="28"/>
          <w:szCs w:val="28"/>
        </w:rPr>
        <w:t>межпредметные</w:t>
      </w:r>
      <w:proofErr w:type="spellEnd"/>
      <w:r w:rsidRPr="004A4133">
        <w:rPr>
          <w:sz w:val="28"/>
          <w:szCs w:val="28"/>
        </w:rPr>
        <w:t xml:space="preserve"> связи, но и показать ученику, как соотносится </w:t>
      </w:r>
      <w:r w:rsidRPr="004A4133">
        <w:rPr>
          <w:sz w:val="28"/>
          <w:szCs w:val="28"/>
        </w:rPr>
        <w:lastRenderedPageBreak/>
        <w:t>изучаемый материал с повседневной жизнью, приучить его постоянно заботиться о своем здоровье.</w:t>
      </w:r>
    </w:p>
    <w:p w:rsidR="00D25F18" w:rsidRPr="00E072BB" w:rsidRDefault="00D25F18" w:rsidP="00D25F18">
      <w:pPr>
        <w:ind w:firstLine="709"/>
        <w:jc w:val="center"/>
        <w:rPr>
          <w:b/>
          <w:sz w:val="32"/>
          <w:szCs w:val="32"/>
        </w:rPr>
      </w:pPr>
      <w:r w:rsidRPr="00E072BB">
        <w:rPr>
          <w:b/>
          <w:sz w:val="32"/>
          <w:szCs w:val="32"/>
        </w:rPr>
        <w:t>Комплексное использование личностно-ориентированных технологий.</w:t>
      </w:r>
    </w:p>
    <w:p w:rsidR="00D25F18" w:rsidRPr="004A4133" w:rsidRDefault="00D25F18" w:rsidP="00D25F18">
      <w:pPr>
        <w:ind w:firstLine="709"/>
        <w:rPr>
          <w:sz w:val="28"/>
          <w:szCs w:val="28"/>
        </w:rPr>
      </w:pPr>
      <w:r w:rsidRPr="004A4133">
        <w:rPr>
          <w:sz w:val="28"/>
          <w:szCs w:val="28"/>
        </w:rPr>
        <w:t xml:space="preserve">Среди </w:t>
      </w:r>
      <w:proofErr w:type="spellStart"/>
      <w:r w:rsidRPr="004A4133">
        <w:rPr>
          <w:sz w:val="28"/>
          <w:szCs w:val="28"/>
        </w:rPr>
        <w:t>здоровьесберегающих</w:t>
      </w:r>
      <w:proofErr w:type="spellEnd"/>
      <w:r w:rsidRPr="004A4133">
        <w:rPr>
          <w:sz w:val="28"/>
          <w:szCs w:val="28"/>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D25F18" w:rsidRPr="004A4133" w:rsidRDefault="00D25F18" w:rsidP="00D25F18">
      <w:pPr>
        <w:ind w:firstLine="709"/>
        <w:rPr>
          <w:sz w:val="28"/>
          <w:szCs w:val="28"/>
        </w:rPr>
      </w:pPr>
      <w:r w:rsidRPr="004A4133">
        <w:rPr>
          <w:sz w:val="28"/>
          <w:szCs w:val="28"/>
        </w:rPr>
        <w:t>Личностно-ориентированное обучение предполагает использование разнообразных форм и методов организации учебной деятельности. 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D25F18" w:rsidRPr="00E072BB" w:rsidRDefault="00D25F18" w:rsidP="00D25F18">
      <w:pPr>
        <w:ind w:firstLine="709"/>
        <w:jc w:val="center"/>
        <w:rPr>
          <w:sz w:val="32"/>
          <w:szCs w:val="32"/>
        </w:rPr>
      </w:pPr>
      <w:r w:rsidRPr="00E072BB">
        <w:rPr>
          <w:sz w:val="32"/>
          <w:szCs w:val="32"/>
        </w:rPr>
        <w:t xml:space="preserve">Образовательные технологии </w:t>
      </w:r>
      <w:proofErr w:type="spellStart"/>
      <w:r w:rsidRPr="00E072BB">
        <w:rPr>
          <w:sz w:val="32"/>
          <w:szCs w:val="32"/>
        </w:rPr>
        <w:t>здоровьесберегающей</w:t>
      </w:r>
      <w:proofErr w:type="spellEnd"/>
      <w:r w:rsidRPr="00E072BB">
        <w:rPr>
          <w:sz w:val="32"/>
          <w:szCs w:val="32"/>
        </w:rPr>
        <w:t xml:space="preserve"> направленности</w:t>
      </w:r>
    </w:p>
    <w:p w:rsidR="00D25F18" w:rsidRPr="004A4133" w:rsidRDefault="00D25F18" w:rsidP="00D25F18">
      <w:pPr>
        <w:ind w:firstLine="709"/>
        <w:rPr>
          <w:sz w:val="28"/>
          <w:szCs w:val="28"/>
        </w:rPr>
      </w:pPr>
      <w:r w:rsidRPr="004A4133">
        <w:rPr>
          <w:sz w:val="28"/>
          <w:szCs w:val="28"/>
        </w:rPr>
        <w:t xml:space="preserve">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 </w:t>
      </w:r>
    </w:p>
    <w:p w:rsidR="00D25F18" w:rsidRPr="004A4133" w:rsidRDefault="00D25F18" w:rsidP="00D25F18">
      <w:pPr>
        <w:ind w:firstLine="709"/>
        <w:rPr>
          <w:sz w:val="28"/>
          <w:szCs w:val="28"/>
        </w:rPr>
      </w:pPr>
      <w:r w:rsidRPr="004A4133">
        <w:rPr>
          <w:sz w:val="28"/>
          <w:szCs w:val="28"/>
        </w:rPr>
        <w:t>Цель,—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D25F18" w:rsidRPr="004A4133" w:rsidRDefault="00D25F18" w:rsidP="00D25F18">
      <w:pPr>
        <w:ind w:firstLine="709"/>
        <w:rPr>
          <w:sz w:val="28"/>
          <w:szCs w:val="28"/>
        </w:rPr>
      </w:pPr>
      <w:r w:rsidRPr="004A4133">
        <w:rPr>
          <w:sz w:val="28"/>
          <w:szCs w:val="28"/>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4A4133">
        <w:rPr>
          <w:sz w:val="28"/>
          <w:szCs w:val="28"/>
        </w:rPr>
        <w:t>любовь</w:t>
      </w:r>
      <w:proofErr w:type="gramEnd"/>
      <w:r w:rsidRPr="004A4133">
        <w:rPr>
          <w:sz w:val="28"/>
          <w:szCs w:val="28"/>
        </w:rPr>
        <w:t xml:space="preserve"> к детям,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spellStart"/>
      <w:proofErr w:type="gramStart"/>
      <w:r w:rsidRPr="004A4133">
        <w:rPr>
          <w:sz w:val="28"/>
          <w:szCs w:val="28"/>
        </w:rPr>
        <w:t>Я-концепции</w:t>
      </w:r>
      <w:proofErr w:type="spellEnd"/>
      <w:proofErr w:type="gramEnd"/>
      <w:r w:rsidRPr="004A4133">
        <w:rPr>
          <w:sz w:val="28"/>
          <w:szCs w:val="28"/>
        </w:rPr>
        <w:t xml:space="preserve"> личности подростка.</w:t>
      </w:r>
    </w:p>
    <w:p w:rsidR="00D25F18" w:rsidRPr="004A4133" w:rsidRDefault="00D25F18" w:rsidP="00D25F18">
      <w:pPr>
        <w:ind w:firstLine="709"/>
        <w:rPr>
          <w:sz w:val="28"/>
          <w:szCs w:val="28"/>
        </w:rPr>
      </w:pPr>
      <w:r w:rsidRPr="00E072BB">
        <w:rPr>
          <w:b/>
          <w:sz w:val="28"/>
          <w:szCs w:val="28"/>
        </w:rPr>
        <w:t>Технологии развивающего обучения</w:t>
      </w:r>
      <w:r w:rsidRPr="004A4133">
        <w:rPr>
          <w:sz w:val="28"/>
          <w:szCs w:val="28"/>
        </w:rPr>
        <w:t xml:space="preserve"> строятся на плодотворных идеях Л. С. </w:t>
      </w:r>
      <w:proofErr w:type="spellStart"/>
      <w:r w:rsidRPr="004A4133">
        <w:rPr>
          <w:sz w:val="28"/>
          <w:szCs w:val="28"/>
        </w:rPr>
        <w:t>Выготского</w:t>
      </w:r>
      <w:proofErr w:type="spellEnd"/>
      <w:r w:rsidRPr="004A4133">
        <w:rPr>
          <w:sz w:val="28"/>
          <w:szCs w:val="28"/>
        </w:rPr>
        <w:t xml:space="preserve">, в частности – его гипотезе о том, что знания являются не конечной целью обучения, а лишь средством развития </w:t>
      </w:r>
      <w:r w:rsidRPr="004A4133">
        <w:rPr>
          <w:sz w:val="28"/>
          <w:szCs w:val="28"/>
        </w:rPr>
        <w:lastRenderedPageBreak/>
        <w:t xml:space="preserve">учащихся. Классификационные характеристики технологии РО, разработанной Д. Б. </w:t>
      </w:r>
      <w:proofErr w:type="spellStart"/>
      <w:r w:rsidRPr="004A4133">
        <w:rPr>
          <w:sz w:val="28"/>
          <w:szCs w:val="28"/>
        </w:rPr>
        <w:t>Элькониным</w:t>
      </w:r>
      <w:proofErr w:type="spellEnd"/>
      <w:r w:rsidRPr="004A4133">
        <w:rPr>
          <w:sz w:val="28"/>
          <w:szCs w:val="28"/>
        </w:rPr>
        <w:t xml:space="preserve"> и В. В. Давыдовым, в определённой части отвечают принципам здоровье сберегающей педагогики.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w:t>
      </w:r>
    </w:p>
    <w:p w:rsidR="00D25F18" w:rsidRPr="004A4133" w:rsidRDefault="00D25F18" w:rsidP="00D25F18">
      <w:pPr>
        <w:ind w:firstLine="709"/>
        <w:rPr>
          <w:sz w:val="28"/>
          <w:szCs w:val="28"/>
        </w:rPr>
      </w:pPr>
      <w:r w:rsidRPr="00E072BB">
        <w:rPr>
          <w:b/>
          <w:sz w:val="28"/>
          <w:szCs w:val="28"/>
        </w:rPr>
        <w:t>Технология уровневой дифференциации</w:t>
      </w:r>
      <w:r w:rsidRPr="004A4133">
        <w:rPr>
          <w:sz w:val="28"/>
          <w:szCs w:val="28"/>
        </w:rPr>
        <w:t xml:space="preserve"> </w:t>
      </w:r>
      <w:r w:rsidRPr="00E072BB">
        <w:rPr>
          <w:b/>
          <w:sz w:val="28"/>
          <w:szCs w:val="28"/>
        </w:rPr>
        <w:t>обучения на основе обязательных результатов</w:t>
      </w:r>
      <w:r w:rsidRPr="004A4133">
        <w:rPr>
          <w:sz w:val="28"/>
          <w:szCs w:val="28"/>
        </w:rPr>
        <w:t xml:space="preserve"> 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4A4133">
        <w:rPr>
          <w:sz w:val="28"/>
          <w:szCs w:val="28"/>
        </w:rPr>
        <w:t>сильных</w:t>
      </w:r>
      <w:proofErr w:type="gramEnd"/>
      <w:r w:rsidRPr="004A4133">
        <w:rPr>
          <w:sz w:val="28"/>
          <w:szCs w:val="28"/>
        </w:rPr>
        <w:t xml:space="preserve">. </w:t>
      </w:r>
    </w:p>
    <w:p w:rsidR="00D25F18" w:rsidRPr="004A4133" w:rsidRDefault="00D25F18" w:rsidP="00D25F18">
      <w:pPr>
        <w:ind w:firstLine="709"/>
        <w:rPr>
          <w:sz w:val="28"/>
          <w:szCs w:val="28"/>
        </w:rPr>
      </w:pPr>
      <w:r w:rsidRPr="00E072BB">
        <w:rPr>
          <w:b/>
          <w:sz w:val="28"/>
          <w:szCs w:val="28"/>
        </w:rPr>
        <w:t>Технология психологического сопровождения</w:t>
      </w:r>
      <w:r w:rsidRPr="004A4133">
        <w:rPr>
          <w:sz w:val="28"/>
          <w:szCs w:val="28"/>
        </w:rPr>
        <w:t xml:space="preserve"> разработана М.Ю. Громовым и Н.К. Смирновым.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w:t>
      </w:r>
      <w:proofErr w:type="spellStart"/>
      <w:r w:rsidRPr="004A4133">
        <w:rPr>
          <w:sz w:val="28"/>
          <w:szCs w:val="28"/>
        </w:rPr>
        <w:t>здоровьесбережения</w:t>
      </w:r>
      <w:proofErr w:type="spellEnd"/>
      <w:r w:rsidRPr="004A4133">
        <w:rPr>
          <w:sz w:val="28"/>
          <w:szCs w:val="28"/>
        </w:rPr>
        <w:t>.</w:t>
      </w:r>
    </w:p>
    <w:p w:rsidR="00D25F18" w:rsidRPr="004A4133" w:rsidRDefault="00D25F18" w:rsidP="00D25F18">
      <w:pPr>
        <w:ind w:firstLine="709"/>
        <w:rPr>
          <w:sz w:val="28"/>
          <w:szCs w:val="28"/>
        </w:rPr>
      </w:pPr>
      <w:r w:rsidRPr="004A4133">
        <w:rPr>
          <w:sz w:val="28"/>
          <w:szCs w:val="28"/>
        </w:rPr>
        <w:t>К числу здоровье сберегающих технологий следует отнести и «технологию раскрепощённого развития детей», разработанную физиологом В. Ф. Базарным. Отличительными особенностями этой технологии, используемой в начальной школе, являются:</w:t>
      </w:r>
    </w:p>
    <w:p w:rsidR="00D25F18" w:rsidRPr="004A4133" w:rsidRDefault="00D25F18" w:rsidP="00D25F18">
      <w:pPr>
        <w:ind w:firstLine="709"/>
        <w:rPr>
          <w:sz w:val="28"/>
          <w:szCs w:val="28"/>
        </w:rPr>
      </w:pPr>
      <w:r w:rsidRPr="004A4133">
        <w:rPr>
          <w:sz w:val="28"/>
          <w:szCs w:val="28"/>
        </w:rPr>
        <w:t>-занятия в режиме смены динамических поз (парты, конторки); движения наглядного учебного материала;</w:t>
      </w:r>
    </w:p>
    <w:p w:rsidR="00D25F18" w:rsidRPr="004A4133" w:rsidRDefault="00D25F18" w:rsidP="00D25F18">
      <w:pPr>
        <w:ind w:firstLine="709"/>
        <w:rPr>
          <w:sz w:val="28"/>
          <w:szCs w:val="28"/>
        </w:rPr>
      </w:pPr>
      <w:r w:rsidRPr="004A4133">
        <w:rPr>
          <w:sz w:val="28"/>
          <w:szCs w:val="28"/>
        </w:rPr>
        <w:t>-использование схем зрительных траекторий, «Экологического букваря - картины-панно; специальных художественно-образных каллиграфических прописей;</w:t>
      </w:r>
    </w:p>
    <w:p w:rsidR="00D25F18" w:rsidRPr="004A4133" w:rsidRDefault="00D25F18" w:rsidP="00D25F18">
      <w:pPr>
        <w:ind w:firstLine="709"/>
        <w:rPr>
          <w:sz w:val="28"/>
          <w:szCs w:val="28"/>
        </w:rPr>
      </w:pPr>
      <w:r w:rsidRPr="004A4133">
        <w:rPr>
          <w:sz w:val="28"/>
          <w:szCs w:val="28"/>
        </w:rPr>
        <w:t>-обязательный предмет – хоровое пение.</w:t>
      </w:r>
    </w:p>
    <w:p w:rsidR="00D25F18" w:rsidRDefault="00D25F18" w:rsidP="00D25F18">
      <w:r w:rsidRPr="004A4133">
        <w:rPr>
          <w:sz w:val="28"/>
          <w:szCs w:val="28"/>
        </w:rPr>
        <w:t>Из всего вышесказанного следует, что нужна реальная, продуманная система мер по изменению отношения общества и каждого его члена к проблеме здоровья. Необходимо, чтобы сохранение и укрепление здоровья стали элементом национальной культуры, важнейшей задачей экологического, нравственного, патриотического воспитания и рассматривались в логике сохранения благополучия нации и государства.</w:t>
      </w:r>
    </w:p>
    <w:p w:rsidR="00D370C2" w:rsidRDefault="00D25F18"/>
    <w:sectPr w:rsidR="00D37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F18"/>
    <w:rsid w:val="000931DB"/>
    <w:rsid w:val="00505DDD"/>
    <w:rsid w:val="00C36733"/>
    <w:rsid w:val="00D25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3264</Words>
  <Characters>18610</Characters>
  <Application>Microsoft Office Word</Application>
  <DocSecurity>0</DocSecurity>
  <Lines>155</Lines>
  <Paragraphs>43</Paragraphs>
  <ScaleCrop>false</ScaleCrop>
  <Company>SPecialiST RePack</Company>
  <LinksUpToDate>false</LinksUpToDate>
  <CharactersWithSpaces>21831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2020-02-08T18:00:00Z</dcterms:created>
  <dcterms:modified xsi:type="dcterms:W3CDTF">2020-02-08T18:00:00Z</dcterms:modified>
</cp:coreProperties>
</file>