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46" w:rsidRDefault="00475E46" w:rsidP="00475E4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4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ЗУЧЕНИЕ</w:t>
      </w:r>
      <w:r w:rsidRPr="00475E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ОНОМАСТИКИ</w:t>
      </w:r>
      <w:r w:rsidRPr="00475E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БУДУЩИМИ</w:t>
      </w:r>
      <w:r w:rsidRPr="00475E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УЧИТЕЛЯМИ</w:t>
      </w:r>
      <w:r w:rsidRPr="00475E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НАЧАЛЬНОЙ ШКОЛЫ</w:t>
      </w:r>
    </w:p>
    <w:p w:rsidR="00475E46" w:rsidRPr="00475E46" w:rsidRDefault="00475E46" w:rsidP="00475E4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175" w:rsidRDefault="00715175" w:rsidP="0046782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30F" w:rsidRDefault="00A2030F" w:rsidP="00467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30F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ономастика, лингвистика, ономастические знания, языкознание, </w:t>
      </w:r>
      <w:r w:rsidR="00621A43">
        <w:rPr>
          <w:rFonts w:ascii="Times New Roman" w:hAnsi="Times New Roman" w:cs="Times New Roman"/>
          <w:sz w:val="28"/>
          <w:szCs w:val="28"/>
        </w:rPr>
        <w:t xml:space="preserve">лингводидактика, </w:t>
      </w:r>
      <w:r w:rsidR="00715175">
        <w:rPr>
          <w:rFonts w:ascii="Times New Roman" w:hAnsi="Times New Roman" w:cs="Times New Roman"/>
          <w:sz w:val="28"/>
          <w:szCs w:val="28"/>
        </w:rPr>
        <w:t xml:space="preserve">имена собственные, педагогическая деятельность. </w:t>
      </w:r>
    </w:p>
    <w:p w:rsidR="00A2030F" w:rsidRDefault="00A2030F" w:rsidP="00467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50EB" w:rsidRDefault="000750EB" w:rsidP="00467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0EB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Pr="0007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0EB">
        <w:rPr>
          <w:rFonts w:ascii="Times New Roman" w:hAnsi="Times New Roman" w:cs="Times New Roman"/>
          <w:sz w:val="28"/>
          <w:szCs w:val="28"/>
          <w:lang w:val="en-US"/>
        </w:rPr>
        <w:t>onomastics</w:t>
      </w:r>
      <w:proofErr w:type="spellEnd"/>
      <w:r w:rsidRPr="000750EB">
        <w:rPr>
          <w:rFonts w:ascii="Times New Roman" w:hAnsi="Times New Roman" w:cs="Times New Roman"/>
          <w:sz w:val="28"/>
          <w:szCs w:val="28"/>
          <w:lang w:val="en-US"/>
        </w:rPr>
        <w:t>, linguistics, onomastic knowledge, linguistics, didactics, nouns, educational activities.</w:t>
      </w:r>
    </w:p>
    <w:p w:rsidR="000750EB" w:rsidRPr="000750EB" w:rsidRDefault="000750EB" w:rsidP="00467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7822" w:rsidRPr="00467822" w:rsidRDefault="00467822" w:rsidP="00467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22">
        <w:rPr>
          <w:rFonts w:ascii="Times New Roman" w:hAnsi="Times New Roman" w:cs="Times New Roman"/>
          <w:sz w:val="28"/>
          <w:szCs w:val="28"/>
        </w:rPr>
        <w:t>Ономастика как наука о</w:t>
      </w:r>
      <w:r>
        <w:rPr>
          <w:rFonts w:ascii="Times New Roman" w:hAnsi="Times New Roman" w:cs="Times New Roman"/>
          <w:sz w:val="28"/>
          <w:szCs w:val="28"/>
        </w:rPr>
        <w:t>б именах собственных</w:t>
      </w:r>
      <w:r w:rsidRPr="00467822">
        <w:rPr>
          <w:rFonts w:ascii="Times New Roman" w:hAnsi="Times New Roman" w:cs="Times New Roman"/>
          <w:sz w:val="28"/>
          <w:szCs w:val="28"/>
        </w:rPr>
        <w:t xml:space="preserve"> имеет важное значение для формирования линг</w:t>
      </w:r>
      <w:r>
        <w:rPr>
          <w:rFonts w:ascii="Times New Roman" w:hAnsi="Times New Roman" w:cs="Times New Roman"/>
          <w:sz w:val="28"/>
          <w:szCs w:val="28"/>
        </w:rPr>
        <w:t>вистической</w:t>
      </w:r>
      <w:r w:rsidRPr="00467822">
        <w:rPr>
          <w:rFonts w:ascii="Times New Roman" w:hAnsi="Times New Roman" w:cs="Times New Roman"/>
          <w:sz w:val="28"/>
          <w:szCs w:val="28"/>
        </w:rPr>
        <w:t>, этнокультурной компетенции будущих учителей начальной школы.</w:t>
      </w:r>
    </w:p>
    <w:p w:rsidR="008B6FCF" w:rsidRDefault="00467822" w:rsidP="00467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22">
        <w:rPr>
          <w:rFonts w:ascii="Times New Roman" w:hAnsi="Times New Roman" w:cs="Times New Roman"/>
          <w:sz w:val="28"/>
          <w:szCs w:val="28"/>
        </w:rPr>
        <w:t>Ономастика как раздел лингвистики в школе не изучается. Однако, материал учебников для начальной школы содержит чрезвычайно много имен собственных (антропонимов, топонимов). Анализ программ общеобразовательных школ убеждает</w:t>
      </w:r>
      <w:r w:rsidR="00621A43">
        <w:rPr>
          <w:rFonts w:ascii="Times New Roman" w:hAnsi="Times New Roman" w:cs="Times New Roman"/>
          <w:sz w:val="28"/>
          <w:szCs w:val="28"/>
        </w:rPr>
        <w:t xml:space="preserve"> нас</w:t>
      </w:r>
      <w:r w:rsidRPr="00467822">
        <w:rPr>
          <w:rFonts w:ascii="Times New Roman" w:hAnsi="Times New Roman" w:cs="Times New Roman"/>
          <w:sz w:val="28"/>
          <w:szCs w:val="28"/>
        </w:rPr>
        <w:t>, что раздел «Лексика» еще недостаточно сориентирован на изучение лексем, обозначающих имена собственные и их происхождение. Ознакомление с этимологией слова, его значением даст возможность учителю не голыми и абстрактными призывами о</w:t>
      </w:r>
      <w:r>
        <w:rPr>
          <w:rFonts w:ascii="Times New Roman" w:hAnsi="Times New Roman" w:cs="Times New Roman"/>
          <w:sz w:val="28"/>
          <w:szCs w:val="28"/>
        </w:rPr>
        <w:t>бращаться к ученикам, лозунгами</w:t>
      </w:r>
      <w:r w:rsidRPr="00467822">
        <w:rPr>
          <w:rFonts w:ascii="Times New Roman" w:hAnsi="Times New Roman" w:cs="Times New Roman"/>
          <w:sz w:val="28"/>
          <w:szCs w:val="28"/>
        </w:rPr>
        <w:t xml:space="preserve"> побужд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467822">
        <w:rPr>
          <w:rFonts w:ascii="Times New Roman" w:hAnsi="Times New Roman" w:cs="Times New Roman"/>
          <w:sz w:val="28"/>
          <w:szCs w:val="28"/>
        </w:rPr>
        <w:t xml:space="preserve"> учить родной язык, а мудростью самого слова воспитывать потребность овладевать ею, </w:t>
      </w:r>
      <w:r>
        <w:rPr>
          <w:rFonts w:ascii="Times New Roman" w:hAnsi="Times New Roman" w:cs="Times New Roman"/>
          <w:sz w:val="28"/>
          <w:szCs w:val="28"/>
        </w:rPr>
        <w:t>раскрывать</w:t>
      </w:r>
      <w:r w:rsidRPr="00467822">
        <w:rPr>
          <w:rFonts w:ascii="Times New Roman" w:hAnsi="Times New Roman" w:cs="Times New Roman"/>
          <w:sz w:val="28"/>
          <w:szCs w:val="28"/>
        </w:rPr>
        <w:t xml:space="preserve"> коммуникативный смысл речевого обучения и воспитания, ориентированный на влияние, действие и общение.</w:t>
      </w:r>
    </w:p>
    <w:p w:rsidR="00467822" w:rsidRPr="00467822" w:rsidRDefault="00467822" w:rsidP="00467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ономастических</w:t>
      </w:r>
      <w:r w:rsidRPr="00467822">
        <w:rPr>
          <w:rFonts w:ascii="Times New Roman" w:hAnsi="Times New Roman" w:cs="Times New Roman"/>
          <w:sz w:val="28"/>
          <w:szCs w:val="28"/>
        </w:rPr>
        <w:t xml:space="preserve"> знаний является важной составляющей в контексте воспитания языковой личности, ее языковой способности, </w:t>
      </w:r>
      <w:r>
        <w:rPr>
          <w:rFonts w:ascii="Times New Roman" w:hAnsi="Times New Roman" w:cs="Times New Roman"/>
          <w:sz w:val="28"/>
          <w:szCs w:val="28"/>
        </w:rPr>
        <w:t>языкотворчества</w:t>
      </w:r>
      <w:r w:rsidRPr="00467822">
        <w:rPr>
          <w:rFonts w:ascii="Times New Roman" w:hAnsi="Times New Roman" w:cs="Times New Roman"/>
          <w:sz w:val="28"/>
          <w:szCs w:val="28"/>
        </w:rPr>
        <w:t>, совершенного владения языковыми навыками и умениями, сформированности у него потребности познавать языковые явления.</w:t>
      </w:r>
    </w:p>
    <w:p w:rsidR="00467822" w:rsidRDefault="00467822" w:rsidP="00467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22">
        <w:rPr>
          <w:rFonts w:ascii="Times New Roman" w:hAnsi="Times New Roman" w:cs="Times New Roman"/>
          <w:sz w:val="28"/>
          <w:szCs w:val="28"/>
        </w:rPr>
        <w:t>Изучение ономастики основывается на соответствующих методах</w:t>
      </w:r>
      <w:r>
        <w:rPr>
          <w:rFonts w:ascii="Times New Roman" w:hAnsi="Times New Roman" w:cs="Times New Roman"/>
          <w:sz w:val="28"/>
          <w:szCs w:val="28"/>
        </w:rPr>
        <w:t>. Она</w:t>
      </w:r>
      <w:r w:rsidRPr="00467822">
        <w:rPr>
          <w:rFonts w:ascii="Times New Roman" w:hAnsi="Times New Roman" w:cs="Times New Roman"/>
          <w:sz w:val="28"/>
          <w:szCs w:val="28"/>
        </w:rPr>
        <w:t xml:space="preserve"> имеет определенный предмет, задачи, является наукой, которая успешно решает эти проблемы, тем самым помогает в создании целостной картины памятников истории и культуры прошлого. Таким образом, ономастика должна стать практичной вещью [2, с. 9].</w:t>
      </w:r>
    </w:p>
    <w:p w:rsidR="00467822" w:rsidRPr="00467822" w:rsidRDefault="00467822" w:rsidP="00467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22">
        <w:rPr>
          <w:rFonts w:ascii="Times New Roman" w:hAnsi="Times New Roman" w:cs="Times New Roman"/>
          <w:sz w:val="28"/>
          <w:szCs w:val="28"/>
        </w:rPr>
        <w:t xml:space="preserve">Известно, что в </w:t>
      </w:r>
      <w:r>
        <w:rPr>
          <w:rFonts w:ascii="Times New Roman" w:hAnsi="Times New Roman" w:cs="Times New Roman"/>
          <w:sz w:val="28"/>
          <w:szCs w:val="28"/>
        </w:rPr>
        <w:t xml:space="preserve">именах </w:t>
      </w:r>
      <w:r w:rsidRPr="00467822">
        <w:rPr>
          <w:rFonts w:ascii="Times New Roman" w:hAnsi="Times New Roman" w:cs="Times New Roman"/>
          <w:sz w:val="28"/>
          <w:szCs w:val="28"/>
        </w:rPr>
        <w:t xml:space="preserve">собственных нашли отражение различные стороны истории народа, их создателя – быт, занятие, производство, обычаи, мировоззрение, растительный и животный мир и тому подобное. В этом отношении имена собственные служат вспомогательными источниками изучения общей истории народа. Особенно большое значение имеют </w:t>
      </w:r>
      <w:r>
        <w:rPr>
          <w:rFonts w:ascii="Times New Roman" w:hAnsi="Times New Roman" w:cs="Times New Roman"/>
          <w:sz w:val="28"/>
          <w:szCs w:val="28"/>
        </w:rPr>
        <w:t xml:space="preserve">имена </w:t>
      </w:r>
      <w:r w:rsidRPr="00467822">
        <w:rPr>
          <w:rFonts w:ascii="Times New Roman" w:hAnsi="Times New Roman" w:cs="Times New Roman"/>
          <w:sz w:val="28"/>
          <w:szCs w:val="28"/>
        </w:rPr>
        <w:t xml:space="preserve">собственные для изучения лексического богатства языка, поскольку в них нередко «законсервированные» названия многих понятий, предметов, которые давно вышли из обихода или в прошлом не засвидетельствованы памятниками </w:t>
      </w:r>
      <w:r w:rsidRPr="00467822">
        <w:rPr>
          <w:rFonts w:ascii="Times New Roman" w:hAnsi="Times New Roman" w:cs="Times New Roman"/>
          <w:sz w:val="28"/>
          <w:szCs w:val="28"/>
        </w:rPr>
        <w:lastRenderedPageBreak/>
        <w:t xml:space="preserve">словесности. В </w:t>
      </w:r>
      <w:r>
        <w:rPr>
          <w:rFonts w:ascii="Times New Roman" w:hAnsi="Times New Roman" w:cs="Times New Roman"/>
          <w:sz w:val="28"/>
          <w:szCs w:val="28"/>
        </w:rPr>
        <w:t xml:space="preserve">именах </w:t>
      </w:r>
      <w:r w:rsidRPr="00467822">
        <w:rPr>
          <w:rFonts w:ascii="Times New Roman" w:hAnsi="Times New Roman" w:cs="Times New Roman"/>
          <w:sz w:val="28"/>
          <w:szCs w:val="28"/>
        </w:rPr>
        <w:t>собственных исследователь найдет надежный материал для изучения диалектических явлений (на разных языковых уровнях), межъязыковых контактов и тому подобное.</w:t>
      </w:r>
    </w:p>
    <w:p w:rsidR="00467822" w:rsidRPr="00467822" w:rsidRDefault="00467822" w:rsidP="00467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с</w:t>
      </w:r>
      <w:r w:rsidRPr="00467822">
        <w:rPr>
          <w:rFonts w:ascii="Times New Roman" w:hAnsi="Times New Roman" w:cs="Times New Roman"/>
          <w:sz w:val="28"/>
          <w:szCs w:val="28"/>
        </w:rPr>
        <w:t xml:space="preserve">обственные </w:t>
      </w:r>
      <w:r>
        <w:rPr>
          <w:rFonts w:ascii="Times New Roman" w:hAnsi="Times New Roman" w:cs="Times New Roman"/>
          <w:sz w:val="28"/>
          <w:szCs w:val="28"/>
        </w:rPr>
        <w:t>людей (антропонимы</w:t>
      </w:r>
      <w:r w:rsidRPr="00467822">
        <w:rPr>
          <w:rFonts w:ascii="Times New Roman" w:hAnsi="Times New Roman" w:cs="Times New Roman"/>
          <w:sz w:val="28"/>
          <w:szCs w:val="28"/>
        </w:rPr>
        <w:t xml:space="preserve">) и географические названия (топонимы) составляют в каждом языке своеобразный пласт лексики, который можно назвать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ономанистичным</w:t>
      </w:r>
      <w:proofErr w:type="spellEnd"/>
      <w:r w:rsidRPr="00467822">
        <w:rPr>
          <w:rFonts w:ascii="Times New Roman" w:hAnsi="Times New Roman" w:cs="Times New Roman"/>
          <w:sz w:val="28"/>
          <w:szCs w:val="28"/>
        </w:rPr>
        <w:t xml:space="preserve"> материалом, или просто </w:t>
      </w:r>
      <w:proofErr w:type="spellStart"/>
      <w:r w:rsidRPr="00467822">
        <w:rPr>
          <w:rFonts w:ascii="Times New Roman" w:hAnsi="Times New Roman" w:cs="Times New Roman"/>
          <w:sz w:val="28"/>
          <w:szCs w:val="28"/>
        </w:rPr>
        <w:t>ономастиконом</w:t>
      </w:r>
      <w:proofErr w:type="spellEnd"/>
      <w:r w:rsidRPr="00467822">
        <w:rPr>
          <w:rFonts w:ascii="Times New Roman" w:hAnsi="Times New Roman" w:cs="Times New Roman"/>
          <w:sz w:val="28"/>
          <w:szCs w:val="28"/>
        </w:rPr>
        <w:t xml:space="preserve">. Как подает </w:t>
      </w:r>
      <w:r>
        <w:rPr>
          <w:rFonts w:ascii="Times New Roman" w:hAnsi="Times New Roman" w:cs="Times New Roman"/>
          <w:sz w:val="28"/>
          <w:szCs w:val="28"/>
        </w:rPr>
        <w:t>русский</w:t>
      </w:r>
      <w:r w:rsidRPr="00467822">
        <w:rPr>
          <w:rFonts w:ascii="Times New Roman" w:hAnsi="Times New Roman" w:cs="Times New Roman"/>
          <w:sz w:val="28"/>
          <w:szCs w:val="28"/>
        </w:rPr>
        <w:t xml:space="preserve"> словарь языковых терминов ономастика (от греческого </w:t>
      </w:r>
      <w:proofErr w:type="spellStart"/>
      <w:r w:rsidRPr="00467822">
        <w:rPr>
          <w:rFonts w:ascii="Times New Roman" w:hAnsi="Times New Roman" w:cs="Times New Roman"/>
          <w:sz w:val="28"/>
          <w:szCs w:val="28"/>
        </w:rPr>
        <w:t>onomastike</w:t>
      </w:r>
      <w:proofErr w:type="spellEnd"/>
      <w:r w:rsidRPr="00467822">
        <w:rPr>
          <w:rFonts w:ascii="Times New Roman" w:hAnsi="Times New Roman" w:cs="Times New Roman"/>
          <w:sz w:val="28"/>
          <w:szCs w:val="28"/>
        </w:rPr>
        <w:t xml:space="preserve"> – искусство давать имена). Это раздел языкознания, изучающий любые </w:t>
      </w:r>
      <w:r>
        <w:rPr>
          <w:rFonts w:ascii="Times New Roman" w:hAnsi="Times New Roman" w:cs="Times New Roman"/>
          <w:sz w:val="28"/>
          <w:szCs w:val="28"/>
        </w:rPr>
        <w:t xml:space="preserve">имена </w:t>
      </w:r>
      <w:r w:rsidRPr="00467822">
        <w:rPr>
          <w:rFonts w:ascii="Times New Roman" w:hAnsi="Times New Roman" w:cs="Times New Roman"/>
          <w:sz w:val="28"/>
          <w:szCs w:val="28"/>
        </w:rPr>
        <w:t>собственные, историю их возникновения, развития и функционирования [3, с. 168].</w:t>
      </w:r>
    </w:p>
    <w:p w:rsidR="00467822" w:rsidRDefault="00467822" w:rsidP="00467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22">
        <w:rPr>
          <w:rFonts w:ascii="Times New Roman" w:hAnsi="Times New Roman" w:cs="Times New Roman"/>
          <w:sz w:val="28"/>
          <w:szCs w:val="28"/>
        </w:rPr>
        <w:t>Ономасти</w:t>
      </w:r>
      <w:r>
        <w:rPr>
          <w:rFonts w:ascii="Times New Roman" w:hAnsi="Times New Roman" w:cs="Times New Roman"/>
          <w:sz w:val="28"/>
          <w:szCs w:val="28"/>
        </w:rPr>
        <w:t>ческая</w:t>
      </w:r>
      <w:r w:rsidRPr="00467822">
        <w:rPr>
          <w:rFonts w:ascii="Times New Roman" w:hAnsi="Times New Roman" w:cs="Times New Roman"/>
          <w:sz w:val="28"/>
          <w:szCs w:val="28"/>
        </w:rPr>
        <w:t xml:space="preserve"> лексика на базе различных видов имен собственных или отдельных регионов </w:t>
      </w:r>
      <w:r>
        <w:rPr>
          <w:rFonts w:ascii="Times New Roman" w:hAnsi="Times New Roman" w:cs="Times New Roman"/>
          <w:sz w:val="28"/>
          <w:szCs w:val="28"/>
        </w:rPr>
        <w:t>Крыма</w:t>
      </w:r>
      <w:r w:rsidRPr="00467822">
        <w:rPr>
          <w:rFonts w:ascii="Times New Roman" w:hAnsi="Times New Roman" w:cs="Times New Roman"/>
          <w:sz w:val="28"/>
          <w:szCs w:val="28"/>
        </w:rPr>
        <w:t>, то определенных хронологических отрезко</w:t>
      </w:r>
      <w:r>
        <w:rPr>
          <w:rFonts w:ascii="Times New Roman" w:hAnsi="Times New Roman" w:cs="Times New Roman"/>
          <w:sz w:val="28"/>
          <w:szCs w:val="28"/>
        </w:rPr>
        <w:t>в изучались в работах Д. Бучка,</w:t>
      </w:r>
      <w:r w:rsidRPr="00467822">
        <w:rPr>
          <w:rFonts w:ascii="Times New Roman" w:hAnsi="Times New Roman" w:cs="Times New Roman"/>
          <w:sz w:val="28"/>
          <w:szCs w:val="28"/>
        </w:rPr>
        <w:t xml:space="preserve"> А. Карпенко, Е</w:t>
      </w:r>
      <w:r w:rsidR="00475E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5E46">
        <w:rPr>
          <w:rFonts w:ascii="Times New Roman" w:hAnsi="Times New Roman" w:cs="Times New Roman"/>
          <w:sz w:val="28"/>
          <w:szCs w:val="28"/>
        </w:rPr>
        <w:t>Отина</w:t>
      </w:r>
      <w:proofErr w:type="spellEnd"/>
      <w:r w:rsidR="00475E46">
        <w:rPr>
          <w:rFonts w:ascii="Times New Roman" w:hAnsi="Times New Roman" w:cs="Times New Roman"/>
          <w:sz w:val="28"/>
          <w:szCs w:val="28"/>
        </w:rPr>
        <w:t xml:space="preserve"> </w:t>
      </w:r>
      <w:r w:rsidRPr="00467822">
        <w:rPr>
          <w:rFonts w:ascii="Times New Roman" w:hAnsi="Times New Roman" w:cs="Times New Roman"/>
          <w:sz w:val="28"/>
          <w:szCs w:val="28"/>
        </w:rPr>
        <w:t xml:space="preserve">и др. Данные ономастики позволяют реконструировать богатство украинской </w:t>
      </w:r>
      <w:r>
        <w:rPr>
          <w:rFonts w:ascii="Times New Roman" w:hAnsi="Times New Roman" w:cs="Times New Roman"/>
          <w:sz w:val="28"/>
          <w:szCs w:val="28"/>
        </w:rPr>
        <w:t xml:space="preserve">и русской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аппелятивной</w:t>
      </w:r>
      <w:proofErr w:type="spellEnd"/>
      <w:r w:rsidRPr="00467822">
        <w:rPr>
          <w:rFonts w:ascii="Times New Roman" w:hAnsi="Times New Roman" w:cs="Times New Roman"/>
          <w:sz w:val="28"/>
          <w:szCs w:val="28"/>
        </w:rPr>
        <w:t xml:space="preserve"> лексики.</w:t>
      </w:r>
    </w:p>
    <w:p w:rsidR="004E44B7" w:rsidRPr="004E44B7" w:rsidRDefault="004E44B7" w:rsidP="004E44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4B7">
        <w:rPr>
          <w:rFonts w:ascii="Times New Roman" w:hAnsi="Times New Roman" w:cs="Times New Roman"/>
          <w:sz w:val="28"/>
          <w:szCs w:val="28"/>
        </w:rPr>
        <w:t xml:space="preserve">Изучение лексики на обозначения </w:t>
      </w:r>
      <w:r w:rsidR="00475D96">
        <w:rPr>
          <w:rFonts w:ascii="Times New Roman" w:hAnsi="Times New Roman" w:cs="Times New Roman"/>
          <w:sz w:val="28"/>
          <w:szCs w:val="28"/>
        </w:rPr>
        <w:t xml:space="preserve">имен </w:t>
      </w:r>
      <w:r w:rsidRPr="004E44B7">
        <w:rPr>
          <w:rFonts w:ascii="Times New Roman" w:hAnsi="Times New Roman" w:cs="Times New Roman"/>
          <w:sz w:val="28"/>
          <w:szCs w:val="28"/>
        </w:rPr>
        <w:t xml:space="preserve">собственных поможет будущим учителям начальной школы иметь доступ к источникам </w:t>
      </w:r>
      <w:r w:rsidR="00475D96">
        <w:rPr>
          <w:rFonts w:ascii="Times New Roman" w:hAnsi="Times New Roman" w:cs="Times New Roman"/>
          <w:sz w:val="28"/>
          <w:szCs w:val="28"/>
        </w:rPr>
        <w:t xml:space="preserve">русской и </w:t>
      </w:r>
      <w:r w:rsidRPr="004E44B7">
        <w:rPr>
          <w:rFonts w:ascii="Times New Roman" w:hAnsi="Times New Roman" w:cs="Times New Roman"/>
          <w:sz w:val="28"/>
          <w:szCs w:val="28"/>
        </w:rPr>
        <w:t xml:space="preserve">украинской духовности и культуры, возможность постоянно обогащать духовную жизнь, утверждать свое «я» в коллективе и обществе, чувствовать единство с Украинским </w:t>
      </w:r>
      <w:r w:rsidR="00475D96">
        <w:rPr>
          <w:rFonts w:ascii="Times New Roman" w:hAnsi="Times New Roman" w:cs="Times New Roman"/>
          <w:sz w:val="28"/>
          <w:szCs w:val="28"/>
        </w:rPr>
        <w:t xml:space="preserve">и Российским </w:t>
      </w:r>
      <w:r w:rsidRPr="004E44B7">
        <w:rPr>
          <w:rFonts w:ascii="Times New Roman" w:hAnsi="Times New Roman" w:cs="Times New Roman"/>
          <w:sz w:val="28"/>
          <w:szCs w:val="28"/>
        </w:rPr>
        <w:t xml:space="preserve">государством, с землей, на которой они живут, с народом – творцом и носителем </w:t>
      </w:r>
      <w:r w:rsidR="00475D96">
        <w:rPr>
          <w:rFonts w:ascii="Times New Roman" w:hAnsi="Times New Roman" w:cs="Times New Roman"/>
          <w:sz w:val="28"/>
          <w:szCs w:val="28"/>
        </w:rPr>
        <w:t>русского</w:t>
      </w:r>
      <w:r w:rsidRPr="004E44B7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:rsidR="00467822" w:rsidRDefault="004E44B7" w:rsidP="004E44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4B7">
        <w:rPr>
          <w:rFonts w:ascii="Times New Roman" w:hAnsi="Times New Roman" w:cs="Times New Roman"/>
          <w:sz w:val="28"/>
          <w:szCs w:val="28"/>
        </w:rPr>
        <w:t xml:space="preserve">Цель изучения ономастики – представить сведения о </w:t>
      </w:r>
      <w:r w:rsidR="00475D96">
        <w:rPr>
          <w:rFonts w:ascii="Times New Roman" w:hAnsi="Times New Roman" w:cs="Times New Roman"/>
          <w:sz w:val="28"/>
          <w:szCs w:val="28"/>
        </w:rPr>
        <w:t xml:space="preserve">русской ономастике </w:t>
      </w:r>
      <w:r w:rsidRPr="004E44B7">
        <w:rPr>
          <w:rFonts w:ascii="Times New Roman" w:hAnsi="Times New Roman" w:cs="Times New Roman"/>
          <w:sz w:val="28"/>
          <w:szCs w:val="28"/>
        </w:rPr>
        <w:t>как раздел</w:t>
      </w:r>
      <w:r w:rsidR="00475D96">
        <w:rPr>
          <w:rFonts w:ascii="Times New Roman" w:hAnsi="Times New Roman" w:cs="Times New Roman"/>
          <w:sz w:val="28"/>
          <w:szCs w:val="28"/>
        </w:rPr>
        <w:t>е</w:t>
      </w:r>
      <w:r w:rsidRPr="004E44B7">
        <w:rPr>
          <w:rFonts w:ascii="Times New Roman" w:hAnsi="Times New Roman" w:cs="Times New Roman"/>
          <w:sz w:val="28"/>
          <w:szCs w:val="28"/>
        </w:rPr>
        <w:t xml:space="preserve"> языковедческой науки, научить </w:t>
      </w:r>
      <w:r w:rsidR="00475D96">
        <w:rPr>
          <w:rFonts w:ascii="Times New Roman" w:hAnsi="Times New Roman" w:cs="Times New Roman"/>
          <w:sz w:val="28"/>
          <w:szCs w:val="28"/>
        </w:rPr>
        <w:t xml:space="preserve">студенты использовать ономастические </w:t>
      </w:r>
      <w:r w:rsidRPr="004E44B7">
        <w:rPr>
          <w:rFonts w:ascii="Times New Roman" w:hAnsi="Times New Roman" w:cs="Times New Roman"/>
          <w:sz w:val="28"/>
          <w:szCs w:val="28"/>
        </w:rPr>
        <w:t>знания в работе с младшими школьниками. Задачами является ознакомление студентов с общетеоретическими вопросами ономастики; изучение истории возникновения и функционирования имен собственных в русском языке; выяснение особенностей правописания, подчеркивание и склонение имен собственных; исследование использования имен собственных в курсе начальной школы.</w:t>
      </w:r>
    </w:p>
    <w:p w:rsidR="001840C0" w:rsidRPr="001840C0" w:rsidRDefault="001840C0" w:rsidP="001840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0C0">
        <w:rPr>
          <w:rFonts w:ascii="Times New Roman" w:hAnsi="Times New Roman" w:cs="Times New Roman"/>
          <w:sz w:val="28"/>
          <w:szCs w:val="28"/>
        </w:rPr>
        <w:t>Теоретическая подготовка будущих учителей начальных классов в контексте лингводидактики требует соотв</w:t>
      </w:r>
      <w:r>
        <w:rPr>
          <w:rFonts w:ascii="Times New Roman" w:hAnsi="Times New Roman" w:cs="Times New Roman"/>
          <w:sz w:val="28"/>
          <w:szCs w:val="28"/>
        </w:rPr>
        <w:t>етствующих знаний. По мнению Б. </w:t>
      </w:r>
      <w:r w:rsidRPr="001840C0">
        <w:rPr>
          <w:rFonts w:ascii="Times New Roman" w:hAnsi="Times New Roman" w:cs="Times New Roman"/>
          <w:sz w:val="28"/>
          <w:szCs w:val="28"/>
        </w:rPr>
        <w:t>Ананьева [1], «</w:t>
      </w:r>
      <w:r w:rsidRPr="000448E1">
        <w:rPr>
          <w:rFonts w:ascii="Times New Roman" w:hAnsi="Times New Roman" w:cs="Times New Roman"/>
          <w:i/>
          <w:sz w:val="28"/>
          <w:szCs w:val="28"/>
        </w:rPr>
        <w:t>знания никогда не существуют сами по себе: они всегда являются элементами какой-то деятельности (каких-то умений), действий</w:t>
      </w:r>
      <w:r w:rsidRPr="001840C0">
        <w:rPr>
          <w:rFonts w:ascii="Times New Roman" w:hAnsi="Times New Roman" w:cs="Times New Roman"/>
          <w:sz w:val="28"/>
          <w:szCs w:val="28"/>
        </w:rPr>
        <w:t>». Он также указывает на то, что «</w:t>
      </w:r>
      <w:r w:rsidRPr="00E4482D">
        <w:rPr>
          <w:rFonts w:ascii="Times New Roman" w:hAnsi="Times New Roman" w:cs="Times New Roman"/>
          <w:i/>
          <w:sz w:val="28"/>
          <w:szCs w:val="28"/>
        </w:rPr>
        <w:t>без наличия достаточно полного перечня умений специалиста осуществить кардинальную перестройку учебного процесса достаточно трудно. В связи с этим, создание перечня типичных задач для будущего учителя данного профиля умений – первая ступень восхождения к схемы обучения, которая может обеспечить высокое качество его подготовки к профессиональной деятельности</w:t>
      </w:r>
      <w:r w:rsidRPr="001840C0">
        <w:rPr>
          <w:rFonts w:ascii="Times New Roman" w:hAnsi="Times New Roman" w:cs="Times New Roman"/>
          <w:sz w:val="28"/>
          <w:szCs w:val="28"/>
        </w:rPr>
        <w:t>» [1, с. 176].</w:t>
      </w:r>
    </w:p>
    <w:p w:rsidR="001840C0" w:rsidRPr="001840C0" w:rsidRDefault="00475E46" w:rsidP="001840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="001840C0" w:rsidRPr="001840C0">
        <w:rPr>
          <w:rFonts w:ascii="Times New Roman" w:hAnsi="Times New Roman" w:cs="Times New Roman"/>
          <w:sz w:val="28"/>
          <w:szCs w:val="28"/>
        </w:rPr>
        <w:t>а основе вышеизложенного можем утверждать, что формирование ономастический знаний студентов является важной составляющей в системе л</w:t>
      </w:r>
      <w:r w:rsidR="000448E1">
        <w:rPr>
          <w:rFonts w:ascii="Times New Roman" w:hAnsi="Times New Roman" w:cs="Times New Roman"/>
          <w:sz w:val="28"/>
          <w:szCs w:val="28"/>
        </w:rPr>
        <w:t>ингводидактической</w:t>
      </w:r>
      <w:r w:rsidR="001840C0" w:rsidRPr="001840C0">
        <w:rPr>
          <w:rFonts w:ascii="Times New Roman" w:hAnsi="Times New Roman" w:cs="Times New Roman"/>
          <w:sz w:val="28"/>
          <w:szCs w:val="28"/>
        </w:rPr>
        <w:t xml:space="preserve"> подготовки будущих </w:t>
      </w:r>
      <w:r w:rsidR="001840C0" w:rsidRPr="001840C0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специалистов. Изучение ономастики позволит сформировать у будущих учителей начальных классов собственную мотивацию к использованию организационных форм ономастической работы в будущей педагогической деятельности за счет осознания гуманистической, личностно-ориентированной, социально-педагогической и психологической роли ономастический знаний в воспитании национально-языковой личности; поможет привлечь будущих учителей начальных классов к национально-культурным традициям родного края с учетом системы общечеловеческих ценностей и </w:t>
      </w:r>
      <w:r w:rsidR="000448E1">
        <w:rPr>
          <w:rFonts w:ascii="Times New Roman" w:hAnsi="Times New Roman" w:cs="Times New Roman"/>
          <w:sz w:val="28"/>
          <w:szCs w:val="28"/>
        </w:rPr>
        <w:t>русской</w:t>
      </w:r>
      <w:r w:rsidR="001840C0" w:rsidRPr="001840C0">
        <w:rPr>
          <w:rFonts w:ascii="Times New Roman" w:hAnsi="Times New Roman" w:cs="Times New Roman"/>
          <w:sz w:val="28"/>
          <w:szCs w:val="28"/>
        </w:rPr>
        <w:t xml:space="preserve"> культуры, углублять и систематизировать знания будущих учителей начальной школы об опыте и достижениях предыдущих поколений </w:t>
      </w:r>
      <w:r w:rsidR="000448E1">
        <w:rPr>
          <w:rFonts w:ascii="Times New Roman" w:hAnsi="Times New Roman" w:cs="Times New Roman"/>
          <w:sz w:val="28"/>
          <w:szCs w:val="28"/>
        </w:rPr>
        <w:t>русских</w:t>
      </w:r>
      <w:r w:rsidR="001840C0" w:rsidRPr="001840C0">
        <w:rPr>
          <w:rFonts w:ascii="Times New Roman" w:hAnsi="Times New Roman" w:cs="Times New Roman"/>
          <w:sz w:val="28"/>
          <w:szCs w:val="28"/>
        </w:rPr>
        <w:t>.</w:t>
      </w:r>
    </w:p>
    <w:p w:rsidR="00475D96" w:rsidRDefault="001840C0" w:rsidP="001840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0C0">
        <w:rPr>
          <w:rFonts w:ascii="Times New Roman" w:hAnsi="Times New Roman" w:cs="Times New Roman"/>
          <w:sz w:val="28"/>
          <w:szCs w:val="28"/>
        </w:rPr>
        <w:t>В то же время в дальнейших исследованиях необходимо выделить и охарактеризовать современные формы и методы изучения ономастики будущими учителями начальной школы.</w:t>
      </w:r>
    </w:p>
    <w:p w:rsidR="00A4587C" w:rsidRDefault="00A4587C" w:rsidP="001840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87C" w:rsidRDefault="00A4587C" w:rsidP="00A4587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694B0E" w:rsidRPr="00694B0E" w:rsidRDefault="00A20D5F" w:rsidP="00694B0E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Style w:val="ts8"/>
          <w:rFonts w:ascii="Times New Roman" w:hAnsi="Times New Roman" w:cs="Times New Roman"/>
          <w:sz w:val="28"/>
          <w:szCs w:val="28"/>
        </w:rPr>
      </w:pPr>
      <w:r w:rsidRPr="00D73D0A">
        <w:rPr>
          <w:rStyle w:val="ts8"/>
          <w:rFonts w:ascii="Times New Roman" w:hAnsi="Times New Roman" w:cs="Times New Roman"/>
          <w:i/>
          <w:iCs/>
          <w:color w:val="7F0000"/>
          <w:sz w:val="28"/>
          <w:szCs w:val="28"/>
          <w:shd w:val="clear" w:color="auto" w:fill="FFFFFF"/>
        </w:rPr>
        <w:t> </w:t>
      </w:r>
      <w:r w:rsidR="00D73D0A" w:rsidRPr="00D7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Ананьев Б. Г. Человек как предмет познания / Ленингр. ордена Ленина гос. ун-т им. А</w:t>
      </w:r>
      <w:r w:rsidR="00D7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А. Жданова, Фак. психологии. </w:t>
      </w:r>
      <w:r w:rsidR="00D73D0A">
        <w:rPr>
          <w:rStyle w:val="ts8"/>
          <w:rFonts w:ascii="Times New Roman" w:hAnsi="Times New Roman" w:cs="Times New Roman"/>
          <w:iCs/>
          <w:sz w:val="28"/>
          <w:szCs w:val="28"/>
          <w:shd w:val="clear" w:color="auto" w:fill="FFFFFF"/>
        </w:rPr>
        <w:t>–</w:t>
      </w:r>
      <w:r w:rsidR="0028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</w:t>
      </w:r>
      <w:r w:rsidR="00D7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Изд-во Ленингр. ун-та, 1998. </w:t>
      </w:r>
      <w:r w:rsidR="00D73D0A">
        <w:rPr>
          <w:rStyle w:val="ts8"/>
          <w:rFonts w:ascii="Times New Roman" w:hAnsi="Times New Roman" w:cs="Times New Roman"/>
          <w:iCs/>
          <w:sz w:val="28"/>
          <w:szCs w:val="28"/>
          <w:shd w:val="clear" w:color="auto" w:fill="FFFFFF"/>
        </w:rPr>
        <w:t>–</w:t>
      </w:r>
      <w:r w:rsidR="00D73D0A" w:rsidRPr="00D7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339 с.</w:t>
      </w:r>
      <w:r w:rsidR="00D73D0A" w:rsidRPr="00D73D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857FC6" w:rsidRPr="00857FC6" w:rsidRDefault="00A20D5F" w:rsidP="00857FC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Style w:val="ts8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ts8"/>
          <w:rFonts w:ascii="Times New Roman" w:hAnsi="Times New Roman" w:cs="Times New Roman"/>
          <w:iCs/>
          <w:sz w:val="28"/>
          <w:szCs w:val="28"/>
          <w:shd w:val="clear" w:color="auto" w:fill="FFFFFF"/>
        </w:rPr>
        <w:t>Бондалетов</w:t>
      </w:r>
      <w:proofErr w:type="spellEnd"/>
      <w:r>
        <w:rPr>
          <w:rStyle w:val="ts8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В. Д.</w:t>
      </w:r>
      <w:r w:rsidRPr="00A20D5F">
        <w:rPr>
          <w:rStyle w:val="ts8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A20D5F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582002">
        <w:rPr>
          <w:rStyle w:val="ts9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Русская ономастика</w:t>
      </w:r>
      <w:r w:rsidRPr="00A20D5F">
        <w:rPr>
          <w:rStyle w:val="ts8"/>
          <w:rFonts w:ascii="Times New Roman" w:hAnsi="Times New Roman" w:cs="Times New Roman"/>
          <w:iCs/>
          <w:sz w:val="28"/>
          <w:szCs w:val="28"/>
          <w:shd w:val="clear" w:color="auto" w:fill="FFFFFF"/>
        </w:rPr>
        <w:t>: Учеб. пособи</w:t>
      </w:r>
      <w:r w:rsidR="00582002">
        <w:rPr>
          <w:rStyle w:val="ts8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 для студентов </w:t>
      </w:r>
      <w:proofErr w:type="spellStart"/>
      <w:r w:rsidR="00582002">
        <w:rPr>
          <w:rStyle w:val="ts8"/>
          <w:rFonts w:ascii="Times New Roman" w:hAnsi="Times New Roman" w:cs="Times New Roman"/>
          <w:iCs/>
          <w:sz w:val="28"/>
          <w:szCs w:val="28"/>
          <w:shd w:val="clear" w:color="auto" w:fill="FFFFFF"/>
        </w:rPr>
        <w:t>пед</w:t>
      </w:r>
      <w:proofErr w:type="spellEnd"/>
      <w:r w:rsidR="00582002">
        <w:rPr>
          <w:rStyle w:val="ts8"/>
          <w:rFonts w:ascii="Times New Roman" w:hAnsi="Times New Roman" w:cs="Times New Roman"/>
          <w:iCs/>
          <w:sz w:val="28"/>
          <w:szCs w:val="28"/>
          <w:shd w:val="clear" w:color="auto" w:fill="FFFFFF"/>
        </w:rPr>
        <w:t>. ин-</w:t>
      </w:r>
      <w:proofErr w:type="spellStart"/>
      <w:r w:rsidR="00857FC6">
        <w:rPr>
          <w:rStyle w:val="ts8"/>
          <w:rFonts w:ascii="Times New Roman" w:hAnsi="Times New Roman" w:cs="Times New Roman"/>
          <w:iCs/>
          <w:sz w:val="28"/>
          <w:szCs w:val="28"/>
          <w:shd w:val="clear" w:color="auto" w:fill="FFFFFF"/>
        </w:rPr>
        <w:t>тов</w:t>
      </w:r>
      <w:proofErr w:type="spellEnd"/>
      <w:r w:rsidR="00857FC6">
        <w:rPr>
          <w:rStyle w:val="ts8"/>
          <w:rFonts w:ascii="Times New Roman" w:hAnsi="Times New Roman" w:cs="Times New Roman"/>
          <w:iCs/>
          <w:sz w:val="28"/>
          <w:szCs w:val="28"/>
          <w:shd w:val="clear" w:color="auto" w:fill="FFFFFF"/>
        </w:rPr>
        <w:t> –</w:t>
      </w:r>
      <w:r w:rsidRPr="00A20D5F">
        <w:rPr>
          <w:rStyle w:val="ts8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М.: Просвещение, 1983</w:t>
      </w:r>
      <w:r w:rsidR="00582002">
        <w:rPr>
          <w:rStyle w:val="ts8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– 321 с. </w:t>
      </w:r>
    </w:p>
    <w:p w:rsidR="00857FC6" w:rsidRPr="00857FC6" w:rsidRDefault="00857FC6" w:rsidP="00857FC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FC6">
        <w:rPr>
          <w:rFonts w:ascii="Times New Roman" w:hAnsi="Times New Roman" w:cs="Times New Roman"/>
          <w:sz w:val="28"/>
          <w:szCs w:val="28"/>
        </w:rPr>
        <w:t>Виноградов В.</w:t>
      </w:r>
      <w:r w:rsidR="00810596">
        <w:rPr>
          <w:rFonts w:ascii="Times New Roman" w:hAnsi="Times New Roman" w:cs="Times New Roman"/>
          <w:sz w:val="28"/>
          <w:szCs w:val="28"/>
        </w:rPr>
        <w:t> </w:t>
      </w:r>
      <w:r w:rsidRPr="00857FC6">
        <w:rPr>
          <w:rFonts w:ascii="Times New Roman" w:hAnsi="Times New Roman" w:cs="Times New Roman"/>
          <w:sz w:val="28"/>
          <w:szCs w:val="28"/>
        </w:rPr>
        <w:t>В. Русский язык: (Грамматическое уч</w:t>
      </w:r>
      <w:r>
        <w:rPr>
          <w:rFonts w:ascii="Times New Roman" w:hAnsi="Times New Roman" w:cs="Times New Roman"/>
          <w:sz w:val="28"/>
          <w:szCs w:val="28"/>
        </w:rPr>
        <w:t xml:space="preserve">ение о слове: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пособие.) - 3-е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20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FC6">
        <w:rPr>
          <w:rFonts w:ascii="Times New Roman" w:hAnsi="Times New Roman" w:cs="Times New Roman"/>
          <w:sz w:val="28"/>
          <w:szCs w:val="28"/>
        </w:rPr>
        <w:t>М.: Высшая школа, 1986.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0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FC6">
        <w:rPr>
          <w:rFonts w:ascii="Times New Roman" w:hAnsi="Times New Roman" w:cs="Times New Roman"/>
          <w:sz w:val="28"/>
          <w:szCs w:val="28"/>
        </w:rPr>
        <w:t>640 с.</w:t>
      </w:r>
    </w:p>
    <w:p w:rsidR="00582002" w:rsidRDefault="00582002" w:rsidP="00A20D5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Реформатский А. А. </w:t>
      </w:r>
      <w:r w:rsidRPr="00582002">
        <w:rPr>
          <w:rFonts w:ascii="Times New Roman" w:hAnsi="Times New Roman" w:cs="Times New Roman"/>
          <w:sz w:val="28"/>
          <w:szCs w:val="28"/>
        </w:rPr>
        <w:t>Введение в языковедение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00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002">
        <w:rPr>
          <w:rFonts w:ascii="Times New Roman" w:hAnsi="Times New Roman" w:cs="Times New Roman"/>
          <w:sz w:val="28"/>
          <w:szCs w:val="28"/>
        </w:rPr>
        <w:t>Под ред. В.</w:t>
      </w:r>
      <w:r>
        <w:rPr>
          <w:rFonts w:ascii="Times New Roman" w:hAnsi="Times New Roman" w:cs="Times New Roman"/>
          <w:sz w:val="28"/>
          <w:szCs w:val="28"/>
        </w:rPr>
        <w:t> А. </w:t>
      </w:r>
      <w:r w:rsidRPr="00582002">
        <w:rPr>
          <w:rFonts w:ascii="Times New Roman" w:hAnsi="Times New Roman" w:cs="Times New Roman"/>
          <w:sz w:val="28"/>
          <w:szCs w:val="28"/>
        </w:rPr>
        <w:t>Виноградова. – М.: Аспект Пресс, 1996.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s8"/>
          <w:rFonts w:ascii="Times New Roman" w:hAnsi="Times New Roman" w:cs="Times New Roman"/>
          <w:iCs/>
          <w:sz w:val="28"/>
          <w:szCs w:val="28"/>
          <w:shd w:val="clear" w:color="auto" w:fill="FFFFFF"/>
        </w:rPr>
        <w:t>–</w:t>
      </w:r>
      <w:r w:rsidRPr="00582002">
        <w:rPr>
          <w:rFonts w:ascii="Times New Roman" w:hAnsi="Times New Roman" w:cs="Times New Roman"/>
          <w:sz w:val="28"/>
          <w:szCs w:val="28"/>
        </w:rPr>
        <w:t xml:space="preserve"> 536 с.</w:t>
      </w:r>
    </w:p>
    <w:p w:rsidR="00582002" w:rsidRPr="00582002" w:rsidRDefault="00582002" w:rsidP="00283BE3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82002" w:rsidRPr="0058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30A0B"/>
    <w:multiLevelType w:val="hybridMultilevel"/>
    <w:tmpl w:val="59660264"/>
    <w:lvl w:ilvl="0" w:tplc="2982B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E5"/>
    <w:rsid w:val="000448E1"/>
    <w:rsid w:val="000750EB"/>
    <w:rsid w:val="001840C0"/>
    <w:rsid w:val="00256CE5"/>
    <w:rsid w:val="00283BE3"/>
    <w:rsid w:val="00467822"/>
    <w:rsid w:val="00475D96"/>
    <w:rsid w:val="00475E46"/>
    <w:rsid w:val="004E44B7"/>
    <w:rsid w:val="00582002"/>
    <w:rsid w:val="00621A43"/>
    <w:rsid w:val="00694B0E"/>
    <w:rsid w:val="00715175"/>
    <w:rsid w:val="00810596"/>
    <w:rsid w:val="00857FC6"/>
    <w:rsid w:val="008B6FCF"/>
    <w:rsid w:val="00A2030F"/>
    <w:rsid w:val="00A20D5F"/>
    <w:rsid w:val="00A4587C"/>
    <w:rsid w:val="00D73D0A"/>
    <w:rsid w:val="00E4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04027-8000-4AB8-92DE-6DD6F9C3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5F"/>
    <w:pPr>
      <w:ind w:left="720"/>
      <w:contextualSpacing/>
    </w:pPr>
  </w:style>
  <w:style w:type="character" w:customStyle="1" w:styleId="ts8">
    <w:name w:val="ts8"/>
    <w:basedOn w:val="a0"/>
    <w:rsid w:val="00A20D5F"/>
  </w:style>
  <w:style w:type="character" w:customStyle="1" w:styleId="apple-converted-space">
    <w:name w:val="apple-converted-space"/>
    <w:basedOn w:val="a0"/>
    <w:rsid w:val="00A20D5F"/>
  </w:style>
  <w:style w:type="character" w:customStyle="1" w:styleId="ts9">
    <w:name w:val="ts9"/>
    <w:basedOn w:val="a0"/>
    <w:rsid w:val="00A20D5F"/>
  </w:style>
  <w:style w:type="character" w:customStyle="1" w:styleId="hl">
    <w:name w:val="hl"/>
    <w:basedOn w:val="a0"/>
    <w:rsid w:val="00857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gpyug</dc:creator>
  <cp:keywords/>
  <dc:description/>
  <cp:lastModifiedBy>gpyug</cp:lastModifiedBy>
  <cp:revision>17</cp:revision>
  <dcterms:created xsi:type="dcterms:W3CDTF">2017-04-29T12:34:00Z</dcterms:created>
  <dcterms:modified xsi:type="dcterms:W3CDTF">2017-05-02T16:51:00Z</dcterms:modified>
</cp:coreProperties>
</file>