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color w:val="333333"/>
          <w:sz w:val="28"/>
          <w:szCs w:val="28"/>
        </w:rPr>
        <w:t xml:space="preserve"> 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color w:val="333333"/>
          <w:sz w:val="28"/>
          <w:szCs w:val="28"/>
        </w:rPr>
        <w:t>По данным Института возрастной физиологии РАО, школьная образовательная среда порождает факторы риска нарушений здоровья, с действием которых связано 20-40 % негативных влияний, ухудшающих здоровье детей школьного возраста.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color w:val="333333"/>
          <w:sz w:val="28"/>
          <w:szCs w:val="28"/>
        </w:rPr>
        <w:t>Какова же общая картина здоровья сегодняшнего школьника?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color w:val="333333"/>
          <w:sz w:val="28"/>
          <w:szCs w:val="28"/>
        </w:rPr>
        <w:t xml:space="preserve">В процессе развития школьника можно выделить критические точки, которые оказывают особое отрицательное влияние на его здоровье: переход из дошкольного детства в школьную жизнь, начало обучения в основной школе и переход </w:t>
      </w:r>
      <w:proofErr w:type="gramStart"/>
      <w:r w:rsidRPr="00024A2B">
        <w:rPr>
          <w:color w:val="333333"/>
          <w:sz w:val="28"/>
          <w:szCs w:val="28"/>
        </w:rPr>
        <w:t>из</w:t>
      </w:r>
      <w:proofErr w:type="gramEnd"/>
      <w:r w:rsidRPr="00024A2B">
        <w:rPr>
          <w:color w:val="333333"/>
          <w:sz w:val="28"/>
          <w:szCs w:val="28"/>
        </w:rPr>
        <w:t xml:space="preserve"> основной в старшую школу.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color w:val="333333"/>
          <w:sz w:val="28"/>
          <w:szCs w:val="28"/>
        </w:rPr>
        <w:t>Нарушения здоровья, связанные с обучением, начинаются еще в дошкольном детстве и определяются практикой подготовки к школе, которая установилась сейчас повсеместно. В дошкольных учреждениях, в подготовительных классах, различных школах для малышей дети занимаются неспецифической для дошкольного этапа развития деятельностью: читают, пишут, изучают иностранные языки (и не по одному одновременно), занимаются прохождением программы первого класса, хотя они должны танцевать, рисовать, много гулять и заниматься физическими упражнениями и спортивными играми. Это ведет к тому, что условия для нарушения состояния здоровья создаются еще до поступления в школу, и сегодня 20% первоклассников — дети с пограничными нарушениями.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color w:val="333333"/>
          <w:sz w:val="28"/>
          <w:szCs w:val="28"/>
        </w:rPr>
        <w:t xml:space="preserve">Существующая практика подготовки к школе отрицательно сказывается на желании многих детей учиться в школе. Они уже настолько перегружены информацией и утомлены «дошкольной учебой», что не хотят идти в школу. Известно, что из тех детей, которые прошли «жесткую» подготовку к школе </w:t>
      </w:r>
      <w:proofErr w:type="gramStart"/>
      <w:r w:rsidRPr="00024A2B">
        <w:rPr>
          <w:color w:val="333333"/>
          <w:sz w:val="28"/>
          <w:szCs w:val="28"/>
        </w:rPr>
        <w:t>в</w:t>
      </w:r>
      <w:proofErr w:type="gramEnd"/>
      <w:r w:rsidRPr="00024A2B">
        <w:rPr>
          <w:color w:val="333333"/>
          <w:sz w:val="28"/>
          <w:szCs w:val="28"/>
        </w:rPr>
        <w:t xml:space="preserve"> </w:t>
      </w:r>
      <w:proofErr w:type="gramStart"/>
      <w:r w:rsidRPr="00024A2B">
        <w:rPr>
          <w:color w:val="333333"/>
          <w:sz w:val="28"/>
          <w:szCs w:val="28"/>
        </w:rPr>
        <w:t>различного</w:t>
      </w:r>
      <w:proofErr w:type="gramEnd"/>
      <w:r w:rsidRPr="00024A2B">
        <w:rPr>
          <w:color w:val="333333"/>
          <w:sz w:val="28"/>
          <w:szCs w:val="28"/>
        </w:rPr>
        <w:t xml:space="preserve"> рода подготовительных группах, 80% не испытывают радости от того, что станут первоклассниками. Разрушение мотивации учения — уже серьезный фактор риска.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color w:val="333333"/>
          <w:sz w:val="28"/>
          <w:szCs w:val="28"/>
        </w:rPr>
        <w:t>Снижение двигательной активности, отмечающееся уже в дошкольном детстве, продолжается в начальной школе. Это связано со следующими обстоятельствами.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b/>
          <w:bCs/>
          <w:i/>
          <w:iCs/>
          <w:color w:val="333333"/>
          <w:sz w:val="28"/>
          <w:szCs w:val="28"/>
        </w:rPr>
        <w:t>Во-первых</w:t>
      </w:r>
      <w:r w:rsidRPr="00024A2B">
        <w:rPr>
          <w:color w:val="333333"/>
          <w:sz w:val="28"/>
          <w:szCs w:val="28"/>
        </w:rPr>
        <w:t>, в школах нарушается максимально допустимая нагрузка для учащихся. В соответствии с нормативными требованиями, первоклассникам запрещается давать домашние задания. Однако из анкетных данных следует, что 85% детей делают ежедневно уроки в среднем по 37 минут, а 30% тратят на выполнение домашних заданий более 1 часа.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b/>
          <w:bCs/>
          <w:i/>
          <w:iCs/>
          <w:color w:val="333333"/>
          <w:sz w:val="28"/>
          <w:szCs w:val="28"/>
        </w:rPr>
        <w:t>Во-вторых</w:t>
      </w:r>
      <w:r w:rsidRPr="00024A2B">
        <w:rPr>
          <w:color w:val="333333"/>
          <w:sz w:val="28"/>
          <w:szCs w:val="28"/>
        </w:rPr>
        <w:t>, в школе преобладают так называемые «сидячие» занятия: в учебном плане недостаточно предметов, связанных с движениями, со сменой формы организации урока </w:t>
      </w:r>
      <w:r w:rsidRPr="00024A2B">
        <w:rPr>
          <w:i/>
          <w:iCs/>
          <w:color w:val="333333"/>
          <w:sz w:val="28"/>
          <w:szCs w:val="28"/>
        </w:rPr>
        <w:t>(целевые прогулки, экскурсии, игры, труд и др.)</w:t>
      </w:r>
      <w:r w:rsidRPr="00024A2B">
        <w:rPr>
          <w:color w:val="333333"/>
          <w:sz w:val="28"/>
          <w:szCs w:val="28"/>
        </w:rPr>
        <w:t>. 25% первоклассников в школе всё время проводят за партами, а дома - перед телевизором и компьютером. Дети с недостаточной двигательной активностью дают 100%-ную заболеваемость: мало двигаются — много болеют.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b/>
          <w:bCs/>
          <w:i/>
          <w:iCs/>
          <w:color w:val="333333"/>
          <w:sz w:val="28"/>
          <w:szCs w:val="28"/>
        </w:rPr>
        <w:t xml:space="preserve">В </w:t>
      </w:r>
      <w:proofErr w:type="spellStart"/>
      <w:r w:rsidRPr="00024A2B">
        <w:rPr>
          <w:b/>
          <w:bCs/>
          <w:i/>
          <w:iCs/>
          <w:color w:val="333333"/>
          <w:sz w:val="28"/>
          <w:szCs w:val="28"/>
        </w:rPr>
        <w:t>третьих</w:t>
      </w:r>
      <w:proofErr w:type="gramStart"/>
      <w:r w:rsidRPr="00024A2B">
        <w:rPr>
          <w:color w:val="333333"/>
          <w:sz w:val="28"/>
          <w:szCs w:val="28"/>
        </w:rPr>
        <w:t>,о</w:t>
      </w:r>
      <w:proofErr w:type="gramEnd"/>
      <w:r w:rsidRPr="00024A2B">
        <w:rPr>
          <w:color w:val="333333"/>
          <w:sz w:val="28"/>
          <w:szCs w:val="28"/>
        </w:rPr>
        <w:t>тмечается</w:t>
      </w:r>
      <w:proofErr w:type="spellEnd"/>
      <w:r w:rsidRPr="00024A2B">
        <w:rPr>
          <w:color w:val="333333"/>
          <w:sz w:val="28"/>
          <w:szCs w:val="28"/>
        </w:rPr>
        <w:t xml:space="preserve"> неправильная организация процесса обучения: это касается и технологии формирования отдельных умений </w:t>
      </w:r>
      <w:r w:rsidRPr="00024A2B">
        <w:rPr>
          <w:i/>
          <w:iCs/>
          <w:color w:val="333333"/>
          <w:sz w:val="28"/>
          <w:szCs w:val="28"/>
        </w:rPr>
        <w:t>(безотрывное письмо, форсированное обучение чтению и письму)</w:t>
      </w:r>
      <w:r w:rsidRPr="00024A2B">
        <w:rPr>
          <w:color w:val="333333"/>
          <w:sz w:val="28"/>
          <w:szCs w:val="28"/>
        </w:rPr>
        <w:t>, и организации урока </w:t>
      </w:r>
      <w:r w:rsidRPr="00024A2B">
        <w:rPr>
          <w:i/>
          <w:iCs/>
          <w:color w:val="333333"/>
          <w:sz w:val="28"/>
          <w:szCs w:val="28"/>
        </w:rPr>
        <w:t>(отсутствие смены видов деятельности, малая наглядность и пр.)</w:t>
      </w:r>
      <w:r w:rsidRPr="00024A2B">
        <w:rPr>
          <w:color w:val="333333"/>
          <w:sz w:val="28"/>
          <w:szCs w:val="28"/>
        </w:rPr>
        <w:t>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color w:val="333333"/>
          <w:sz w:val="28"/>
          <w:szCs w:val="28"/>
        </w:rPr>
        <w:t xml:space="preserve">Особое беспокойство вызывает переход ученика из начальной школы в 5 класс. Необходимо устранить противоречие между условиями, в которые попадает </w:t>
      </w:r>
      <w:r w:rsidRPr="00024A2B">
        <w:rPr>
          <w:color w:val="333333"/>
          <w:sz w:val="28"/>
          <w:szCs w:val="28"/>
        </w:rPr>
        <w:lastRenderedPageBreak/>
        <w:t>ребенок </w:t>
      </w:r>
      <w:r w:rsidRPr="00024A2B">
        <w:rPr>
          <w:i/>
          <w:iCs/>
          <w:color w:val="333333"/>
          <w:sz w:val="28"/>
          <w:szCs w:val="28"/>
        </w:rPr>
        <w:t>(увеличивающийся объем нагрузок, вербальные методы обучения, отсутствие единых требований к учащимся со стороны учителей)</w:t>
      </w:r>
      <w:r w:rsidRPr="00024A2B">
        <w:rPr>
          <w:color w:val="333333"/>
          <w:sz w:val="28"/>
          <w:szCs w:val="28"/>
        </w:rPr>
        <w:t>, и возможностями школьника этого периода развития. Многие учителя даже не имеют представления о том, что время обучения в 5-6 классах совпадает с первым, самым острым, но скрытым от внешнего взора, процессом полового созревания ребенка, и что этот период его жизни связан с некоторым «откатом» в развитии: уменьшается скорость чтения, письма, увеличивается время выполнения любой учебной задачи. Ребенок становится зачастую резким, несдержанным, капризным, неадекватно реагирует на замечания взрослых и сверстников. Опасность здесь в том, что при неблагополучных условиях этап адаптации к новой ситуации обучения идет болезненно и может затянуться. Значит, нужно уделять особое внимание организации обучения в 5-6 классах </w:t>
      </w:r>
      <w:r w:rsidRPr="00024A2B">
        <w:rPr>
          <w:i/>
          <w:iCs/>
          <w:color w:val="333333"/>
          <w:sz w:val="28"/>
          <w:szCs w:val="28"/>
        </w:rPr>
        <w:t>(особенно в 5-ом)</w:t>
      </w:r>
      <w:r w:rsidRPr="00024A2B">
        <w:rPr>
          <w:color w:val="333333"/>
          <w:sz w:val="28"/>
          <w:szCs w:val="28"/>
        </w:rPr>
        <w:t>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color w:val="333333"/>
          <w:sz w:val="28"/>
          <w:szCs w:val="28"/>
        </w:rPr>
        <w:t>По данным медицины, за время обучения в школе 70% функциональных расстройств, сформировавшихся в начальных классах, к моменту окончания школы перерастают в стойкую хронику: в 4—5 раз возрастает заболеваемость органов зрения, в 3 раза — органов пищеварения и опорно-двигательного аппарата. Серьезное беспокойство вызывает увеличение нервно-психических расстройств </w:t>
      </w:r>
      <w:r w:rsidRPr="00024A2B">
        <w:rPr>
          <w:i/>
          <w:iCs/>
          <w:color w:val="333333"/>
          <w:sz w:val="28"/>
          <w:szCs w:val="28"/>
        </w:rPr>
        <w:t>(в 2 раза)</w:t>
      </w:r>
      <w:r w:rsidRPr="00024A2B">
        <w:rPr>
          <w:color w:val="333333"/>
          <w:sz w:val="28"/>
          <w:szCs w:val="28"/>
        </w:rPr>
        <w:t xml:space="preserve">, а также заболеваний </w:t>
      </w:r>
      <w:proofErr w:type="spellStart"/>
      <w:proofErr w:type="gramStart"/>
      <w:r w:rsidRPr="00024A2B">
        <w:rPr>
          <w:color w:val="333333"/>
          <w:sz w:val="28"/>
          <w:szCs w:val="28"/>
        </w:rPr>
        <w:t>сердечно-сосудистой</w:t>
      </w:r>
      <w:proofErr w:type="spellEnd"/>
      <w:proofErr w:type="gramEnd"/>
      <w:r w:rsidRPr="00024A2B">
        <w:rPr>
          <w:color w:val="333333"/>
          <w:sz w:val="28"/>
          <w:szCs w:val="28"/>
        </w:rPr>
        <w:t xml:space="preserve"> системы </w:t>
      </w:r>
      <w:r w:rsidRPr="00024A2B">
        <w:rPr>
          <w:i/>
          <w:iCs/>
          <w:color w:val="333333"/>
          <w:sz w:val="28"/>
          <w:szCs w:val="28"/>
        </w:rPr>
        <w:t>(более чем в 2 раза)</w:t>
      </w:r>
      <w:r w:rsidRPr="00024A2B">
        <w:rPr>
          <w:color w:val="333333"/>
          <w:sz w:val="28"/>
          <w:szCs w:val="28"/>
        </w:rPr>
        <w:t xml:space="preserve">, что прямо связывается с отсутствием </w:t>
      </w:r>
      <w:proofErr w:type="spellStart"/>
      <w:r w:rsidRPr="00024A2B">
        <w:rPr>
          <w:color w:val="333333"/>
          <w:sz w:val="28"/>
          <w:szCs w:val="28"/>
        </w:rPr>
        <w:t>здоровьесберегающей</w:t>
      </w:r>
      <w:proofErr w:type="spellEnd"/>
      <w:r w:rsidRPr="00024A2B">
        <w:rPr>
          <w:color w:val="333333"/>
          <w:sz w:val="28"/>
          <w:szCs w:val="28"/>
        </w:rPr>
        <w:t xml:space="preserve"> школьной среды. Только 10% школьников старшей школы относятся к числу здоровых, а 50% имеют хронические заболевания и 40% относятся к группе риска.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  <w:shd w:val="clear" w:color="auto" w:fill="FFFFFF"/>
        </w:rPr>
      </w:pPr>
      <w:r w:rsidRPr="00024A2B">
        <w:rPr>
          <w:color w:val="333333"/>
          <w:sz w:val="28"/>
          <w:szCs w:val="28"/>
          <w:shd w:val="clear" w:color="auto" w:fill="FFFFFF"/>
        </w:rPr>
        <w:t>От правильной организации урока, уровня его рациональности во многом зависят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наступление утомления.</w:t>
      </w:r>
      <w:r w:rsidRPr="00024A2B">
        <w:rPr>
          <w:color w:val="333333"/>
          <w:sz w:val="28"/>
          <w:szCs w:val="28"/>
        </w:rPr>
        <w:br/>
      </w:r>
      <w:r w:rsidRPr="00024A2B">
        <w:rPr>
          <w:color w:val="333333"/>
          <w:sz w:val="28"/>
          <w:szCs w:val="28"/>
          <w:shd w:val="clear" w:color="auto" w:fill="FFFFFF"/>
        </w:rPr>
        <w:t>Нельзя забывать и о гигиенических условиях урока, которые влияют на состояние здоровья учащихся.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rStyle w:val="a4"/>
          <w:b/>
          <w:bCs/>
          <w:color w:val="333333"/>
          <w:sz w:val="28"/>
          <w:szCs w:val="28"/>
        </w:rPr>
        <w:t>Правило 1.Правильная организация урока.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rStyle w:val="a4"/>
          <w:b/>
          <w:bCs/>
          <w:color w:val="333333"/>
          <w:sz w:val="28"/>
          <w:szCs w:val="28"/>
        </w:rPr>
        <w:t>Г</w:t>
      </w:r>
      <w:r w:rsidRPr="00024A2B">
        <w:rPr>
          <w:color w:val="333333"/>
          <w:sz w:val="28"/>
          <w:szCs w:val="28"/>
        </w:rPr>
        <w:t>лавная цель учителя - научить ученика запрашивать необходимую информацию и получать требуемый ответ. А для этого необходимо сформировать у него интерес, мотивацию к познанию, обучению, осознание того что он хочет узнать, готовность и умение задать (сформулировать) вопрос. Количество и качество задаваемых учеником вопросов служат одними из индикаторов его психофизического состояния, психологического здоровья, а также тренируют его успешность в учебной деятельности.</w:t>
      </w:r>
      <w:r w:rsidRPr="00024A2B">
        <w:rPr>
          <w:color w:val="333333"/>
          <w:sz w:val="28"/>
          <w:szCs w:val="28"/>
        </w:rPr>
        <w:br/>
        <w:t>Организация урока должна обязательно включать три этапа:</w:t>
      </w:r>
      <w:r w:rsidRPr="00024A2B">
        <w:rPr>
          <w:color w:val="333333"/>
          <w:sz w:val="28"/>
          <w:szCs w:val="28"/>
        </w:rPr>
        <w:br/>
        <w:t>-1-й этап: учитель сообщает информацию (одновременно стимулирует вопросы);</w:t>
      </w:r>
      <w:r w:rsidRPr="00024A2B">
        <w:rPr>
          <w:color w:val="333333"/>
          <w:sz w:val="28"/>
          <w:szCs w:val="28"/>
        </w:rPr>
        <w:br/>
        <w:t>-2-й этап: ученики формулируют и задают вопросы</w:t>
      </w:r>
      <w:r w:rsidRPr="00024A2B">
        <w:rPr>
          <w:color w:val="333333"/>
          <w:sz w:val="28"/>
          <w:szCs w:val="28"/>
        </w:rPr>
        <w:br/>
        <w:t>-3-й этап: учитель и ученики отвечают на вопросы.</w:t>
      </w:r>
      <w:r w:rsidRPr="00024A2B">
        <w:rPr>
          <w:color w:val="333333"/>
          <w:sz w:val="28"/>
          <w:szCs w:val="28"/>
        </w:rPr>
        <w:br/>
      </w:r>
      <w:r w:rsidRPr="00024A2B">
        <w:rPr>
          <w:rStyle w:val="a4"/>
          <w:color w:val="333333"/>
          <w:sz w:val="28"/>
          <w:szCs w:val="28"/>
        </w:rPr>
        <w:t>Результат урока </w:t>
      </w:r>
      <w:r w:rsidRPr="00024A2B">
        <w:rPr>
          <w:color w:val="333333"/>
          <w:sz w:val="28"/>
          <w:szCs w:val="28"/>
        </w:rPr>
        <w:t>- </w:t>
      </w:r>
      <w:r w:rsidRPr="00024A2B">
        <w:rPr>
          <w:rStyle w:val="a4"/>
          <w:color w:val="333333"/>
          <w:sz w:val="28"/>
          <w:szCs w:val="28"/>
        </w:rPr>
        <w:t>взаимный интерес, который подавляет утомление.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rStyle w:val="a5"/>
          <w:i/>
          <w:iCs/>
          <w:color w:val="333333"/>
          <w:sz w:val="28"/>
          <w:szCs w:val="28"/>
        </w:rPr>
        <w:t>Правило 2. Использование всех каналов восприятия.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color w:val="333333"/>
          <w:sz w:val="28"/>
          <w:szCs w:val="28"/>
        </w:rPr>
        <w:t>Особенности восприятия определяются одним из важнейших свойств индивидуальности — функциональной асимметрией мозга: распределением психи</w:t>
      </w:r>
      <w:r w:rsidRPr="00024A2B">
        <w:rPr>
          <w:color w:val="333333"/>
          <w:sz w:val="28"/>
          <w:szCs w:val="28"/>
        </w:rPr>
        <w:softHyphen/>
        <w:t>ческих функций между полушариями. Выделяются различные типы функциональной организации двух полушарий мозга:</w:t>
      </w:r>
      <w:r w:rsidRPr="00024A2B">
        <w:rPr>
          <w:color w:val="333333"/>
          <w:sz w:val="28"/>
          <w:szCs w:val="28"/>
        </w:rPr>
        <w:br/>
      </w:r>
      <w:r w:rsidRPr="00024A2B">
        <w:rPr>
          <w:color w:val="333333"/>
          <w:sz w:val="28"/>
          <w:szCs w:val="28"/>
        </w:rPr>
        <w:lastRenderedPageBreak/>
        <w:t>- </w:t>
      </w:r>
      <w:proofErr w:type="spellStart"/>
      <w:r w:rsidRPr="00024A2B">
        <w:rPr>
          <w:rStyle w:val="a4"/>
          <w:color w:val="333333"/>
          <w:sz w:val="28"/>
          <w:szCs w:val="28"/>
        </w:rPr>
        <w:t>левополушарные</w:t>
      </w:r>
      <w:proofErr w:type="spellEnd"/>
      <w:r w:rsidRPr="00024A2B">
        <w:rPr>
          <w:rStyle w:val="a4"/>
          <w:color w:val="333333"/>
          <w:sz w:val="28"/>
          <w:szCs w:val="28"/>
        </w:rPr>
        <w:t xml:space="preserve"> люди </w:t>
      </w:r>
      <w:r w:rsidRPr="00024A2B">
        <w:rPr>
          <w:color w:val="333333"/>
          <w:sz w:val="28"/>
          <w:szCs w:val="28"/>
        </w:rPr>
        <w:t>— при доминировании левого полушария. Для них характерен словесно-логический стиль познавательных процессов, склонность к абстрагированию и обобщению;</w:t>
      </w:r>
      <w:r w:rsidRPr="00024A2B">
        <w:rPr>
          <w:color w:val="333333"/>
          <w:sz w:val="28"/>
          <w:szCs w:val="28"/>
        </w:rPr>
        <w:br/>
        <w:t>- </w:t>
      </w:r>
      <w:r w:rsidRPr="00024A2B">
        <w:rPr>
          <w:rStyle w:val="a4"/>
          <w:color w:val="333333"/>
          <w:sz w:val="28"/>
          <w:szCs w:val="28"/>
        </w:rPr>
        <w:t>правополушарные люди </w:t>
      </w:r>
      <w:r w:rsidRPr="00024A2B">
        <w:rPr>
          <w:color w:val="333333"/>
          <w:sz w:val="28"/>
          <w:szCs w:val="28"/>
        </w:rPr>
        <w:t>— доминирование правого полушария, развитие конкретно-образного мышления и воображения;</w:t>
      </w:r>
      <w:r w:rsidRPr="00024A2B">
        <w:rPr>
          <w:color w:val="333333"/>
          <w:sz w:val="28"/>
          <w:szCs w:val="28"/>
        </w:rPr>
        <w:br/>
        <w:t>- </w:t>
      </w:r>
      <w:proofErr w:type="spellStart"/>
      <w:r w:rsidRPr="00024A2B">
        <w:rPr>
          <w:rStyle w:val="a4"/>
          <w:color w:val="333333"/>
          <w:sz w:val="28"/>
          <w:szCs w:val="28"/>
        </w:rPr>
        <w:t>равнополушарные</w:t>
      </w:r>
      <w:proofErr w:type="spellEnd"/>
      <w:r w:rsidRPr="00024A2B">
        <w:rPr>
          <w:rStyle w:val="a4"/>
          <w:color w:val="333333"/>
          <w:sz w:val="28"/>
          <w:szCs w:val="28"/>
        </w:rPr>
        <w:t xml:space="preserve"> люди </w:t>
      </w:r>
      <w:r w:rsidRPr="00024A2B">
        <w:rPr>
          <w:color w:val="333333"/>
          <w:sz w:val="28"/>
          <w:szCs w:val="28"/>
        </w:rPr>
        <w:t>— у них отсутствует ярко выраженное доминирование одного из полушарий.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color w:val="333333"/>
          <w:sz w:val="28"/>
          <w:szCs w:val="28"/>
        </w:rPr>
        <w:t>На основе предпочтительных каналов восприятия информации различают:</w:t>
      </w:r>
      <w:r w:rsidRPr="00024A2B">
        <w:rPr>
          <w:color w:val="333333"/>
          <w:sz w:val="28"/>
          <w:szCs w:val="28"/>
        </w:rPr>
        <w:br/>
      </w:r>
      <w:r w:rsidRPr="00024A2B">
        <w:rPr>
          <w:rStyle w:val="a4"/>
          <w:color w:val="333333"/>
          <w:sz w:val="28"/>
          <w:szCs w:val="28"/>
        </w:rPr>
        <w:t xml:space="preserve">- </w:t>
      </w:r>
      <w:proofErr w:type="spellStart"/>
      <w:r w:rsidRPr="00024A2B">
        <w:rPr>
          <w:rStyle w:val="a4"/>
          <w:color w:val="333333"/>
          <w:sz w:val="28"/>
          <w:szCs w:val="28"/>
        </w:rPr>
        <w:t>аудиальное</w:t>
      </w:r>
      <w:proofErr w:type="spellEnd"/>
      <w:r w:rsidRPr="00024A2B">
        <w:rPr>
          <w:rStyle w:val="a4"/>
          <w:color w:val="333333"/>
          <w:sz w:val="28"/>
          <w:szCs w:val="28"/>
        </w:rPr>
        <w:t xml:space="preserve"> восприятие;</w:t>
      </w:r>
      <w:r w:rsidRPr="00024A2B">
        <w:rPr>
          <w:color w:val="333333"/>
          <w:sz w:val="28"/>
          <w:szCs w:val="28"/>
        </w:rPr>
        <w:br/>
      </w:r>
      <w:r w:rsidRPr="00024A2B">
        <w:rPr>
          <w:rStyle w:val="a4"/>
          <w:color w:val="333333"/>
          <w:sz w:val="28"/>
          <w:szCs w:val="28"/>
        </w:rPr>
        <w:t>- визуальное восприятие;</w:t>
      </w:r>
      <w:r w:rsidRPr="00024A2B">
        <w:rPr>
          <w:color w:val="333333"/>
          <w:sz w:val="28"/>
          <w:szCs w:val="28"/>
        </w:rPr>
        <w:br/>
      </w:r>
      <w:r w:rsidRPr="00024A2B">
        <w:rPr>
          <w:rStyle w:val="a4"/>
          <w:color w:val="333333"/>
          <w:sz w:val="28"/>
          <w:szCs w:val="28"/>
        </w:rPr>
        <w:t>- кинестетическое восприятие.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color w:val="333333"/>
          <w:sz w:val="28"/>
          <w:szCs w:val="28"/>
        </w:rPr>
        <w:t>Знание этих характеристик детей позволит педагогу излагать учебный материал на доступном для всех учащихся языке, облегчив процесс его запоминания.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rStyle w:val="a5"/>
          <w:color w:val="333333"/>
          <w:sz w:val="28"/>
          <w:szCs w:val="28"/>
        </w:rPr>
        <w:t>Правило 3. Учет зоны работоспособности учащихся</w:t>
      </w:r>
      <w:r w:rsidRPr="00024A2B">
        <w:rPr>
          <w:rStyle w:val="a4"/>
          <w:b/>
          <w:bCs/>
          <w:color w:val="333333"/>
          <w:sz w:val="28"/>
          <w:szCs w:val="28"/>
        </w:rPr>
        <w:t>. Распределение интенсивности умственной деятельности.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color w:val="333333"/>
          <w:sz w:val="28"/>
          <w:szCs w:val="28"/>
        </w:rPr>
        <w:t xml:space="preserve">Экспериментально доказано, что </w:t>
      </w:r>
      <w:proofErr w:type="spellStart"/>
      <w:r w:rsidRPr="00024A2B">
        <w:rPr>
          <w:color w:val="333333"/>
          <w:sz w:val="28"/>
          <w:szCs w:val="28"/>
        </w:rPr>
        <w:t>биоритмологический</w:t>
      </w:r>
      <w:proofErr w:type="spellEnd"/>
      <w:r w:rsidRPr="00024A2B">
        <w:rPr>
          <w:color w:val="333333"/>
          <w:sz w:val="28"/>
          <w:szCs w:val="28"/>
        </w:rPr>
        <w:t xml:space="preserve"> оптимум работоспособности у школьников имеет свои пики и спады как в течение учебного дня, так и в разные дни учебной недели. Работоспособность зависит и от возрастных особенностей детей.</w:t>
      </w:r>
    </w:p>
    <w:p w:rsidR="00024A2B" w:rsidRPr="00024A2B" w:rsidRDefault="00024A2B" w:rsidP="00024A2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024A2B">
        <w:rPr>
          <w:color w:val="333333"/>
          <w:sz w:val="28"/>
          <w:szCs w:val="28"/>
        </w:rPr>
        <w:t>При организации урока выделяют три основных этапа с точки зрения здоровье сбережения, которые характеризуются своей продолжительностью, объемом нагрузки и характерными видами деятельности. Эффективность усвоения знаний учащихся в тече</w:t>
      </w:r>
      <w:r w:rsidRPr="00024A2B">
        <w:rPr>
          <w:color w:val="333333"/>
          <w:sz w:val="28"/>
          <w:szCs w:val="28"/>
        </w:rPr>
        <w:softHyphen/>
        <w:t>ние урока такова:5-25-я минута — 80%; 25-35-я минута — 60-40%; 35—40-я минута — 10%.</w:t>
      </w:r>
    </w:p>
    <w:p w:rsidR="00000000" w:rsidRPr="00024A2B" w:rsidRDefault="00024A2B" w:rsidP="00024A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4A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024A2B">
        <w:rPr>
          <w:rFonts w:ascii="Times New Roman" w:hAnsi="Times New Roman" w:cs="Times New Roman"/>
          <w:color w:val="000000"/>
          <w:sz w:val="28"/>
          <w:szCs w:val="28"/>
        </w:rPr>
        <w:t>Из всего вышесказанного следует, что нужна реальная, продуманная система мер по изменению отношения общества и каждого его члена к проблеме здоровья. Необходимо, чтобы сохранение и укрепление здоровья стали элементом национальной культуры, важнейшей задачей экологического, нравственного, патриотического воспитания и рассматривались в логике сохранения благополучия нации и государства.</w:t>
      </w:r>
    </w:p>
    <w:p w:rsidR="00024A2B" w:rsidRPr="00024A2B" w:rsidRDefault="00024A2B" w:rsidP="00024A2B">
      <w:pPr>
        <w:rPr>
          <w:rFonts w:ascii="Times New Roman" w:hAnsi="Times New Roman" w:cs="Times New Roman"/>
          <w:sz w:val="28"/>
          <w:szCs w:val="28"/>
        </w:rPr>
      </w:pPr>
    </w:p>
    <w:sectPr w:rsidR="00024A2B" w:rsidRPr="00024A2B" w:rsidSect="00024A2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A2B"/>
    <w:rsid w:val="0002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24A2B"/>
    <w:rPr>
      <w:i/>
      <w:iCs/>
    </w:rPr>
  </w:style>
  <w:style w:type="character" w:styleId="a5">
    <w:name w:val="Strong"/>
    <w:basedOn w:val="a0"/>
    <w:uiPriority w:val="22"/>
    <w:qFormat/>
    <w:rsid w:val="00024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</dc:creator>
  <cp:keywords/>
  <dc:description/>
  <cp:lastModifiedBy>Татьяна Михайловна</cp:lastModifiedBy>
  <cp:revision>3</cp:revision>
  <dcterms:created xsi:type="dcterms:W3CDTF">2019-12-23T10:32:00Z</dcterms:created>
  <dcterms:modified xsi:type="dcterms:W3CDTF">2019-12-23T10:40:00Z</dcterms:modified>
</cp:coreProperties>
</file>