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Михайловское казённое образовательное учреждение 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«Михайловская средняя общеобразовательная школа №1»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Герб моей малой Родины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(Исследовательский проект)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Научно-практическая конференция младших школьников «Росток»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Секция: «</w:t>
      </w:r>
      <w:r>
        <w:rPr>
          <w:rFonts w:ascii="Times New Roman" w:cs="Times New Roman" w:hAnsi="Times New Roman"/>
          <w:sz w:val="24"/>
          <w:szCs w:val="24"/>
        </w:rPr>
        <w:t>Гуманитарная</w:t>
      </w:r>
      <w:r>
        <w:rPr>
          <w:rFonts w:ascii="Times New Roman" w:cs="Times New Roman" w:hAnsi="Times New Roman"/>
          <w:sz w:val="24"/>
          <w:szCs w:val="24"/>
        </w:rPr>
        <w:t>»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Выполнил: Иванов Ярослав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ученик 2 В класса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Научный руководитель: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29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Брайт Людмила Николаевна,</w:t>
      </w:r>
    </w:p>
    <w:p>
      <w:pPr>
        <w:pStyle w:val="style129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учитель начальных классов             </w:t>
      </w:r>
    </w:p>
    <w:p>
      <w:pPr>
        <w:pStyle w:val="style129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style7"/>
        <w:numPr>
          <w:ilvl w:val="6"/>
          <w:numId w:val="2"/>
        </w:numPr>
        <w:ind w:hanging="1296" w:left="1296" w:right="0"/>
      </w:pPr>
      <w:r>
        <w:rPr/>
      </w:r>
    </w:p>
    <w:p>
      <w:pPr>
        <w:pStyle w:val="style7"/>
        <w:numPr>
          <w:ilvl w:val="6"/>
          <w:numId w:val="2"/>
        </w:numPr>
        <w:ind w:hanging="1296" w:left="1296" w:right="0"/>
      </w:pPr>
      <w:r>
        <w:rPr/>
      </w:r>
    </w:p>
    <w:p>
      <w:pPr>
        <w:pStyle w:val="style7"/>
        <w:numPr>
          <w:ilvl w:val="6"/>
          <w:numId w:val="2"/>
        </w:numPr>
        <w:ind w:hanging="1296" w:left="1296" w:right="0"/>
        <w:jc w:val="center"/>
      </w:pPr>
      <w:r>
        <w:rPr/>
      </w:r>
    </w:p>
    <w:p>
      <w:pPr>
        <w:pStyle w:val="style7"/>
        <w:numPr>
          <w:ilvl w:val="6"/>
          <w:numId w:val="2"/>
        </w:numPr>
        <w:ind w:hanging="1296" w:left="1296" w:right="0"/>
        <w:jc w:val="center"/>
      </w:pPr>
      <w:r>
        <w:rPr/>
      </w:r>
    </w:p>
    <w:p>
      <w:pPr>
        <w:pStyle w:val="style7"/>
        <w:numPr>
          <w:ilvl w:val="6"/>
          <w:numId w:val="2"/>
        </w:numPr>
        <w:ind w:hanging="1296" w:left="1296" w:right="0"/>
        <w:jc w:val="center"/>
      </w:pPr>
      <w:r>
        <w:rPr/>
      </w:r>
    </w:p>
    <w:p>
      <w:pPr>
        <w:pStyle w:val="style7"/>
        <w:numPr>
          <w:ilvl w:val="6"/>
          <w:numId w:val="2"/>
        </w:numPr>
        <w:ind w:hanging="0" w:left="0" w:right="0"/>
        <w:jc w:val="center"/>
      </w:pPr>
      <w:r>
        <w:rPr/>
        <w:t>с. Михайловское – 2019</w:t>
      </w:r>
    </w:p>
    <w:p>
      <w:pPr>
        <w:pStyle w:val="style7"/>
        <w:numPr>
          <w:ilvl w:val="6"/>
          <w:numId w:val="2"/>
        </w:numPr>
        <w:ind w:hanging="0" w:left="0" w:right="0"/>
        <w:jc w:val="center"/>
      </w:pPr>
      <w:r>
        <w:rPr/>
      </w:r>
    </w:p>
    <w:p>
      <w:pPr>
        <w:sectPr>
          <w:type w:val="nextPage"/>
          <w:pgSz w:h="16838" w:w="11906"/>
          <w:pgMar w:bottom="1403" w:footer="0" w:gutter="0" w:header="0" w:left="1701" w:right="850" w:top="977"/>
          <w:pgNumType w:fmt="decimal"/>
          <w:formProt w:val="false"/>
          <w:titlePg/>
          <w:textDirection w:val="lrTb"/>
          <w:docGrid w:charSpace="40960" w:linePitch="420" w:type="default"/>
        </w:sectPr>
        <w:pStyle w:val="style7"/>
        <w:numPr>
          <w:ilvl w:val="6"/>
          <w:numId w:val="2"/>
        </w:numPr>
        <w:ind w:hanging="0" w:left="0" w:right="0"/>
        <w:jc w:val="center"/>
      </w:pPr>
      <w:r>
        <w:rPr/>
      </w:r>
    </w:p>
    <w:p>
      <w:pPr>
        <w:pStyle w:val="style7"/>
        <w:numPr>
          <w:ilvl w:val="6"/>
          <w:numId w:val="2"/>
        </w:numPr>
        <w:ind w:hanging="0" w:left="0" w:right="0"/>
        <w:jc w:val="center"/>
      </w:pPr>
      <w:r>
        <w:rPr>
          <w:rFonts w:cs="Times New Roman"/>
          <w:b/>
          <w:bCs/>
          <w:sz w:val="24"/>
          <w:szCs w:val="24"/>
        </w:rPr>
        <w:t>ОГЛАВЛЕНИЕ</w:t>
      </w:r>
    </w:p>
    <w:tbl>
      <w:tblPr>
        <w:jc w:val="left"/>
        <w:tblInd w:type="dxa" w:w="-55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384"/>
        <w:gridCol w:w="977"/>
      </w:tblGrid>
      <w:tr>
        <w:trPr>
          <w:cantSplit w:val="false"/>
        </w:trPr>
        <w:tc>
          <w:tcPr>
            <w:tcW w:type="dxa" w:w="838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…………………………………………………………………................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ГЛАВА I. Геральдика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...................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……………………………................................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.1. 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lang w:val="en-US"/>
              </w:rPr>
              <w:t>Что такое геральдика?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ru-RU"/>
              </w:rPr>
              <w:t>………………………………..........................................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 xml:space="preserve">.2. </w:t>
            </w:r>
            <w:r>
              <w:rPr>
                <w:rFonts w:ascii="Times New Roman" w:cs="Times New Roman" w:hAnsi="Times New Roman"/>
                <w:b/>
                <w:bCs/>
                <w:iCs/>
                <w:color w:val="000000"/>
                <w:sz w:val="24"/>
                <w:szCs w:val="24"/>
                <w:shd w:fill="FFFFFF" w:val="clear"/>
                <w:lang w:val="en-US"/>
              </w:rPr>
              <w:t>Что такое герб?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……………………………………............................................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1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  <w:t xml:space="preserve">.3. 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ru-RU"/>
              </w:rPr>
              <w:t>Форма и фигуры герба..........................................................................................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fill="FFFFFF" w:val="clear"/>
                <w:lang w:val="ru-RU"/>
              </w:rPr>
              <w:t>ГЛАВА II. Герб Алтайского края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  <w:t>.............................................................................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  <w:t>2.1.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ru-RU"/>
              </w:rPr>
              <w:t>Официальный символ края....................................................................................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ru-RU"/>
              </w:rPr>
              <w:t>2.2.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Что означают цвета и фигуры на гербе Алтайского края?..................................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</w:rPr>
              <w:t>2.3. История герба Алтайского края............................................................................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  <w:shd w:fill="FFFFFF" w:val="clear"/>
                <w:lang w:val="ru-RU"/>
              </w:rPr>
              <w:t xml:space="preserve">ГЛАВА III. </w:t>
            </w:r>
            <w:r>
              <w:rPr>
                <w:rFonts w:ascii="Times New Roman" w:cs="Times New Roman" w:hAnsi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Михайловский район.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en-US"/>
              </w:rPr>
              <w:t>3.1.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en-US"/>
              </w:rPr>
              <w:t xml:space="preserve">История образования с. Михайловское и 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ru-RU"/>
              </w:rPr>
              <w:t xml:space="preserve">Михайловского </w:t>
            </w:r>
            <w:r>
              <w:rPr>
                <w:rFonts w:ascii="Times New Roman" w:cs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FFFFFF" w:val="clear"/>
                <w:lang w:val="en-US"/>
              </w:rPr>
              <w:t>района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  <w:t>……………….....................................................................................................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en-US"/>
              </w:rPr>
              <w:t xml:space="preserve">3.2. </w:t>
            </w:r>
            <w:r>
              <w:rPr>
                <w:rFonts w:ascii="Times New Roman" w:cs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z w:val="24"/>
                <w:szCs w:val="24"/>
                <w:shd w:fill="FFFFFF" w:val="clear"/>
                <w:lang w:val="en-US"/>
              </w:rPr>
              <w:t>Многообразие Михайловского района</w:t>
            </w:r>
            <w:r>
              <w:rPr>
                <w:rFonts w:ascii="Times New Roman" w:cs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/>
              </w:rPr>
              <w:t>………………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……………….................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Заключение……………………………………………………….............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...................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ru-RU"/>
              </w:rPr>
              <w:t>Список источников и литературы……………………………………....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...................</w:t>
            </w:r>
          </w:p>
          <w:p>
            <w:pPr>
              <w:pStyle w:val="style142"/>
              <w:spacing w:after="200" w:before="0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Приложение...................................................................................................................</w:t>
            </w:r>
          </w:p>
        </w:tc>
        <w:tc>
          <w:tcPr>
            <w:tcW w:type="dxa" w:w="97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стр.3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стр.5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стр.5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стр.6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стр.7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стр. 7</w:t>
            </w:r>
          </w:p>
          <w:p>
            <w:pPr>
              <w:pStyle w:val="style0"/>
              <w:spacing w:line="360" w:lineRule="auto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стр.8</w:t>
            </w:r>
          </w:p>
          <w:p>
            <w:pPr>
              <w:pStyle w:val="style0"/>
              <w:spacing w:line="360" w:lineRule="auto"/>
              <w:jc w:val="both"/>
            </w:pPr>
            <w:r>
              <w:rPr/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 10</w:t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 11</w:t>
            </w:r>
          </w:p>
          <w:p>
            <w:p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 14</w:t>
            </w:r>
          </w:p>
          <w:p>
            <w:pPr>
              <w:sectPr>
                <w:type w:val="nextPage"/>
                <w:pgSz w:h="16838" w:w="11906"/>
                <w:pgMar w:bottom="1403" w:footer="0" w:gutter="0" w:header="0" w:left="1701" w:right="850" w:top="977"/>
                <w:pgNumType w:fmt="decimal"/>
                <w:formProt w:val="false"/>
                <w:textDirection w:val="lrTb"/>
                <w:docGrid w:charSpace="40960" w:linePitch="420" w:type="default"/>
              </w:sectPr>
              <w:pStyle w:val="style142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 15</w:t>
            </w:r>
          </w:p>
          <w:p>
            <w:pPr>
              <w:pStyle w:val="style142"/>
              <w:spacing w:after="200" w:before="0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 16</w:t>
            </w:r>
          </w:p>
        </w:tc>
      </w:tr>
    </w:tbl>
    <w:p>
      <w:pPr>
        <w:sectPr>
          <w:headerReference r:id="rId2" w:type="default"/>
          <w:footerReference r:id="rId3" w:type="default"/>
          <w:type w:val="nextPage"/>
          <w:pgSz w:h="16838" w:w="11906"/>
          <w:pgMar w:bottom="1134" w:footer="720" w:gutter="0" w:header="720" w:left="1701" w:right="850" w:top="777"/>
          <w:pgNumType w:fmt="decimal"/>
          <w:formProt w:val="false"/>
          <w:textDirection w:val="lrTb"/>
          <w:docGrid w:charSpace="40960" w:linePitch="420" w:type="default"/>
        </w:sectPr>
        <w:pStyle w:val="style131"/>
        <w:spacing w:after="0" w:before="0"/>
        <w:contextualSpacing w:val="false"/>
        <w:jc w:val="center"/>
      </w:pPr>
      <w:r>
        <w:rPr/>
      </w:r>
    </w:p>
    <w:p>
      <w:pPr>
        <w:sectPr>
          <w:type w:val="nextPage"/>
          <w:pgSz w:h="16838" w:w="11906"/>
          <w:pgMar w:bottom="1403" w:footer="0" w:gutter="0" w:header="0" w:left="1701" w:right="850" w:top="977"/>
          <w:pgNumType w:fmt="decimal"/>
          <w:formProt w:val="false"/>
          <w:textDirection w:val="lrTb"/>
          <w:docGrid w:charSpace="40960" w:linePitch="420" w:type="default"/>
        </w:sect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/>
      </w:r>
    </w:p>
    <w:p>
      <w:pPr>
        <w:pStyle w:val="style131"/>
        <w:spacing w:after="0" w:before="0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Введение</w:t>
      </w:r>
    </w:p>
    <w:p>
      <w:pPr>
        <w:pStyle w:val="style131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r>
    </w:p>
    <w:p>
      <w:pPr>
        <w:pStyle w:val="style0"/>
        <w:tabs>
          <w:tab w:leader="none" w:pos="4111" w:val="decimal"/>
        </w:tabs>
        <w:spacing w:after="20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    Какой глубокий смысл заложен в одном коротком слове – Родина. И для каждого человека это слово содержит  что – то своё, личное, особенное. Есть Родина большая – это наша страна, Россия, в которой мы живем и которую можем назвать Отечеством, потому что наши  деды, прадеды защищали эту землю, чтобы сохранить её для следующих поколений. А с чего начинается Родина? Наверное, у каждого человека будет свой ответ. Мы считаем, что с годами мнение человека меняется, но смысл остается. Когда человек думает о Родине, он вспоминает о своем родном доме, о своем городе или селе, в котором он родился, где провел детство- это и есть малая Родина . Это отлогие склоны берегов рек и озер, цветущие сады, и у самого мостика, как невесты в подвенечных платьях весной, белеющие яблони, трава в росе, запах свежего хлеба, маленький  котёнок, громкий смех друзей, мамины нежные руки.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leader="none" w:pos="4111" w:val="decimal"/>
        </w:tabs>
        <w:spacing w:after="20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      Мы живём в селе Михайловское Михайловского района Алтайского края. На уроках окружающего мира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мы изучаем родной край, его богатую и  интересную историю.  В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первом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втором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классе узнали историю создания герба нашей Родины - России. Нам стало интересно, узнать о создании и истории герба Алтайского края и Михайловского района..</w:t>
      </w:r>
    </w:p>
    <w:p>
      <w:pPr>
        <w:pStyle w:val="style132"/>
        <w:shd w:fill="FFFFFF" w:val="clear"/>
        <w:spacing w:after="150" w:before="15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Times New Roman" w:hAnsi="Times New Roman"/>
          <w:b w:val="false"/>
          <w:bCs w:val="false"/>
          <w:sz w:val="24"/>
          <w:szCs w:val="24"/>
        </w:rPr>
        <w:t>Каждый человек должен знать историю своей страны и края, где он живет, символы своего государства и обязательно малой Родины. Знание о гербе  своей малой Родины поможет нам обратиться в прошлое узнать исторические данные о создании герба о фигурах, которые размещены на нем, что поможет нам узнать больше об истории края, расширит наш кругозор, а так же поможет воспитать такие чувства как уважение, патриотизм и любовь к родному краю, поэтому эта тема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актуальна. </w:t>
      </w:r>
    </w:p>
    <w:p>
      <w:pPr>
        <w:pStyle w:val="style0"/>
        <w:shd w:fill="FFFFFF" w:val="clear"/>
        <w:spacing w:after="150" w:before="150" w:line="360" w:lineRule="auto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>Цель исследования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: определить особенности герба Алтайского края.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 xml:space="preserve">Поставленная цель определяет следующие </w:t>
      </w: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>задачи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:</w:t>
      </w:r>
    </w:p>
    <w:p>
      <w:pPr>
        <w:pStyle w:val="style0"/>
        <w:numPr>
          <w:ilvl w:val="0"/>
          <w:numId w:val="4"/>
        </w:numPr>
        <w:spacing w:line="360" w:lineRule="auto"/>
        <w:ind w:hanging="360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проанализировать специальную литературу по теме исследования;</w:t>
      </w:r>
    </w:p>
    <w:p>
      <w:pPr>
        <w:pStyle w:val="style0"/>
        <w:numPr>
          <w:ilvl w:val="0"/>
          <w:numId w:val="4"/>
        </w:numPr>
        <w:spacing w:line="360" w:lineRule="auto"/>
        <w:ind w:hanging="360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выяснить историю образования герба Алтайского края;</w:t>
      </w:r>
    </w:p>
    <w:p>
      <w:pPr>
        <w:pStyle w:val="style0"/>
        <w:numPr>
          <w:ilvl w:val="0"/>
          <w:numId w:val="4"/>
        </w:numPr>
        <w:spacing w:line="360" w:lineRule="auto"/>
        <w:ind w:hanging="360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дать понятия герб и геральдика.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 xml:space="preserve">Объектом исследования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является</w:t>
      </w: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герб</w:t>
      </w: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>Алтайского края Российской Федерации.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</w:rPr>
        <w:t xml:space="preserve">Предметом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</w:rPr>
        <w:t xml:space="preserve">настоящего исследования является  знание символов своей малой Родины и историю их создания. 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shd w:fill="FFFFFF" w:val="clear"/>
        </w:rPr>
        <w:t xml:space="preserve">Основные методы нашего исследования: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наблюдение, теоретический анализ и обобщение литературных источников, интернета, отражающих состояние исследуемой проблемы,  интервью, описательный метод. </w:t>
      </w:r>
    </w:p>
    <w:p>
      <w:pPr>
        <w:pStyle w:val="style0"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color w:val="000000"/>
          <w:sz w:val="24"/>
          <w:szCs w:val="24"/>
          <w:shd w:fill="FFFFFF" w:val="clear"/>
          <w:lang w:val="ru-RU"/>
        </w:rPr>
        <w:tab/>
        <w:t xml:space="preserve">Практическая значимость </w:t>
      </w: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  <w:lang w:val="ru-RU"/>
        </w:rPr>
        <w:t xml:space="preserve">заключается в расширении области знаний о гербе Алтайского края. </w:t>
      </w:r>
      <w:r>
        <w:rPr>
          <w:rFonts w:ascii="Times New Roman" w:cs="Times New Roman" w:hAnsi="Times New Roman"/>
          <w:b w:val="false"/>
          <w:bCs/>
          <w:color w:val="000000"/>
          <w:sz w:val="24"/>
          <w:szCs w:val="24"/>
          <w:shd w:fill="FFFFFF" w:val="clear"/>
          <w:lang w:val="ru-RU"/>
        </w:rPr>
        <w:t>Все желающее могут познакомиться с материалами данной работы для того, чтобы узнать и изучить историю герба Алтайского края.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lang w:val="ru-RU"/>
        </w:rPr>
        <w:t>Данное исследование может быть использовано как на уроках окружающего мира в начальной школе, так и во внеклассной работе.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 w:val="false"/>
          <w:color w:val="000000"/>
          <w:sz w:val="24"/>
          <w:szCs w:val="24"/>
          <w:shd w:fill="FFFFFF" w:val="clear"/>
          <w:lang w:val="ru-RU"/>
        </w:rPr>
        <w:t xml:space="preserve">Работа состоит из введения, где мы обосновываем выбор темы исследовательской работы, устанавливаем цели и задачи нашей работы. </w:t>
      </w:r>
    </w:p>
    <w:p>
      <w:pPr>
        <w:pStyle w:val="style132"/>
        <w:shd w:fill="FFFFFF" w:val="clear"/>
        <w:spacing w:after="150" w:before="150" w:line="360" w:lineRule="auto"/>
        <w:ind w:firstLine="709" w:left="0" w:right="0"/>
        <w:contextualSpacing w:val="false"/>
        <w:jc w:val="both"/>
      </w:pPr>
      <w:r>
        <w:rPr/>
      </w:r>
    </w:p>
    <w:p>
      <w:pPr>
        <w:pStyle w:val="style132"/>
        <w:shd w:fill="FFFFFF" w:val="clear"/>
        <w:spacing w:after="150" w:before="150" w:line="360" w:lineRule="auto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  <w:t> </w:t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Arial" w:cs="Arial" w:hAnsi="Arial"/>
          <w:color w:val="000000"/>
          <w:sz w:val="23"/>
          <w:szCs w:val="23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shd w:fill="FFFFFF" w:val="clear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132"/>
        <w:shd w:fill="FFFFFF" w:val="clear"/>
        <w:spacing w:after="150" w:before="150" w:line="360" w:lineRule="auto"/>
        <w:contextualSpacing w:val="false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4"/>
        </w:rPr>
        <w:t>ГЛАВА I.  Геральдика</w:t>
      </w:r>
    </w:p>
    <w:p>
      <w:pPr>
        <w:pStyle w:val="style0"/>
        <w:spacing w:line="360" w:lineRule="auto"/>
        <w:ind w:hanging="0" w:left="0" w:right="0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1.1. Что такое геральдика?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;serif" w:cs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Геральдика</w:t>
      </w:r>
      <w:r>
        <w:rPr>
          <w:rFonts w:ascii="Open Sans;sans-serif" w:cs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— 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специальная историческая дисциплина, занимающаяся изучением гербов, а также традиция и практика их использования. 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[8]</w:t>
      </w:r>
    </w:p>
    <w:p>
      <w:pPr>
        <w:pStyle w:val="style109"/>
        <w:widowControl/>
        <w:shd w:fill="FFFFFF" w:val="clear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Прообразы гербов – различные символические изображения, помещаемые на военные доспехи, знамена, перстни и личные вещи – применялись еще в древности. Легендарные герои, и реальные исторические личности, например, цари и полководцы, часто имели личные эмблемы. Так, шлем Александра Македонского украшал морской конь, шлем Ахиллеса – орёл. Щиты также украшались разнообразными эмблемами, например, изображение отсеченной головы Медузы Горгоны.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[8]</w:t>
      </w:r>
    </w:p>
    <w:p>
      <w:pPr>
        <w:pStyle w:val="style109"/>
        <w:widowControl/>
        <w:shd w:fill="FFFFFF" w:val="clear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 xml:space="preserve">Считается, что гербы появились в 10 веке. Но выяснить точную дату сложно. Первые гербы, изображенные на печатях, приложенных к документам, 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ru-RU"/>
        </w:rPr>
        <w:t>относ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я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ru-RU"/>
        </w:rPr>
        <w:t>тся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к 11 веку. </w:t>
      </w:r>
    </w:p>
    <w:p>
      <w:pPr>
        <w:pStyle w:val="style109"/>
        <w:widowControl/>
        <w:shd w:fill="FFFFFF" w:val="clear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 xml:space="preserve">Для создания гербов в геральдике используется определенный набор цветов, так называемые </w:t>
      </w:r>
      <w:r>
        <w:rPr>
          <w:rFonts w:ascii="Times New Roman;serif" w:cs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геральдические цвета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09"/>
        <w:widowControl/>
        <w:shd w:fill="FFFFFF" w:val="clear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;serif" w:cs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ab/>
        <w:t xml:space="preserve">Геральдические цвета 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разделяются на металлы, меха и финифти (эмали и тинктуры). В геральдике используются семь цветов: два металла и пять эмалей. Первоначально было только четыре цвета – красный, синий. Черный и белый, но затем появились дополнительные цвета: зеленый, желтый и пурпурный. Особым типом геральдических цветов являются меха – горностаевый и беличий. </w:t>
      </w: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[8]</w:t>
      </w:r>
    </w:p>
    <w:p>
      <w:pPr>
        <w:pStyle w:val="style109"/>
        <w:widowControl/>
        <w:shd w:fill="FFFFFF" w:val="clear"/>
        <w:spacing w:after="0" w:before="0" w:line="360" w:lineRule="auto"/>
        <w:ind w:hanging="0" w:left="0" w:right="0"/>
        <w:contextualSpacing w:val="false"/>
      </w:pPr>
      <w:r>
        <w:rPr>
          <w:rFonts w:ascii="Times New Roman;serif" w:cs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Металлы: металла два, золото и серебро. Там, где золотую или серебряную краски применить нельзя, золото изображается желтым цветом, а серебро белым. Графически золото показывается точками, а серебро не имеет графического эквивалента и обозначается пустым пространством.</w:t>
      </w:r>
    </w:p>
    <w:p>
      <w:pPr>
        <w:pStyle w:val="style0"/>
        <w:widowControl/>
        <w:shd w:fill="FFFFFF" w:val="clear"/>
        <w:spacing w:after="0" w:before="0" w:line="360" w:lineRule="auto"/>
        <w:ind w:hanging="0" w:left="0" w:right="0"/>
        <w:contextualSpacing w:val="false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1.2. Что такое герб?</w:t>
      </w:r>
    </w:p>
    <w:p>
      <w:pPr>
        <w:pStyle w:val="style0"/>
        <w:spacing w:line="360" w:lineRule="auto"/>
        <w:jc w:val="left"/>
      </w:pPr>
      <w:r>
        <w:rPr>
          <w:rStyle w:val="style82"/>
          <w:rFonts w:ascii="Times New Roman" w:cs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ab/>
        <w:t xml:space="preserve">В толковом словаре живого великорусского языка В.И. Даля, говорится, что герб — это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род щита, с изображением на нем знаков, присвоенных государству, городу, дворянскому роду и пр.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[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1, 26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]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09"/>
        <w:spacing w:line="360" w:lineRule="auto"/>
        <w:jc w:val="left"/>
      </w:pP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  <w:shd w:fill="FFFFFF" w:val="clear"/>
        </w:rPr>
        <w:tab/>
        <w:t xml:space="preserve">Герб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— эмблема государства.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03030"/>
          <w:spacing w:val="0"/>
          <w:sz w:val="24"/>
          <w:szCs w:val="24"/>
        </w:rPr>
        <w:t>Он представляет собой взаимосвязанную систему образов и цвета, которая несёт идею целостности государства и неразрывно связан с её историей, традициями и ментальностью.</w:t>
      </w:r>
    </w:p>
    <w:p>
      <w:pPr>
        <w:pStyle w:val="style109"/>
        <w:widowControl/>
        <w:spacing w:after="225" w:before="0"/>
        <w:ind w:hanging="0" w:left="0" w:right="0"/>
        <w:contextualSpacing w:val="false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303030"/>
          <w:spacing w:val="0"/>
          <w:sz w:val="24"/>
          <w:szCs w:val="24"/>
        </w:rPr>
        <w:tab/>
        <w:t>Внешний вид этого официального знака закреплен в Конституции.</w:t>
      </w:r>
    </w:p>
    <w:p>
      <w:pPr>
        <w:pStyle w:val="style109"/>
        <w:spacing w:line="360" w:lineRule="auto"/>
        <w:jc w:val="left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Свой герб есть у России,  он представляет собой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>
      <w:pPr>
        <w:pStyle w:val="style109"/>
        <w:widowControl/>
        <w:shd w:fill="FFFFFF" w:val="clear"/>
        <w:spacing w:after="0" w:before="0" w:line="360" w:lineRule="auto"/>
        <w:ind w:firstLine="45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Наша страна — самая большая в мире. Она занимает одну шестую часть земной суши и превышает семнадцать миллионов квадратных километров. Ей нет равных по территории. Посмотри, как широко простёр свои крылья орёл на гербе России. 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находится в Азии, меньшая — в Европе.</w:t>
      </w:r>
    </w:p>
    <w:p>
      <w:pPr>
        <w:pStyle w:val="style109"/>
        <w:widowControl/>
        <w:shd w:fill="FFFFFF" w:val="clear"/>
        <w:spacing w:after="0" w:before="0" w:line="360" w:lineRule="auto"/>
        <w:ind w:firstLine="45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самом центре герба, на груди орла, помещён ещё один герб с изображением всадника, который острым копьём поражает чёрного змея — дракона. Догадываешься, что означает этот герб в гербе? Маленький герб со всадником-змееборцем — герб Москвы, столицы нашего государства.</w:t>
      </w:r>
    </w:p>
    <w:p>
      <w:pPr>
        <w:pStyle w:val="style109"/>
        <w:widowControl/>
        <w:shd w:fill="FFFFFF" w:val="clear"/>
        <w:spacing w:after="0" w:before="0" w:line="360" w:lineRule="auto"/>
        <w:ind w:firstLine="45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Москва — сердце России. Она сыграла очень большую роль в истории, и потому по праву эмблема великого города (святой Георгий Победоносец, разящий змея) присутствует на государственном гербе страны.</w:t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1.3. Форма и фигуры герба</w:t>
      </w:r>
    </w:p>
    <w:p>
      <w:pPr>
        <w:pStyle w:val="style109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Пространство щита называется полем герба. Щит может быть одноцветным или многоцветным – поделенным определенным образом. </w:t>
      </w: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(Приложение 1)   </w:t>
      </w:r>
    </w:p>
    <w:p>
      <w:pPr>
        <w:pStyle w:val="style109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Есть еще одна большая группа составных частей герба. Эти фигуры также называются не геральдическими. Они подразделяются на три вида: искусственные, естественные и легендарные. Как правило, самым узнаваемым элементом герба становится уникальный рисунок. Поэтому рыцари (а потом и города) старались изобразить на своем щите что-то редкое и оригинальное. К естественным фигурам относятся рисунки животных и птиц. Обладатели гербов подбирали их согласно фауне родных краев. Кроме того, правила геральдики совсем не запрещали изображение рек, гор – в общем, всего того, что создала природа. Искусственные фигуры представляют собой рисунки оружия и доспехов. Особенно популярны они были у рыцарей и воинов, которые таким образом подчеркивали свою любовь к военному ремеслу. Наконец, самой любопытной и неординарной группой можно назвать легендарные фигуры. Это рисунки вымышленных существ, популярных в геральдике. Даже самые ревностные христиане могли изобразить на своем гербе кентавров, грифонов и других персонажей античной мифологии. Самым известным в этом ряду является, наверное, фигура двуглавого орла. Эта мифическая птица была изображена на гербе Византийской империи. Оттуда вместе с православием и другими греческими реалиями она перешла на Русь. Первым двуглавого орла в качестве собственного символа в Москве начал использовать Иван III в XV веке.</w:t>
      </w:r>
      <w:r>
        <w:rPr>
          <w:rFonts w:ascii="Times New Roman" w:cs="Times New Roman" w:hAnsi="Times New Roman"/>
          <w:bCs/>
          <w:iCs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bCs/>
          <w:iCs/>
          <w:sz w:val="24"/>
          <w:szCs w:val="24"/>
          <w:lang w:val="ru-RU"/>
        </w:rPr>
        <w:t>8</w:t>
      </w:r>
      <w:r>
        <w:rPr>
          <w:rFonts w:ascii="Times New Roman" w:cs="Times New Roman" w:hAnsi="Times New Roman"/>
          <w:bCs/>
          <w:iCs/>
          <w:sz w:val="24"/>
          <w:szCs w:val="24"/>
          <w:lang w:val="en-US"/>
        </w:rPr>
        <w:t>]</w:t>
      </w:r>
    </w:p>
    <w:p>
      <w:pPr>
        <w:pStyle w:val="style0"/>
        <w:spacing w:line="360" w:lineRule="auto"/>
        <w:ind w:hanging="0" w:left="0" w:right="0"/>
        <w:jc w:val="left"/>
      </w:pPr>
      <w:r>
        <w:rPr/>
      </w:r>
    </w:p>
    <w:p>
      <w:pPr>
        <w:pStyle w:val="style0"/>
        <w:spacing w:line="360" w:lineRule="auto"/>
        <w:ind w:hanging="0" w:left="0" w:right="0"/>
        <w:jc w:val="left"/>
      </w:pPr>
      <w:r>
        <w:rPr>
          <w:rFonts w:ascii="Times New Roman" w:cs="Times New Roman" w:hAnsi="Times New Roman"/>
          <w:b/>
          <w:sz w:val="28"/>
        </w:rPr>
        <w:t>ГЛАВА II. Герб Алтайского края</w:t>
      </w:r>
    </w:p>
    <w:p>
      <w:pPr>
        <w:pStyle w:val="style0"/>
        <w:spacing w:line="360" w:lineRule="auto"/>
        <w:ind w:hanging="0" w:left="0" w:right="0"/>
        <w:jc w:val="center"/>
      </w:pPr>
      <w:r>
        <w:rPr>
          <w:rFonts w:ascii="Times New Roman" w:cs="Times New Roman" w:hAnsi="Times New Roman"/>
          <w:b/>
          <w:bCs/>
          <w:iCs/>
          <w:color w:val="000000"/>
          <w:sz w:val="24"/>
          <w:szCs w:val="24"/>
          <w:lang w:val="ru-RU"/>
        </w:rPr>
        <w:t>2.1. Официальный символ края</w:t>
      </w:r>
    </w:p>
    <w:p>
      <w:pPr>
        <w:pStyle w:val="style0"/>
        <w:widowControl/>
        <w:spacing w:after="283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Герб является официальным символом, представляющим регион. Его утвердили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законом Алтайского края от 1 июня 2000 года № 27-ЗС «О гербе Алтайского края».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2,3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]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Герб Алтайского края изображен на французском щите прямоугольной формы с закругленными нижними углами и острием посредине.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Щит разделён горизонтальной полосой на две равные части. В верхней половине щита на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голубом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фоне, символизирующем величие, изображена дымящаяся доменная печь 18 века как отражение исторического прошлого Алтайского края. В нижней части щита на красном (червлёном) фоне, символизирующем достоинство, храбрость и мужество, помещено изображение «Царицы ваз», изготовленной на Колыванской шлифовальной фабрике. «Царица ваз» говорит о природных богатствах края, искусстве его мастеров. Щит обрамлён венком из золотых колосьев пшеницы, олицетворяющих сельское хозяйство как ведущую отрасль экономики Алтайского края.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[8]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Венок перевит лазоревой лентой. </w:t>
      </w: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(Приложение 2)</w:t>
      </w:r>
      <w:r>
        <w:rPr>
          <w:sz w:val="24"/>
          <w:szCs w:val="24"/>
        </w:rPr>
        <w:br/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Изображение доменной печи символизирует развитие добывающей и металлургической промышленности с 1828 года в Алтайском округе.</w:t>
      </w:r>
    </w:p>
    <w:p>
      <w:pPr>
        <w:pStyle w:val="style0"/>
        <w:widowControl/>
        <w:spacing w:after="283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Эталоны герба Алтайского края (цветной и чёрно-белый варианты) находятся на хранении в Государственном архиве Алтайского края, а также на постоянной экспозиции Алтайского государственного краеведческого музея.</w:t>
      </w:r>
    </w:p>
    <w:p>
      <w:pPr>
        <w:pStyle w:val="style0"/>
        <w:spacing w:line="360" w:lineRule="auto"/>
        <w:ind w:hanging="0" w:left="0" w:right="0"/>
        <w:jc w:val="center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2.2. Что означают цвета и фигуры на гербе Алтайского края?</w:t>
      </w:r>
    </w:p>
    <w:p>
      <w:pPr>
        <w:pStyle w:val="style109"/>
        <w:spacing w:line="360" w:lineRule="auto"/>
        <w:ind w:hanging="0" w:left="0" w:right="0"/>
        <w:jc w:val="left"/>
      </w:pP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 xml:space="preserve"> Создатели герба сосредоточились скорее на его экономическом потенциале (колосья и печь), а также на его культурном наследии (ваза).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>Верхняя часть щита возвращает нас в XVIII век, когда были построены первые заводы и фабрики в Алтайском крае . В частности, в Барнауле – главном городе края, работали сереброплавильные и медеплавильные предприятия. Печь символизирует развитие горнодобывающей промышленности и металлургии.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>[5]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>Колыванская ваза внизу герба Алтайского края говорит одновременно и о сырьевом потенциале, и о культурном. Это знаменитая «царская ваза» - самая большая в мире, которая сейчас выставляется в Эрмитаже. Она была вырезана из пятиметрового монолита яшмы, найденного в Алтайском крае в 1815 году (изначально монолит был 11-метровый).</w:t>
      </w:r>
    </w:p>
    <w:p>
      <w:pPr>
        <w:pStyle w:val="style0"/>
        <w:spacing w:line="360" w:lineRule="auto"/>
        <w:ind w:hanging="0" w:left="0" w:right="0"/>
        <w:jc w:val="center"/>
      </w:pPr>
      <w:r>
        <w:rPr/>
      </w:r>
    </w:p>
    <w:p>
      <w:pPr>
        <w:pStyle w:val="style0"/>
        <w:spacing w:line="360" w:lineRule="auto"/>
        <w:ind w:hanging="0" w:left="0" w:right="0"/>
        <w:jc w:val="center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2.3. История герба Алтайского края</w:t>
      </w:r>
    </w:p>
    <w:p>
      <w:pPr>
        <w:pStyle w:val="style109"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>До 1917 года регион был в составе Томской губернии. После выхода из неё была создана Алтайская губерния с центральным городом – Барнаулом. В то время у города давно был свой герб, а вот о символике нет никаких данных.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>С 1925 года регион вошёл в состав Сибирского, а затем и Западно-Сибирского края, и только в 1937 году отделился, став Алтайским краем. Распоряжение о создании герба для него появилось в 1994 году. Тогда было решено взять изображение доменной печи из символики Барнаула, а также поместить изображение Колыванской вазы и колосьев пшеницы.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>[4]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ab/>
        <w:t xml:space="preserve">Всего было представлено около 10 вариантов. На некоторых, кроме синего и красного цветов, присутствовал зелёный, жёлтый или белый. Колосья пшеницы иногда размещались прямо на щите. Окончательный вариант утвердили в 2000 году.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>[8]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ab/>
        <w:t>До́менная печь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, </w:t>
      </w:r>
      <w:r>
        <w:rPr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до́мна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большая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 металлургическая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вертикально расположенная печь</w:t>
      </w:r>
      <w:hyperlink r:id="rId4">
        <w:r>
          <w:rPr>
            <w:rStyle w:val="style83"/>
            <w:rStyle w:val="style107"/>
            <w:rFonts w:ascii="Times New Roman" w:cs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lang w:val="ru-RU"/>
          </w:rPr>
          <w:t xml:space="preserve"> </w:t>
        </w:r>
      </w:hyperlink>
      <w:r>
        <w:rPr>
          <w:rFonts w:ascii="Times New Roman" w:cs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 xml:space="preserve">шахтного типа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для выплавки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чугуна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. Важнейшей особенностью доменного процесса является его непрерывность в течение всей кампании печи (от строительства печи до её </w:t>
      </w:r>
      <w:hyperlink r:id="rId5">
        <w:r>
          <w:rPr>
            <w:rStyle w:val="style83"/>
            <w:rStyle w:val="style107"/>
            <w:rFonts w:ascii="Times New Roman" w:cs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lang w:val="ru-RU"/>
          </w:rPr>
          <w:t>капитального ремонта</w:t>
        </w:r>
      </w:hyperlink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) и противоток поднимающихся вверх фурменных газов с непрерывно опускающимся и наращиваемым сверху новыми порциями шихты столбом материалов.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8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]</w:t>
      </w:r>
    </w:p>
    <w:p>
      <w:pPr>
        <w:pStyle w:val="style0"/>
        <w:spacing w:line="360" w:lineRule="auto"/>
        <w:ind w:hanging="0" w:left="0" w:right="0"/>
        <w:jc w:val="left"/>
      </w:pP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ab/>
        <w:t xml:space="preserve">Слово «домна» образовано от старославянского «дмение»— дутьё, так толкуется в толковом словаре живого великорусского словаря В.И. Даля.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1,67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]</w:t>
      </w:r>
    </w:p>
    <w:p>
      <w:pPr>
        <w:pStyle w:val="style109"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Большая </w:t>
      </w: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колыванская 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ваза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(иногда называемая в популярных источниках </w:t>
      </w: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«царицей ваз»</w:t>
      </w: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из зелёно-волнистой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val="ru-RU"/>
        </w:rPr>
        <w:t xml:space="preserve"> ящмы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— произведение камнерезного искусства,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находящееся </w:t>
      </w:r>
      <w:r>
        <w:rPr>
          <w:rFonts w:ascii="Times New Roman" w:cs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 в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val="ru-RU"/>
        </w:rPr>
        <w:t>Государственном Эрмитаже.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val="en-US"/>
        </w:rPr>
        <w:t>[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val="ru-RU"/>
        </w:rPr>
        <w:t>8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lang w:val="en-US"/>
        </w:rPr>
        <w:t>]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Вес каменного изделия составляет 19 тонн. Высота вазы с пьедесталом — 2,57 м, большой диаметр составляет 5,04 м, а малый — 3,22 м. Это самая большая ваза в мире.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В 1819 году унтершихтмейстер И.С. Колычев, добывая на Ревневской каменоломне блоки для колонн, обнаружил яшмовую глыбу длиной около десяти метров. </w:t>
        <w:tab/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Работа на самой фабрике началась в 1831 году, куда яшмовую глыбу тащили целый месяц, при этом занято было 1000 человек, которые за сутки протаскивали монолит на полверсты (500 метров). Правда, другой документ говорит, что путь в 30 верст за восемь дней проделали всего 567 человек. Может быть, так и было в действительности, ведь специальные крестьяне, «наряженные для расчистки дороги и устройства мостов», не учитывались.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[5]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Чтобы драгоценный груз доставить в Барнаул, понадобились 160 лошадей и «четыре вновь изобретенного устройства вагона, особенно для самой чаши, имеющей с укупоркою весу слишком 1000 пуд». Из Барнаула обоз двинулся в Екатеринбург, а потом водным путем по рекам Чусовой, Каме, Волге, Шексне и далее по Мариинской системе.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[4]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Благополучно добравшаяся до Санкт-Петербурга баржа в августе 1843 года доставила «Царицу ваз» в российскую столицу.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Нам стало интересно, знают ли школьники герб своей малой родины? Поэтому решили провести опрос среди учащихся 2-6 классов ( всего 36 человек):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з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наете ли вы, что изображено на гербе Алтайского края — да ответили 12 учащихся 2 класса, 11 человек учащихся 6 класса, нет ответили 12 человек 2 класса и 5 учащихся 6 класса;</w:t>
      </w:r>
    </w:p>
    <w:p>
      <w:pPr>
        <w:pStyle w:val="style109"/>
        <w:widowControl/>
        <w:spacing w:line="360" w:lineRule="auto"/>
        <w:ind w:hanging="0" w:left="0" w:right="0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как вы считаете, должны ли школьники знать о гербе своей малой Родины — да ответили 16 учащихся 2 класса и 14 учащихся 6 класса, нет ответили — 10 учащихся 2 класса и 2 учащихся 6 класса;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eastAsia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ab/>
        <w:t>- как вы считаете, должны ли достопримечательности края отражать его символику — да ответили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15 учащихся 2 класса, 14 учащихся 6 класса, нет — 5 учащихся 2 класса и 2 учащихся 6 класса; не знаю — 4 учащихся 6 класса.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Исходя из результатов анкетирования мы можем сделать следующие выводы:</w:t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большинство опрошенных знают о том, что изображено на гербе Алтайского края и считают, что необходимо знать символы своей малой Родины и достопримечательности — это основная составляющая символов края.</w:t>
      </w:r>
    </w:p>
    <w:p>
      <w:pPr>
        <w:pStyle w:val="style0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4"/>
        </w:rPr>
        <w:tab/>
      </w:r>
      <w:r>
        <w:rPr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Выводы по содержанию 2 главы:</w:t>
      </w:r>
    </w:p>
    <w:p>
      <w:pPr>
        <w:pStyle w:val="style109"/>
        <w:widowControl/>
        <w:shd w:fill="FFFFFF" w:val="clear"/>
        <w:spacing w:after="0" w:before="0" w:line="384" w:lineRule="auto"/>
        <w:ind w:hanging="0" w:left="0" w:right="0"/>
        <w:contextualSpacing w:val="false"/>
        <w:jc w:val="both"/>
      </w:pP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ab/>
        <w:t xml:space="preserve">Герб Алтайского края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– не просто символ региона </w:t>
      </w: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 – это </w:t>
      </w:r>
      <w:r>
        <w:rPr>
          <w:rFonts w:ascii="Times New Roman" w:cs="Times New Roman" w:hAnsi="Times New Roman"/>
          <w:b w:val="false"/>
          <w:bCs/>
          <w:i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«визитная карточка»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территории, своеобразное выражение историко-географических, хозяйственных особенностей данной местности. Символические образы подчеркивают особенности территории, отражают историческое прошлое нашего края, хозяйственную и географическую специфику, основные занятия населения, рассказывают об историко-культурных и </w:t>
      </w: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природных </w:t>
      </w:r>
      <w:r>
        <w:rPr>
          <w:rFonts w:ascii="Times New Roman" w:cs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достопримечательностях.</w:t>
      </w:r>
    </w:p>
    <w:p>
      <w:pPr>
        <w:pStyle w:val="style109"/>
        <w:widowControl/>
        <w:shd w:fill="FFFFFF" w:val="clear"/>
        <w:spacing w:after="0" w:before="0" w:line="384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09"/>
        <w:widowControl/>
        <w:spacing w:line="360" w:lineRule="auto"/>
        <w:ind w:hanging="0" w:left="0" w:right="0"/>
        <w:jc w:val="both"/>
      </w:pP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4"/>
          <w:shd w:fill="FFFFFF" w:val="clear"/>
        </w:rPr>
        <w:t>Глава III. Михайловский район</w:t>
      </w:r>
    </w:p>
    <w:p>
      <w:pPr>
        <w:pStyle w:val="style0"/>
        <w:spacing w:line="360" w:lineRule="auto"/>
        <w:ind w:hanging="0" w:left="0" w:right="0"/>
        <w:jc w:val="center"/>
      </w:pPr>
      <w:r>
        <w:rPr/>
      </w:r>
    </w:p>
    <w:p>
      <w:pPr>
        <w:pStyle w:val="style0"/>
        <w:spacing w:line="360" w:lineRule="auto"/>
        <w:ind w:hanging="0" w:left="0" w:right="0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3.1. История образования с. Михайловское и </w:t>
      </w:r>
      <w:r>
        <w:rPr>
          <w:rFonts w:ascii="Times New Roman" w:cs="Times New Roman" w:hAnsi="Times New Roman"/>
          <w:b/>
          <w:bCs/>
          <w:iCs/>
          <w:sz w:val="24"/>
          <w:szCs w:val="24"/>
          <w:lang w:val="ru-RU"/>
        </w:rPr>
        <w:t xml:space="preserve">Михайловского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района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ru-RU"/>
        </w:rPr>
        <w:tab/>
        <w:t xml:space="preserve">Михайловский район расположен в юго-западной части Алтайского края на Кулундинской равнине. Его территория вошла в состав Российского государства в первой четверти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en-US"/>
        </w:rPr>
        <w:t xml:space="preserve">ХVIII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ru-RU"/>
        </w:rPr>
        <w:t xml:space="preserve">столетия. Освоение этой земли русским населением началось далеко не сразу. Длительное время Кулундинская степная равнина оставалась зоной отхожих промыслов: охоты, рыболовства,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en-US"/>
        </w:rPr>
        <w:t>соляного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ru-RU"/>
        </w:rPr>
        <w:t xml:space="preserve"> промысла. Заходили сюда и кочевые казахи.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en-US"/>
        </w:rPr>
        <w:t>[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ru-RU"/>
        </w:rPr>
        <w:t>3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en-US"/>
        </w:rPr>
        <w:t xml:space="preserve">, 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ru-RU"/>
        </w:rPr>
        <w:t>75</w:t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  <w:lang w:val="en-US"/>
        </w:rPr>
        <w:t>]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cs="Times New Roman" w:eastAsia="Times New Roman" w:hAnsi="Times New Roman"/>
          <w:b w:val="false"/>
          <w:bCs w:val="false"/>
          <w:iCs/>
          <w:color w:val="000000"/>
          <w:sz w:val="24"/>
          <w:szCs w:val="24"/>
          <w:lang w:eastAsia="ru-RU"/>
        </w:rPr>
        <w:t>По имени бая -владельца огромных табунов Мирсы и озера (по казахски — Куль) основанную деревню назвали Марзагул.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b w:val="false"/>
          <w:bCs w:val="false"/>
          <w:iCs/>
          <w:sz w:val="24"/>
          <w:szCs w:val="24"/>
        </w:rPr>
        <w:t xml:space="preserve">Основан Марзагуль в 1873 году семьями пермяков. На следующий год, по их вызову, прибыло  19 семей из Тобольской губернии. С 1885 по 1890 гг. прибыли еще тоболяки, уходившие с родины после неурожаев, а с 1891 года стали являться и саратовцы.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/>
        </w:rPr>
        <w:t>[3,108] Понравились им эти места. Степь- глазом не окинешь. К земле не касалась рука человека. Травы по пояс. Не тронутый дремучий лес с изобилием непуганых диких животных, грибы, ягоды. Рядом с лесом озеро богатое рыбой.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/>
        </w:rPr>
        <w:tab/>
        <w:t xml:space="preserve">В 1897 году, в центре  деревни, на площади была построена церковь. Открытие церкви было приурочено к празднованию религиозного праздника «Михайлова дня», что и послужило поводом переименовать деревню Марзагуль в село Михайловское. 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/>
        </w:rPr>
        <w:tab/>
        <w:t xml:space="preserve">В мае 1924 года   образован наш Михайловский район с центром в селе Михайловка. Это закреплено Постановлением Сибревкома «Об утверждении районного-волостного деления Омской губернии от 24 сентября 1924 года.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 xml:space="preserve">[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3, 7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>]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/>
        </w:rPr>
        <w:tab/>
        <w:t xml:space="preserve">Михайловский район в его современных границах был образован Указом Президиума Верховного Совета РСФСР от 4 марта 1941 года «Об образовании Михайловского района в составе Алтайского края» с центром в селе Михайловке.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>[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3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 xml:space="preserve">,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6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>]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ab/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В 18 км к югу от районного центра с. Михайловка расположено уникальное Малиновое Озеро. В лучах заходящего солнца озеро особенно ярко отражает малиновый цвет. В розовых красках лежат его берега.</w:t>
      </w:r>
    </w:p>
    <w:p>
      <w:pPr>
        <w:pStyle w:val="style0"/>
        <w:spacing w:line="360" w:lineRule="auto"/>
        <w:jc w:val="both"/>
      </w:pP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ab/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Еще одно чудо природы — на дне водоемов скопились огромные запасы соды. В 1930 году на базе уникального содового месторождения на берегу озера Танатар  был основан Михайловский завод.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>[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ru-RU"/>
        </w:rPr>
        <w:t>3,226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4"/>
          <w:szCs w:val="24"/>
          <w:lang w:eastAsia="ru-RU" w:val="en-US"/>
        </w:rPr>
        <w:t xml:space="preserve"> ]</w:t>
      </w:r>
    </w:p>
    <w:p>
      <w:pPr>
        <w:pStyle w:val="style2"/>
        <w:numPr>
          <w:ilvl w:val="1"/>
          <w:numId w:val="2"/>
        </w:numPr>
        <w:spacing w:line="360" w:lineRule="auto"/>
        <w:ind w:hanging="576" w:left="576" w:right="0"/>
        <w:jc w:val="center"/>
      </w:pPr>
      <w:r>
        <w:rPr/>
      </w:r>
    </w:p>
    <w:p>
      <w:pPr>
        <w:pStyle w:val="style2"/>
        <w:numPr>
          <w:ilvl w:val="1"/>
          <w:numId w:val="2"/>
        </w:numPr>
        <w:spacing w:line="360" w:lineRule="auto"/>
        <w:ind w:hanging="576" w:left="576" w:right="0"/>
        <w:jc w:val="center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222222"/>
          <w:sz w:val="24"/>
          <w:szCs w:val="24"/>
        </w:rPr>
        <w:t>3.1. Многообразие Михайловского района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Михайловский район, площадью 3100 км 2, занимает просторы Кулундинской степи на юго-западе Алтайского края. Численность его населения составляет два десятка тысяч. Климат в этом районе резко континентальный, средняя температура зимой -17, летом +21.</w:t>
      </w:r>
      <w:r>
        <w:rPr>
          <w:rFonts w:ascii="Times New Roman" w:cs="Times New Roman" w:hAnsi="Times New Roman"/>
          <w:sz w:val="24"/>
          <w:szCs w:val="24"/>
        </w:rPr>
        <w:br/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Сельское хозяйство является основным экономическим направлением Михайловского района. В районе хорошо развиты зернопроизводство, мясомолочное производство. На территории нашего района находится завод химических реактивов , лесное хозяйство. </w:t>
      </w:r>
      <w:r>
        <w:rPr>
          <w:rFonts w:ascii="Times New Roman" w:cs="Times New Roman" w:hAnsi="Times New Roman"/>
          <w:sz w:val="24"/>
          <w:szCs w:val="24"/>
        </w:rPr>
        <w:br/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Главными природным и достопримечательностями Михайловского района являются пресные и соленые озера. Среди них особенно выделяется </w:t>
      </w:r>
      <w:r>
        <w:rPr>
          <w:rStyle w:val="style82"/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Малиновое озеро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Это озеро удивительно своим ярким розово-малиновым цветом. Такую цветовую гамму озеро приобрело благодаря проживающим в нем планктоновым рачкам. Не только цветом известно Малиновое озеро, но и своими целебными свойствами. Купание в нем напоминает морские ванны.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Еще одна достопримечательность — это </w:t>
      </w:r>
      <w:r>
        <w:rPr>
          <w:rStyle w:val="style82"/>
          <w:rFonts w:ascii="Times New Roman" w:cs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Касмалинский бор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К сожалению, он пострадал от пожара, пришедшего из Казахстана. Но в настоящее время идет восстановление этого уникального бора.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Мы побывали в Администрации Михайловского района и взяли интервью у начальника управления по социальной политике Паршина Сергея Ивановича, о символике и достопримечательностях района.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Нам стало интересно нужен ли нашему району герб и мы провели опрос взрослого населения — это 24 человека (родители нашего класса):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как вы считаете, должны ли школьники знать символы своей малой Родины — да ответили 24;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нужен ли нашему району герб — да ответили 18, нет ответили — 6;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с чем для вас ассоциируется малая Родина — Касмалинский бор — 14; Малиновое озеро — 10 ;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- какие фигуры должны быть изображены на гербе района: к</w:t>
      </w: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олосья пшеницы— 16 ; косуля-15; лось — 2 ; марьин корень — 1 , Малиновое озеро -14 , бор -23 ; завод химических реактивов- 3.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Исходя из результатов анкетирования мы можем сделать следующие выводы: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color w:val="000000"/>
          <w:sz w:val="24"/>
          <w:szCs w:val="24"/>
        </w:rPr>
        <w:tab/>
        <w:t>- взрослое население района, считает, что герб, как официальный символ представляющий наш район необходим, хотя были и такие, кто высказывался отрицательно.</w:t>
      </w:r>
    </w:p>
    <w:p>
      <w:pPr>
        <w:pStyle w:val="style0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/>
          <w:color w:val="000000"/>
          <w:sz w:val="28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Выводы по содержанию 3 главы: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/>
          <w:bCs/>
          <w:i w:val="false"/>
          <w:iCs/>
          <w:caps w:val="false"/>
          <w:smallCaps w:val="false"/>
          <w:color w:val="3B3B3B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 xml:space="preserve"> В 1861 году крестьяне получили свободу, а что для них эта свобода, если им негде выращивать хлеб и нечем кормить семью. И потянулись ходоки из центральных районов России, где не хватало земель для сельскохозяйственных работ, в новое необжитое место — кулундинскую степь. И стали появляться в наших местах новые поселения — деревни, заимки, села, выселки, так и появилось наше село, а потом и район. 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ab/>
        <w:t>Герб района – это символ, позволяющий создать определенное мнение о малой родине. Герб – сердце  территории, которое присутствует во всем, что с ним связано. И мы решили создать эскиз (макет) герба Михайловского района.</w:t>
      </w:r>
    </w:p>
    <w:p>
      <w:pPr>
        <w:pStyle w:val="style0"/>
        <w:widowControl/>
        <w:spacing w:after="120" w:before="0" w:line="360" w:lineRule="auto"/>
        <w:ind w:hanging="0" w:left="0" w:right="0"/>
        <w:contextualSpacing w:val="false"/>
      </w:pPr>
      <w:r>
        <w:rPr>
          <w:rFonts w:ascii="Raleway;HelveticaNeue" w:cs="Raleway;HelveticaNeue" w:hAnsi="Raleway;HelveticaNeue"/>
          <w:b w:val="false"/>
          <w:i w:val="false"/>
          <w:caps w:val="false"/>
          <w:smallCaps w:val="false"/>
          <w:color w:val="000000"/>
          <w:spacing w:val="0"/>
          <w:sz w:val="30"/>
        </w:rPr>
        <w:tab/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Герб  изобразили на французском щите прямоугольной формы с закругленными нижними углами и острием посредине.</w:t>
      </w:r>
    </w:p>
    <w:p>
      <w:pPr>
        <w:pStyle w:val="style109"/>
        <w:widowControl/>
        <w:spacing w:after="120" w:before="0" w:line="360" w:lineRule="auto"/>
        <w:ind w:hanging="0" w:left="0" w:right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ab/>
        <w:t>Композиция щита горизонтально делится на две части. В верхней части на голубом фоне расположен бор. Посередине Малиновое озеро фон красный. На нём находится  изображение косули. Обрамляют щит густые пучки колосьев пшеницы, обвитые голубой или же лазоревой лентой.</w:t>
      </w:r>
      <w:r>
        <w:rPr>
          <w:rFonts w:ascii="Georgia;Times New Roman" w:cs="Georgia;Times New Roman" w:hAnsi="Georgia;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r>
        <w:rPr>
          <w:rFonts w:ascii="Verdana;sans-serif" w:cs="Verdana;sans-serif" w:hAnsi="Verdana;sans-serif"/>
          <w:b/>
          <w:i w:val="false"/>
          <w:caps w:val="false"/>
          <w:smallCaps w:val="false"/>
          <w:color w:val="000000"/>
          <w:spacing w:val="0"/>
          <w:sz w:val="20"/>
        </w:rPr>
        <w:tab/>
      </w:r>
    </w:p>
    <w:p>
      <w:pPr>
        <w:pStyle w:val="style109"/>
        <w:widowControl/>
        <w:ind w:hanging="0" w:left="0" w:right="0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</w:r>
    </w:p>
    <w:p>
      <w:pPr>
        <w:pStyle w:val="style0"/>
        <w:spacing w:line="360" w:lineRule="auto"/>
        <w:jc w:val="center"/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Заключение</w:t>
      </w:r>
    </w:p>
    <w:p>
      <w:pPr>
        <w:pStyle w:val="style109"/>
        <w:widowControl/>
        <w:shd w:fill="FFFFFF" w:val="clear"/>
        <w:spacing w:after="0" w:before="0" w:line="384" w:lineRule="auto"/>
        <w:ind w:hanging="0" w:left="0" w:right="0"/>
        <w:contextualSpacing w:val="false"/>
        <w:jc w:val="both"/>
      </w:pP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ab/>
        <w:t>Герб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– не просто символ края и района.</w:t>
      </w: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– это </w:t>
      </w:r>
      <w:r>
        <w:rPr>
          <w:rFonts w:ascii="Times New Roman" w:cs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«визитная карточка»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территории, своеобразное выражение историко-географических, хозяйственных особенностей данной местности. Символические образы подчеркивают особенности территории, отражают историческое прошлое региона, района, их хозяйственную и географическую специфику, основные занятия населения, рассказывают об историко-культурных и </w:t>
      </w:r>
      <w:r>
        <w:rPr>
          <w:rStyle w:val="style82"/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 xml:space="preserve">природных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достопримечательностях.</w:t>
      </w:r>
    </w:p>
    <w:p>
      <w:pPr>
        <w:pStyle w:val="style109"/>
        <w:widowControl/>
        <w:shd w:fill="FFFFFF" w:val="clear"/>
        <w:spacing w:after="0" w:before="0" w:line="384" w:lineRule="auto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Алтайский край и Михайловский район заселялся сначала крестьянами - первопоселенцами, потом старожилами, в результате внутренней миграции, из близлежащих губерний и сёл. </w:t>
      </w: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Поэтому на гербе края  к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олосья пшеницы, которые символизируют поля, которые ежегодно засеваются зерновыми культурами.</w:t>
      </w: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 xml:space="preserve"> Доменная печь - </w:t>
      </w:r>
      <w:r>
        <w:rPr>
          <w:rFonts w:ascii="Times New Roman" w:cs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есть прямая отсылка к историческим реалиям Алтайского края. Это иллюстрация природных богатств региона, в первую очередь, полезных ископаемых и металлов, активная разработка месторождений, развитие черной и цветной металлургии. Колыванская «Царица ваз» – произведение искусства местных старинных мастеров. Сделана она из яшмы, достаточно редкого зеленого цвета, ныне хранится в Санкт-Петербурге, в Эрмитаже.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  <w:lang w:val="ru-RU"/>
        </w:rPr>
        <w:t xml:space="preserve">Нами было проведено анкетирование среди учащихся 2 и 6 классов МКОУ «Михайловская средняя общеобразовательная шола № 1» и лиц  взрослого населения с. Михайловское Михайловского района Алтайского края. Также были выявлено, что большинство опрошенных интересуются символами и историей края и района. В результате своей работы мы создали эскиз (макет) герба  Михайловского района. 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eastAsia="Times New Roman" w:hAnsi="Times New Roman"/>
          <w:i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cs="Times New Roman" w:hAnsi="Times New Roman"/>
          <w:i w:val="false"/>
          <w:color w:val="000000"/>
          <w:sz w:val="24"/>
          <w:szCs w:val="24"/>
          <w:shd w:fill="FFFFFF" w:val="clear"/>
          <w:lang w:val="ru-RU"/>
        </w:rPr>
        <w:t>Проведя анкетирование, мы еще раз убедились, что старшее поколение продемонстрировало большую осведомлённость, по истории своей малой Родины, но и учащиеся продемонстрировали свои знания о гербе Алтайского края и достопримечательностях края и района 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i w:val="false"/>
          <w:color w:val="000000"/>
          <w:sz w:val="24"/>
          <w:szCs w:val="24"/>
          <w:shd w:fill="FFFFFF" w:val="clear"/>
          <w:lang w:val="ru-RU"/>
        </w:rPr>
        <w:t>Мы предполагаем продолжить работу по исследуемой теме  и      продолжить работу по изучению гербов регионов Российской Федерации   городов и районов Алтайского края.</w:t>
      </w:r>
    </w:p>
    <w:p>
      <w:pPr>
        <w:pStyle w:val="style109"/>
        <w:jc w:val="center"/>
      </w:pPr>
      <w:r>
        <w:rPr/>
      </w:r>
    </w:p>
    <w:p>
      <w:pPr>
        <w:pStyle w:val="style109"/>
        <w:jc w:val="center"/>
      </w:pPr>
      <w:r>
        <w:rPr/>
      </w:r>
    </w:p>
    <w:p>
      <w:pPr>
        <w:pStyle w:val="style109"/>
        <w:jc w:val="center"/>
      </w:pPr>
      <w:r>
        <w:rPr/>
      </w:r>
    </w:p>
    <w:p>
      <w:pPr>
        <w:pStyle w:val="style109"/>
        <w:jc w:val="center"/>
      </w:pPr>
      <w:r>
        <w:rPr/>
      </w:r>
    </w:p>
    <w:p>
      <w:pPr>
        <w:pStyle w:val="style109"/>
        <w:jc w:val="center"/>
      </w:pPr>
      <w:r>
        <w:rPr>
          <w:rFonts w:ascii="Times New Roman" w:cs="Times New Roman" w:hAnsi="Times New Roman"/>
          <w:b/>
          <w:bCs/>
          <w:sz w:val="24"/>
        </w:rPr>
        <w:t>Список использованных источников и литературы</w:t>
      </w:r>
    </w:p>
    <w:p>
      <w:pPr>
        <w:pStyle w:val="style109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ind w:hanging="0" w:left="0" w:right="0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numPr>
          <w:ilvl w:val="0"/>
          <w:numId w:val="3"/>
        </w:numPr>
      </w:pPr>
      <w:r>
        <w:rPr>
          <w:rFonts w:ascii="Times New Roman" w:cs="Times New Roman" w:hAnsi="Times New Roman"/>
          <w:sz w:val="24"/>
          <w:szCs w:val="24"/>
        </w:rPr>
        <w:t>Даль В.И.  Толковый словарь живого великорусского языка: В двенадцати томах. Том 3. Пог-При.-М.: Мир книги, 2003.-386с.</w:t>
      </w:r>
    </w:p>
    <w:p>
      <w:pPr>
        <w:pStyle w:val="style109"/>
        <w:numPr>
          <w:ilvl w:val="0"/>
          <w:numId w:val="3"/>
        </w:num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Закон № 27-ЗС «О гербе Алтайского края» от 1 июня 2000 года.</w:t>
      </w:r>
    </w:p>
    <w:p>
      <w:pPr>
        <w:pStyle w:val="style0"/>
        <w:numPr>
          <w:ilvl w:val="0"/>
          <w:numId w:val="3"/>
        </w:numPr>
        <w:suppressAutoHyphens w:val="false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Михайловский район: Очерки истории культуры. - Барнаул: 1999.- 271с.</w:t>
      </w:r>
    </w:p>
    <w:p>
      <w:pPr>
        <w:pStyle w:val="style0"/>
        <w:numPr>
          <w:ilvl w:val="0"/>
          <w:numId w:val="3"/>
        </w:numPr>
        <w:spacing w:after="0" w:before="0" w:line="360" w:lineRule="auto"/>
        <w:contextualSpacing w:val="false"/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Официальный сайт органов власти Алтайского края. Краткая информация об Алтайском крае [Электронный ресурс] – Режим доступа: </w:t>
      </w:r>
      <w:hyperlink r:id="rId6">
        <w:r>
          <w:rPr>
            <w:rStyle w:val="style83"/>
            <w:rStyle w:val="style107"/>
            <w:rFonts w:ascii="Times New Roman" w:cs="Times New Roman" w:hAnsi="Times New Roman"/>
            <w:color w:val="000000"/>
            <w:sz w:val="24"/>
            <w:szCs w:val="24"/>
          </w:rPr>
          <w:t>http://www.altairegion22.ru/territory/info/?PRINT=Y</w:t>
        </w:r>
      </w:hyperlink>
    </w:p>
    <w:p>
      <w:pPr>
        <w:pStyle w:val="style0"/>
        <w:numPr>
          <w:ilvl w:val="0"/>
          <w:numId w:val="3"/>
        </w:numPr>
        <w:spacing w:after="0" w:before="0" w:line="360" w:lineRule="auto"/>
        <w:contextualSpacing w:val="false"/>
        <w:jc w:val="both"/>
      </w:pPr>
      <w:r>
        <w:rPr>
          <w:rFonts w:ascii="Times New Roman" w:cs="Times New Roman" w:hAnsi="Times New Roman"/>
          <w:color w:val="000000"/>
          <w:sz w:val="24"/>
          <w:szCs w:val="24"/>
        </w:rPr>
        <w:t>История Алтая с древнейших времен и да наших дней. Начальный этап заселения и сельскохозяйственного освоения Алтая [Электронный ресурс] – Режим доступа: http://starshoes.su/prisoedinenie-altaya-k-rossii/nachalnyiy-etap-zaseleniya-i-selskohozyaystvennogo-osvoeniya-a.html</w:t>
      </w:r>
    </w:p>
    <w:p>
      <w:pPr>
        <w:pStyle w:val="style0"/>
        <w:numPr>
          <w:ilvl w:val="0"/>
          <w:numId w:val="3"/>
        </w:numPr>
        <w:spacing w:after="0" w:before="0" w:line="360" w:lineRule="auto"/>
        <w:contextualSpacing w:val="false"/>
      </w:pPr>
      <w:r>
        <w:rPr>
          <w:rStyle w:val="style82"/>
          <w:rFonts w:ascii="Times New Roman" w:cs="Times New Roman" w:hAnsi="Times New Roman"/>
          <w:b w:val="false"/>
          <w:color w:val="000000"/>
          <w:sz w:val="24"/>
          <w:szCs w:val="24"/>
        </w:rPr>
        <w:t xml:space="preserve">Википедия. Свободная энциклопедия.- [Электронный ресурс]- Режим доступа: </w:t>
      </w:r>
      <w:hyperlink r:id="rId7">
        <w:r>
          <w:rPr>
            <w:rStyle w:val="style83"/>
            <w:rStyle w:val="style107"/>
            <w:rFonts w:ascii="Times New Roman" w:cs="Times New Roman" w:hAnsi="Times New Roman"/>
          </w:rPr>
          <w:t>http://fanread.ru/</w:t>
        </w:r>
      </w:hyperlink>
      <w:r>
        <w:rPr>
          <w:rStyle w:val="style82"/>
          <w:rFonts w:ascii="Times New Roman" w:cs="Times New Roman" w:hAnsi="Times New Roman"/>
          <w:b w:val="false"/>
          <w:color w:val="000000"/>
          <w:sz w:val="24"/>
          <w:szCs w:val="24"/>
        </w:rPr>
        <w:t>, доступ свободный, 14.02.2019</w:t>
      </w:r>
      <w:r>
        <w:rPr>
          <w:rStyle w:val="style82"/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Style w:val="style82"/>
          <w:rFonts w:ascii="Times New Roman" w:cs="Times New Roman" w:hAnsi="Times New Roman"/>
          <w:b w:val="false"/>
          <w:color w:val="000000"/>
          <w:sz w:val="24"/>
          <w:szCs w:val="24"/>
        </w:rPr>
        <w:t>г.</w:t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tabs>
          <w:tab w:leader="none" w:pos="1847" w:val="left"/>
        </w:tabs>
        <w:suppressAutoHyphens w:val="fals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lang w:bidi="ar-SA" w:eastAsia="ru-RU"/>
        </w:rPr>
        <w:t xml:space="preserve">    </w:t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/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  <w:vertAlign w:val="superscript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  <w:vertAlign w:val="superscript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  <w:vertAlign w:val="superscript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ind w:hanging="0" w:left="709" w:right="0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0"/>
        <w:suppressAutoHyphens w:val="false"/>
        <w:spacing w:after="280" w:before="28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eastAsia="Times New Roman" w:hAnsi="Times New Roman"/>
          <w:sz w:val="24"/>
          <w:lang w:bidi="ar-SA" w:eastAsia="ru-RU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lang w:bidi="ar-SA" w:eastAsia="ru-RU"/>
        </w:rPr>
        <w:t xml:space="preserve"> </w:t>
      </w:r>
    </w:p>
    <w:p>
      <w:pPr>
        <w:pStyle w:val="style1"/>
        <w:shd w:fill="FFFFFF" w:val="clear"/>
        <w:spacing w:after="120" w:before="120" w:line="360" w:lineRule="auto"/>
        <w:contextualSpacing w:val="false"/>
      </w:pPr>
      <w:r>
        <w:rPr>
          <w:rFonts w:ascii="Times New Roman" w:cs="Times New Roman" w:hAnsi="Times New Roman"/>
          <w:color w:val="199043"/>
          <w:sz w:val="24"/>
          <w:szCs w:val="24"/>
        </w:rPr>
      </w:r>
    </w:p>
    <w:p>
      <w:pPr>
        <w:pStyle w:val="style0"/>
      </w:pPr>
      <w:r>
        <w:rPr>
          <w:rFonts w:ascii="Times New Roman" w:cs="Times New Roman" w:hAnsi="Times New Roman"/>
          <w:color w:val="199043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  <w:szCs w:val="28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sz w:val="24"/>
        </w:rPr>
      </w:r>
    </w:p>
    <w:p>
      <w:pPr>
        <w:pStyle w:val="style109"/>
        <w:spacing w:after="0" w:before="0" w:line="360" w:lineRule="auto"/>
        <w:contextualSpacing w:val="false"/>
        <w:jc w:val="right"/>
      </w:pPr>
      <w:r>
        <w:rPr>
          <w:rFonts w:ascii="Times New Roman" w:cs="Times New Roman" w:hAnsi="Times New Roman"/>
          <w:b/>
          <w:bCs/>
          <w:iCs/>
          <w:sz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</w:r>
    </w:p>
    <w:p>
      <w:pPr>
        <w:pStyle w:val="style0"/>
        <w:spacing w:after="200" w:before="0" w:line="360" w:lineRule="auto"/>
        <w:ind w:firstLine="709" w:left="0" w:right="0"/>
        <w:contextualSpacing w:val="false"/>
        <w:jc w:val="both"/>
      </w:pPr>
      <w:r>
        <w:rPr/>
      </w:r>
    </w:p>
    <w:sectPr>
      <w:type w:val="nextPage"/>
      <w:pgSz w:h="16838" w:w="11906"/>
      <w:pgMar w:bottom="1403" w:footer="0" w:gutter="0" w:header="0" w:left="1701" w:right="850" w:top="977"/>
      <w:pgNumType w:fmt="decimal"/>
      <w:formProt w:val="false"/>
      <w:textDirection w:val="lrTb"/>
      <w:docGrid w:charSpace="40960" w:linePitch="4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widowControl/>
      <w:suppressAutoHyphens w:val="true"/>
      <w:spacing w:after="200" w:before="0" w:line="276" w:lineRule="auto"/>
      <w:contextualSpacing w:val="false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33"/>
      <w:spacing w:after="200" w:before="0"/>
      <w:contextualSpacing w:val="false"/>
      <w:jc w:val="center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927" w:val="num"/>
        </w:tabs>
        <w:ind w:hanging="360" w:left="927"/>
      </w:pPr>
      <w:rPr>
        <w:smallCaps w:val="false"/>
        <w:caps w:val="false"/>
        <w:color w:val="000000"/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00000A"/>
      <w:sz w:val="22"/>
      <w:szCs w:val="22"/>
      <w:lang w:bidi="ar-SA" w:eastAsia="zh-CN" w:val="ru-RU"/>
    </w:rPr>
  </w:style>
  <w:style w:styleId="style1" w:type="paragraph">
    <w:name w:val="Заголовок 1"/>
    <w:basedOn w:val="style0"/>
    <w:next w:val="style109"/>
    <w:pPr>
      <w:keepNext/>
      <w:spacing w:after="0" w:before="480"/>
      <w:ind w:hanging="0" w:left="0" w:right="0"/>
      <w:contextualSpacing w:val="false"/>
    </w:pPr>
    <w:rPr>
      <w:rFonts w:ascii="Cambria" w:cs="Cambria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109"/>
    <w:pPr>
      <w:keepNext/>
      <w:numPr>
        <w:ilvl w:val="1"/>
        <w:numId w:val="2"/>
      </w:numPr>
      <w:spacing w:after="60" w:before="240"/>
      <w:ind w:hanging="576" w:left="576" w:right="0"/>
      <w:contextualSpacing w:val="false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109"/>
    <w:pPr>
      <w:keepNext/>
      <w:numPr>
        <w:ilvl w:val="2"/>
        <w:numId w:val="1"/>
      </w:numPr>
      <w:spacing w:after="60" w:before="240"/>
      <w:contextualSpacing w:val="false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styleId="style7" w:type="paragraph">
    <w:name w:val="Заголовок 7"/>
    <w:basedOn w:val="style0"/>
    <w:next w:val="style109"/>
    <w:pPr>
      <w:numPr>
        <w:ilvl w:val="6"/>
        <w:numId w:val="2"/>
      </w:numPr>
      <w:spacing w:after="60" w:before="240" w:line="100" w:lineRule="atLeast"/>
      <w:ind w:hanging="1296" w:left="1296" w:right="0"/>
      <w:contextualSpacing w:val="false"/>
      <w:outlineLvl w:val="6"/>
    </w:pPr>
    <w:rPr>
      <w:rFonts w:ascii="Times New Roman" w:cs="Times New Roman" w:eastAsia="Times New Roman" w:hAnsi="Times New Roman"/>
      <w:sz w:val="24"/>
      <w:szCs w:val="24"/>
    </w:rPr>
  </w:style>
  <w:style w:styleId="style15" w:type="character">
    <w:name w:val="WW8Num1z0"/>
    <w:next w:val="style15"/>
    <w:rPr/>
  </w:style>
  <w:style w:styleId="style16" w:type="character">
    <w:name w:val="WW8Num1z1"/>
    <w:next w:val="style16"/>
    <w:rPr/>
  </w:style>
  <w:style w:styleId="style17" w:type="character">
    <w:name w:val="WW8Num1z2"/>
    <w:next w:val="style17"/>
    <w:rPr/>
  </w:style>
  <w:style w:styleId="style18" w:type="character">
    <w:name w:val="WW8Num1z3"/>
    <w:next w:val="style18"/>
    <w:rPr/>
  </w:style>
  <w:style w:styleId="style19" w:type="character">
    <w:name w:val="WW8Num1z4"/>
    <w:next w:val="style19"/>
    <w:rPr/>
  </w:style>
  <w:style w:styleId="style20" w:type="character">
    <w:name w:val="WW8Num1z5"/>
    <w:next w:val="style20"/>
    <w:rPr/>
  </w:style>
  <w:style w:styleId="style21" w:type="character">
    <w:name w:val="WW8Num1z6"/>
    <w:next w:val="style21"/>
    <w:rPr/>
  </w:style>
  <w:style w:styleId="style22" w:type="character">
    <w:name w:val="WW8Num1z7"/>
    <w:next w:val="style22"/>
    <w:rPr/>
  </w:style>
  <w:style w:styleId="style23" w:type="character">
    <w:name w:val="WW8Num1z8"/>
    <w:next w:val="style23"/>
    <w:rPr/>
  </w:style>
  <w:style w:styleId="style24" w:type="character">
    <w:name w:val="WW8Num2z0"/>
    <w:next w:val="style24"/>
    <w:rPr/>
  </w:style>
  <w:style w:styleId="style25" w:type="character">
    <w:name w:val="WW8Num2z1"/>
    <w:next w:val="style25"/>
    <w:rPr/>
  </w:style>
  <w:style w:styleId="style26" w:type="character">
    <w:name w:val="WW8Num2z2"/>
    <w:next w:val="style26"/>
    <w:rPr/>
  </w:style>
  <w:style w:styleId="style27" w:type="character">
    <w:name w:val="WW8Num2z3"/>
    <w:next w:val="style27"/>
    <w:rPr/>
  </w:style>
  <w:style w:styleId="style28" w:type="character">
    <w:name w:val="WW8Num2z4"/>
    <w:next w:val="style28"/>
    <w:rPr/>
  </w:style>
  <w:style w:styleId="style29" w:type="character">
    <w:name w:val="WW8Num2z5"/>
    <w:next w:val="style29"/>
    <w:rPr/>
  </w:style>
  <w:style w:styleId="style30" w:type="character">
    <w:name w:val="WW8Num2z6"/>
    <w:next w:val="style30"/>
    <w:rPr/>
  </w:style>
  <w:style w:styleId="style31" w:type="character">
    <w:name w:val="WW8Num2z7"/>
    <w:next w:val="style31"/>
    <w:rPr/>
  </w:style>
  <w:style w:styleId="style32" w:type="character">
    <w:name w:val="WW8Num2z8"/>
    <w:next w:val="style32"/>
    <w:rPr/>
  </w:style>
  <w:style w:styleId="style33" w:type="character">
    <w:name w:val="WW8Num3z0"/>
    <w:next w:val="style33"/>
    <w:rPr>
      <w:rFonts w:ascii="Times New Roman" w:cs="Times New Roman" w:hAnsi="Times New Roman"/>
      <w:b w:val="false"/>
      <w:caps w:val="false"/>
      <w:smallCaps w:val="false"/>
      <w:color w:val="000000"/>
      <w:sz w:val="24"/>
      <w:szCs w:val="24"/>
    </w:rPr>
  </w:style>
  <w:style w:styleId="style34" w:type="character">
    <w:name w:val="WW8Num4z0"/>
    <w:next w:val="style34"/>
    <w:rPr>
      <w:rFonts w:ascii="Symbol" w:cs="Symbol" w:hAnsi="Symbol"/>
    </w:rPr>
  </w:style>
  <w:style w:styleId="style35" w:type="character">
    <w:name w:val="WW8Num4z1"/>
    <w:next w:val="style35"/>
    <w:rPr/>
  </w:style>
  <w:style w:styleId="style36" w:type="character">
    <w:name w:val="WW8Num4z2"/>
    <w:next w:val="style36"/>
    <w:rPr/>
  </w:style>
  <w:style w:styleId="style37" w:type="character">
    <w:name w:val="WW8Num4z3"/>
    <w:next w:val="style37"/>
    <w:rPr/>
  </w:style>
  <w:style w:styleId="style38" w:type="character">
    <w:name w:val="WW8Num4z4"/>
    <w:next w:val="style38"/>
    <w:rPr/>
  </w:style>
  <w:style w:styleId="style39" w:type="character">
    <w:name w:val="WW8Num4z5"/>
    <w:next w:val="style39"/>
    <w:rPr/>
  </w:style>
  <w:style w:styleId="style40" w:type="character">
    <w:name w:val="WW8Num4z6"/>
    <w:next w:val="style40"/>
    <w:rPr/>
  </w:style>
  <w:style w:styleId="style41" w:type="character">
    <w:name w:val="WW8Num4z7"/>
    <w:next w:val="style41"/>
    <w:rPr/>
  </w:style>
  <w:style w:styleId="style42" w:type="character">
    <w:name w:val="WW8Num4z8"/>
    <w:next w:val="style42"/>
    <w:rPr/>
  </w:style>
  <w:style w:styleId="style43" w:type="character">
    <w:name w:val="WW8Num5z0"/>
    <w:next w:val="style43"/>
    <w:rPr/>
  </w:style>
  <w:style w:styleId="style44" w:type="character">
    <w:name w:val="WW8Num6z0"/>
    <w:next w:val="style44"/>
    <w:rPr>
      <w:rFonts w:ascii="Symbol" w:cs="Symbol" w:hAnsi="Symbol"/>
    </w:rPr>
  </w:style>
  <w:style w:styleId="style45" w:type="character">
    <w:name w:val="WW8Num6z1"/>
    <w:next w:val="style45"/>
    <w:rPr/>
  </w:style>
  <w:style w:styleId="style46" w:type="character">
    <w:name w:val="WW8Num6z2"/>
    <w:next w:val="style46"/>
    <w:rPr/>
  </w:style>
  <w:style w:styleId="style47" w:type="character">
    <w:name w:val="WW8Num6z3"/>
    <w:next w:val="style47"/>
    <w:rPr/>
  </w:style>
  <w:style w:styleId="style48" w:type="character">
    <w:name w:val="WW8Num6z4"/>
    <w:next w:val="style48"/>
    <w:rPr/>
  </w:style>
  <w:style w:styleId="style49" w:type="character">
    <w:name w:val="WW8Num6z5"/>
    <w:next w:val="style49"/>
    <w:rPr/>
  </w:style>
  <w:style w:styleId="style50" w:type="character">
    <w:name w:val="WW8Num6z6"/>
    <w:next w:val="style50"/>
    <w:rPr/>
  </w:style>
  <w:style w:styleId="style51" w:type="character">
    <w:name w:val="WW8Num6z7"/>
    <w:next w:val="style51"/>
    <w:rPr/>
  </w:style>
  <w:style w:styleId="style52" w:type="character">
    <w:name w:val="WW8Num6z8"/>
    <w:next w:val="style52"/>
    <w:rPr/>
  </w:style>
  <w:style w:styleId="style53" w:type="character">
    <w:name w:val="Основной шрифт абзаца"/>
    <w:next w:val="style53"/>
    <w:rPr/>
  </w:style>
  <w:style w:styleId="style54" w:type="character">
    <w:name w:val="Основной шрифт абзаца6"/>
    <w:next w:val="style54"/>
    <w:rPr/>
  </w:style>
  <w:style w:styleId="style55" w:type="character">
    <w:name w:val="Absatz-Standardschriftart"/>
    <w:next w:val="style55"/>
    <w:rPr/>
  </w:style>
  <w:style w:styleId="style56" w:type="character">
    <w:name w:val="Основной шрифт абзаца5"/>
    <w:next w:val="style56"/>
    <w:rPr/>
  </w:style>
  <w:style w:styleId="style57" w:type="character">
    <w:name w:val="WW8Num7z0"/>
    <w:next w:val="style57"/>
    <w:rPr/>
  </w:style>
  <w:style w:styleId="style58" w:type="character">
    <w:name w:val="WW8Num9z0"/>
    <w:next w:val="style58"/>
    <w:rPr/>
  </w:style>
  <w:style w:styleId="style59" w:type="character">
    <w:name w:val="Основной шрифт абзаца4"/>
    <w:next w:val="style59"/>
    <w:rPr/>
  </w:style>
  <w:style w:styleId="style60" w:type="character">
    <w:name w:val="Основной шрифт абзаца3"/>
    <w:next w:val="style60"/>
    <w:rPr/>
  </w:style>
  <w:style w:styleId="style61" w:type="character">
    <w:name w:val="ListLabel 1"/>
    <w:next w:val="style61"/>
    <w:rPr>
      <w:rFonts w:cs="Times New Roman"/>
    </w:rPr>
  </w:style>
  <w:style w:styleId="style62" w:type="character">
    <w:name w:val="ListLabel 2"/>
    <w:next w:val="style62"/>
    <w:rPr>
      <w:rFonts w:cs="Courier New"/>
    </w:rPr>
  </w:style>
  <w:style w:styleId="style63" w:type="character">
    <w:name w:val="Default Paragraph Font"/>
    <w:next w:val="style63"/>
    <w:rPr/>
  </w:style>
  <w:style w:styleId="style64" w:type="character">
    <w:name w:val="WW-Absatz-Standardschriftart"/>
    <w:next w:val="style64"/>
    <w:rPr/>
  </w:style>
  <w:style w:styleId="style65" w:type="character">
    <w:name w:val="Основной шрифт абзаца2"/>
    <w:next w:val="style65"/>
    <w:rPr/>
  </w:style>
  <w:style w:styleId="style66" w:type="character">
    <w:name w:val="WW8Num3z1"/>
    <w:next w:val="style66"/>
    <w:rPr/>
  </w:style>
  <w:style w:styleId="style67" w:type="character">
    <w:name w:val="WW8Num3z3"/>
    <w:next w:val="style67"/>
    <w:rPr/>
  </w:style>
  <w:style w:styleId="style68" w:type="character">
    <w:name w:val="WW8Num7z1"/>
    <w:next w:val="style68"/>
    <w:rPr/>
  </w:style>
  <w:style w:styleId="style69" w:type="character">
    <w:name w:val="WW8Num7z3"/>
    <w:next w:val="style69"/>
    <w:rPr/>
  </w:style>
  <w:style w:styleId="style70" w:type="character">
    <w:name w:val="WW8Num8z0"/>
    <w:next w:val="style70"/>
    <w:rPr/>
  </w:style>
  <w:style w:styleId="style71" w:type="character">
    <w:name w:val="WW8Num8z1"/>
    <w:next w:val="style71"/>
    <w:rPr/>
  </w:style>
  <w:style w:styleId="style72" w:type="character">
    <w:name w:val="WW8Num8z2"/>
    <w:next w:val="style72"/>
    <w:rPr/>
  </w:style>
  <w:style w:styleId="style73" w:type="character">
    <w:name w:val="WW8Num9z1"/>
    <w:next w:val="style73"/>
    <w:rPr/>
  </w:style>
  <w:style w:styleId="style74" w:type="character">
    <w:name w:val="WW8Num9z3"/>
    <w:next w:val="style74"/>
    <w:rPr/>
  </w:style>
  <w:style w:styleId="style75" w:type="character">
    <w:name w:val="WW8Num10z0"/>
    <w:next w:val="style75"/>
    <w:rPr/>
  </w:style>
  <w:style w:styleId="style76" w:type="character">
    <w:name w:val="WW8Num11z0"/>
    <w:next w:val="style76"/>
    <w:rPr/>
  </w:style>
  <w:style w:styleId="style77" w:type="character">
    <w:name w:val="WW8Num14z0"/>
    <w:next w:val="style77"/>
    <w:rPr/>
  </w:style>
  <w:style w:styleId="style78" w:type="character">
    <w:name w:val="Основной шрифт абзаца1"/>
    <w:next w:val="style78"/>
    <w:rPr/>
  </w:style>
  <w:style w:styleId="style79" w:type="character">
    <w:name w:val="Заголовок 7 Знак"/>
    <w:basedOn w:val="style78"/>
    <w:next w:val="style79"/>
    <w:rPr/>
  </w:style>
  <w:style w:styleId="style80" w:type="character">
    <w:name w:val="Основной текст с отступом Знак"/>
    <w:basedOn w:val="style78"/>
    <w:next w:val="style80"/>
    <w:rPr/>
  </w:style>
  <w:style w:styleId="style81" w:type="character">
    <w:name w:val="Основной текст 3 Знак"/>
    <w:basedOn w:val="style78"/>
    <w:next w:val="style81"/>
    <w:rPr/>
  </w:style>
  <w:style w:styleId="style82" w:type="character">
    <w:name w:val="Выделение жирным"/>
    <w:next w:val="style82"/>
    <w:rPr>
      <w:b/>
      <w:bCs/>
    </w:rPr>
  </w:style>
  <w:style w:styleId="style83" w:type="character">
    <w:name w:val="Internet Link"/>
    <w:next w:val="style83"/>
    <w:rPr>
      <w:color w:val="0000FF"/>
      <w:u w:val="single"/>
      <w:lang w:bidi="ru-RU" w:val="ru-RU"/>
    </w:rPr>
  </w:style>
  <w:style w:styleId="style84" w:type="character">
    <w:name w:val="FollowedHyperlink"/>
    <w:basedOn w:val="style78"/>
    <w:next w:val="style84"/>
    <w:rPr/>
  </w:style>
  <w:style w:styleId="style85" w:type="character">
    <w:name w:val="Верхний колонтитул Знак"/>
    <w:basedOn w:val="style78"/>
    <w:next w:val="style85"/>
    <w:rPr/>
  </w:style>
  <w:style w:styleId="style86" w:type="character">
    <w:name w:val="Нижний колонтитул Знак"/>
    <w:basedOn w:val="style78"/>
    <w:next w:val="style86"/>
    <w:rPr/>
  </w:style>
  <w:style w:styleId="style87" w:type="character">
    <w:name w:val="Заголовок 2 Знак"/>
    <w:basedOn w:val="style78"/>
    <w:next w:val="style87"/>
    <w:rPr/>
  </w:style>
  <w:style w:styleId="style88" w:type="character">
    <w:name w:val="apple-converted-space"/>
    <w:basedOn w:val="style78"/>
    <w:next w:val="style88"/>
    <w:rPr/>
  </w:style>
  <w:style w:styleId="style89" w:type="character">
    <w:name w:val="Выделение"/>
    <w:next w:val="style89"/>
    <w:rPr>
      <w:i/>
      <w:iCs/>
    </w:rPr>
  </w:style>
  <w:style w:styleId="style90" w:type="character">
    <w:name w:val="Заголовок 1 Знак"/>
    <w:basedOn w:val="style63"/>
    <w:next w:val="style90"/>
    <w:rPr/>
  </w:style>
  <w:style w:styleId="style91" w:type="character">
    <w:name w:val="Текст выноски Знак"/>
    <w:basedOn w:val="style63"/>
    <w:next w:val="style91"/>
    <w:rPr/>
  </w:style>
  <w:style w:styleId="style92" w:type="character">
    <w:name w:val="Заголовок 3 Знак"/>
    <w:basedOn w:val="style59"/>
    <w:next w:val="style92"/>
    <w:rPr>
      <w:rFonts w:ascii="Cambria" w:cs="Times New Roman" w:eastAsia="Times New Roman" w:hAnsi="Cambria"/>
      <w:b/>
      <w:bCs/>
      <w:sz w:val="26"/>
      <w:szCs w:val="26"/>
    </w:rPr>
  </w:style>
  <w:style w:styleId="style93" w:type="character">
    <w:name w:val="c7"/>
    <w:basedOn w:val="style59"/>
    <w:next w:val="style93"/>
    <w:rPr/>
  </w:style>
  <w:style w:styleId="style94" w:type="character">
    <w:name w:val="c0"/>
    <w:basedOn w:val="style59"/>
    <w:next w:val="style94"/>
    <w:rPr/>
  </w:style>
  <w:style w:styleId="style95" w:type="character">
    <w:name w:val="c13"/>
    <w:basedOn w:val="style59"/>
    <w:next w:val="style95"/>
    <w:rPr/>
  </w:style>
  <w:style w:styleId="style96" w:type="character">
    <w:name w:val="c2"/>
    <w:basedOn w:val="style59"/>
    <w:next w:val="style96"/>
    <w:rPr/>
  </w:style>
  <w:style w:styleId="style97" w:type="character">
    <w:name w:val="c5"/>
    <w:basedOn w:val="style59"/>
    <w:next w:val="style97"/>
    <w:rPr/>
  </w:style>
  <w:style w:styleId="style98" w:type="character">
    <w:name w:val="c3"/>
    <w:basedOn w:val="style59"/>
    <w:next w:val="style98"/>
    <w:rPr/>
  </w:style>
  <w:style w:styleId="style99" w:type="character">
    <w:name w:val="c21"/>
    <w:basedOn w:val="style59"/>
    <w:next w:val="style99"/>
    <w:rPr/>
  </w:style>
  <w:style w:styleId="style100" w:type="character">
    <w:name w:val="c10"/>
    <w:basedOn w:val="style59"/>
    <w:next w:val="style100"/>
    <w:rPr/>
  </w:style>
  <w:style w:styleId="style101" w:type="character">
    <w:name w:val="c8"/>
    <w:basedOn w:val="style59"/>
    <w:next w:val="style101"/>
    <w:rPr/>
  </w:style>
  <w:style w:styleId="style102" w:type="character">
    <w:name w:val="c9"/>
    <w:basedOn w:val="style59"/>
    <w:next w:val="style102"/>
    <w:rPr/>
  </w:style>
  <w:style w:styleId="style103" w:type="character">
    <w:name w:val="c11"/>
    <w:basedOn w:val="style59"/>
    <w:next w:val="style103"/>
    <w:rPr/>
  </w:style>
  <w:style w:styleId="style104" w:type="character">
    <w:name w:val="Маркеры списка"/>
    <w:next w:val="style104"/>
    <w:rPr>
      <w:rFonts w:ascii="OpenSymbol;Arial Unicode MS" w:cs="OpenSymbol;Arial Unicode MS" w:eastAsia="OpenSymbol;Arial Unicode MS" w:hAnsi="OpenSymbol;Arial Unicode MS"/>
    </w:rPr>
  </w:style>
  <w:style w:styleId="style105" w:type="character">
    <w:name w:val="ListLabel 3"/>
    <w:next w:val="style105"/>
    <w:rPr>
      <w:rFonts w:cs="Times New Roman"/>
      <w:b w:val="false"/>
      <w:caps w:val="false"/>
      <w:smallCaps w:val="false"/>
      <w:color w:val="000000"/>
      <w:sz w:val="24"/>
      <w:szCs w:val="24"/>
    </w:rPr>
  </w:style>
  <w:style w:styleId="style106" w:type="character">
    <w:name w:val="ListLabel 4"/>
    <w:next w:val="style106"/>
    <w:rPr>
      <w:rFonts w:cs="Symbol"/>
    </w:rPr>
  </w:style>
  <w:style w:styleId="style107" w:type="character">
    <w:name w:val="Интернет-ссылка"/>
    <w:next w:val="style107"/>
    <w:rPr>
      <w:color w:val="000080"/>
      <w:u w:val="single"/>
      <w:lang w:bidi="ru-RU" w:eastAsia="ru-RU" w:val="ru-RU"/>
    </w:rPr>
  </w:style>
  <w:style w:styleId="style108" w:type="paragraph">
    <w:name w:val="Заголовок"/>
    <w:basedOn w:val="style0"/>
    <w:next w:val="style109"/>
    <w:pPr>
      <w:keepNext/>
      <w:spacing w:after="120" w:before="240"/>
      <w:contextualSpacing w:val="false"/>
    </w:pPr>
    <w:rPr>
      <w:rFonts w:ascii="Arial" w:cs="Tahoma" w:eastAsia="MS Mincho;ＭＳ 明朝" w:hAnsi="Arial"/>
      <w:sz w:val="28"/>
      <w:szCs w:val="28"/>
    </w:rPr>
  </w:style>
  <w:style w:styleId="style109" w:type="paragraph">
    <w:name w:val="Основной текст"/>
    <w:basedOn w:val="style0"/>
    <w:next w:val="style109"/>
    <w:pPr>
      <w:widowControl/>
      <w:spacing w:after="120" w:before="0" w:line="100" w:lineRule="atLeast"/>
      <w:contextualSpacing w:val="false"/>
    </w:pPr>
    <w:rPr>
      <w:rFonts w:ascii="Arial" w:cs="Arial" w:eastAsia="SimSun;宋体" w:hAnsi="Arial"/>
      <w:sz w:val="21"/>
      <w:szCs w:val="24"/>
      <w:lang w:bidi="hi-IN"/>
    </w:rPr>
  </w:style>
  <w:style w:styleId="style110" w:type="paragraph">
    <w:name w:val="Список"/>
    <w:basedOn w:val="style109"/>
    <w:next w:val="style110"/>
    <w:pPr/>
    <w:rPr>
      <w:rFonts w:ascii="Arial" w:cs="Tahoma" w:hAnsi="Arial"/>
    </w:rPr>
  </w:style>
  <w:style w:styleId="style111" w:type="paragraph">
    <w:name w:val="Название"/>
    <w:basedOn w:val="style0"/>
    <w:next w:val="style11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12" w:type="paragraph">
    <w:name w:val="Указатель"/>
    <w:basedOn w:val="style0"/>
    <w:next w:val="style112"/>
    <w:pPr>
      <w:suppressLineNumbers/>
    </w:pPr>
    <w:rPr>
      <w:rFonts w:cs="Arial"/>
    </w:rPr>
  </w:style>
  <w:style w:styleId="style113" w:type="paragraph">
    <w:name w:val="Название объекта"/>
    <w:basedOn w:val="style0"/>
    <w:next w:val="style11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14" w:type="paragraph">
    <w:name w:val="Указатель7"/>
    <w:basedOn w:val="style0"/>
    <w:next w:val="style114"/>
    <w:pPr>
      <w:suppressLineNumbers/>
    </w:pPr>
    <w:rPr>
      <w:rFonts w:cs="Mangal"/>
    </w:rPr>
  </w:style>
  <w:style w:styleId="style115" w:type="paragraph">
    <w:name w:val="Название объекта2"/>
    <w:basedOn w:val="style0"/>
    <w:next w:val="style11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16" w:type="paragraph">
    <w:name w:val="Указатель6"/>
    <w:basedOn w:val="style0"/>
    <w:next w:val="style116"/>
    <w:pPr>
      <w:suppressLineNumbers/>
    </w:pPr>
    <w:rPr>
      <w:rFonts w:cs="Mangal"/>
    </w:rPr>
  </w:style>
  <w:style w:styleId="style117" w:type="paragraph">
    <w:name w:val="Название объекта1"/>
    <w:basedOn w:val="style108"/>
    <w:next w:val="style117"/>
    <w:pPr/>
    <w:rPr/>
  </w:style>
  <w:style w:styleId="style118" w:type="paragraph">
    <w:name w:val="Указатель5"/>
    <w:basedOn w:val="style0"/>
    <w:next w:val="style118"/>
    <w:pPr>
      <w:suppressLineNumbers/>
    </w:pPr>
    <w:rPr>
      <w:rFonts w:cs="Mangal"/>
    </w:rPr>
  </w:style>
  <w:style w:styleId="style119" w:type="paragraph">
    <w:name w:val="Название4"/>
    <w:basedOn w:val="style0"/>
    <w:next w:val="style119"/>
    <w:pPr>
      <w:suppressLineNumbers/>
      <w:spacing w:after="120" w:before="120"/>
      <w:contextualSpacing w:val="false"/>
    </w:pPr>
    <w:rPr>
      <w:rFonts w:ascii="Arial" w:cs="Tahoma" w:hAnsi="Arial"/>
      <w:i/>
      <w:iCs/>
      <w:sz w:val="20"/>
      <w:szCs w:val="24"/>
    </w:rPr>
  </w:style>
  <w:style w:styleId="style120" w:type="paragraph">
    <w:name w:val="Указатель4"/>
    <w:basedOn w:val="style0"/>
    <w:next w:val="style120"/>
    <w:pPr>
      <w:suppressLineNumbers/>
    </w:pPr>
    <w:rPr>
      <w:rFonts w:ascii="Arial" w:cs="Tahoma" w:hAnsi="Arial"/>
    </w:rPr>
  </w:style>
  <w:style w:styleId="style121" w:type="paragraph">
    <w:name w:val="Подзаголовок"/>
    <w:basedOn w:val="style108"/>
    <w:next w:val="style109"/>
    <w:pPr>
      <w:jc w:val="center"/>
    </w:pPr>
    <w:rPr>
      <w:i/>
      <w:iCs/>
      <w:sz w:val="28"/>
      <w:szCs w:val="28"/>
    </w:rPr>
  </w:style>
  <w:style w:styleId="style122" w:type="paragraph">
    <w:name w:val="Название3"/>
    <w:basedOn w:val="style0"/>
    <w:next w:val="style122"/>
    <w:pPr>
      <w:suppressLineNumbers/>
      <w:spacing w:after="120" w:before="120"/>
      <w:contextualSpacing w:val="false"/>
    </w:pPr>
    <w:rPr>
      <w:rFonts w:ascii="Arial" w:cs="Tahoma" w:hAnsi="Arial"/>
      <w:i/>
      <w:iCs/>
      <w:sz w:val="20"/>
      <w:szCs w:val="24"/>
    </w:rPr>
  </w:style>
  <w:style w:styleId="style123" w:type="paragraph">
    <w:name w:val="Указатель3"/>
    <w:basedOn w:val="style0"/>
    <w:next w:val="style123"/>
    <w:pPr>
      <w:suppressLineNumbers/>
    </w:pPr>
    <w:rPr>
      <w:rFonts w:ascii="Arial" w:cs="Tahoma" w:hAnsi="Arial"/>
    </w:rPr>
  </w:style>
  <w:style w:styleId="style124" w:type="paragraph">
    <w:name w:val="Название2"/>
    <w:basedOn w:val="style0"/>
    <w:next w:val="style124"/>
    <w:pPr/>
    <w:rPr/>
  </w:style>
  <w:style w:styleId="style125" w:type="paragraph">
    <w:name w:val="Указатель2"/>
    <w:basedOn w:val="style0"/>
    <w:next w:val="style125"/>
    <w:pPr/>
    <w:rPr/>
  </w:style>
  <w:style w:styleId="style126" w:type="paragraph">
    <w:name w:val="Название1"/>
    <w:basedOn w:val="style0"/>
    <w:next w:val="style126"/>
    <w:pPr/>
    <w:rPr/>
  </w:style>
  <w:style w:styleId="style127" w:type="paragraph">
    <w:name w:val="Указатель1"/>
    <w:basedOn w:val="style0"/>
    <w:next w:val="style127"/>
    <w:pPr/>
    <w:rPr/>
  </w:style>
  <w:style w:styleId="style128" w:type="paragraph">
    <w:name w:val="Основной текст с отступом"/>
    <w:basedOn w:val="style0"/>
    <w:next w:val="style128"/>
    <w:pPr>
      <w:spacing w:after="120" w:before="0"/>
      <w:ind w:hanging="0" w:left="283" w:right="0"/>
      <w:contextualSpacing w:val="false"/>
    </w:pPr>
    <w:rPr/>
  </w:style>
  <w:style w:styleId="style129" w:type="paragraph">
    <w:name w:val="Основной текст 31"/>
    <w:basedOn w:val="style0"/>
    <w:next w:val="style129"/>
    <w:pPr/>
    <w:rPr/>
  </w:style>
  <w:style w:styleId="style130" w:type="paragraph">
    <w:name w:val="List Paragraph"/>
    <w:basedOn w:val="style0"/>
    <w:next w:val="style130"/>
    <w:pPr/>
    <w:rPr/>
  </w:style>
  <w:style w:styleId="style131" w:type="paragraph">
    <w:name w:val="WW-Обычный (Web)"/>
    <w:basedOn w:val="style0"/>
    <w:next w:val="style131"/>
    <w:pPr/>
    <w:rPr/>
  </w:style>
  <w:style w:styleId="style132" w:type="paragraph">
    <w:name w:val="Normal (Web)"/>
    <w:basedOn w:val="style0"/>
    <w:next w:val="style132"/>
    <w:pPr/>
    <w:rPr/>
  </w:style>
  <w:style w:styleId="style133" w:type="paragraph">
    <w:name w:val="Верхний колонтитул"/>
    <w:basedOn w:val="style0"/>
    <w:next w:val="style133"/>
    <w:pPr>
      <w:suppressLineNumbers/>
      <w:tabs>
        <w:tab w:leader="none" w:pos="4677" w:val="center"/>
        <w:tab w:leader="none" w:pos="9355" w:val="right"/>
      </w:tabs>
    </w:pPr>
    <w:rPr/>
  </w:style>
  <w:style w:styleId="style134" w:type="paragraph">
    <w:name w:val="Нижний колонтитул"/>
    <w:basedOn w:val="style0"/>
    <w:next w:val="style134"/>
    <w:pPr>
      <w:suppressLineNumbers/>
      <w:tabs>
        <w:tab w:leader="none" w:pos="4677" w:val="center"/>
        <w:tab w:leader="none" w:pos="9355" w:val="right"/>
      </w:tabs>
    </w:pPr>
    <w:rPr/>
  </w:style>
  <w:style w:styleId="style135" w:type="paragraph">
    <w:name w:val="WW-Базовый"/>
    <w:next w:val="style135"/>
    <w:pPr>
      <w:widowControl w:val="false"/>
      <w:tabs/>
      <w:suppressAutoHyphens w:val="true"/>
    </w:pPr>
    <w:rPr>
      <w:rFonts w:ascii="Times New Roman" w:cs="Times New Roman" w:eastAsia="Arial" w:hAnsi="Times New Roman"/>
      <w:color w:val="00000A"/>
      <w:sz w:val="20"/>
      <w:szCs w:val="20"/>
      <w:lang w:bidi="ar-SA" w:eastAsia="zh-CN" w:val="ru-RU"/>
    </w:rPr>
  </w:style>
  <w:style w:styleId="style136" w:type="paragraph">
    <w:name w:val="Balloon Text"/>
    <w:basedOn w:val="style0"/>
    <w:next w:val="style136"/>
    <w:pPr/>
    <w:rPr/>
  </w:style>
  <w:style w:styleId="style137" w:type="paragraph">
    <w:name w:val="Обычный (веб)"/>
    <w:basedOn w:val="style0"/>
    <w:next w:val="style137"/>
    <w:pPr>
      <w:suppressAutoHyphens w:val="false"/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138" w:type="paragraph">
    <w:name w:val="c1"/>
    <w:basedOn w:val="style0"/>
    <w:next w:val="style138"/>
    <w:pPr>
      <w:suppressAutoHyphens w:val="false"/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139" w:type="paragraph">
    <w:name w:val="c4"/>
    <w:basedOn w:val="style0"/>
    <w:next w:val="style139"/>
    <w:pPr>
      <w:suppressAutoHyphens w:val="false"/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140" w:type="paragraph">
    <w:name w:val="c14"/>
    <w:basedOn w:val="style0"/>
    <w:next w:val="style140"/>
    <w:pPr>
      <w:suppressAutoHyphens w:val="false"/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141" w:type="paragraph">
    <w:name w:val="text"/>
    <w:basedOn w:val="style0"/>
    <w:next w:val="style141"/>
    <w:pPr>
      <w:suppressAutoHyphens w:val="false"/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142" w:type="paragraph">
    <w:name w:val="Содержимое таблицы"/>
    <w:basedOn w:val="style0"/>
    <w:next w:val="style142"/>
    <w:pPr>
      <w:suppressLineNumbers/>
    </w:pPr>
    <w:rPr/>
  </w:style>
  <w:style w:styleId="style143" w:type="paragraph">
    <w:name w:val="Заголовок таблицы"/>
    <w:basedOn w:val="style142"/>
    <w:next w:val="style143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ru.wikipedia.org/wiki/&#1064;&#1072;&#1093;&#1090;&#1085;&#1072;&#1103;_&#1087;&#1077;&#1095;&#1100;" TargetMode="External"/><Relationship Id="rId5" Type="http://schemas.openxmlformats.org/officeDocument/2006/relationships/hyperlink" Target="https://ru.wikipedia.org/wiki/&#1050;&#1072;&#1087;&#1080;&#1090;&#1072;&#1083;&#1100;&#1085;&#1099;&#1081;_&#1088;&#1077;&#1084;&#1086;&#1085;&#1090;" TargetMode="External"/><Relationship Id="rId6" Type="http://schemas.openxmlformats.org/officeDocument/2006/relationships/hyperlink" Target="http://www.altairegion22.ru/territory/info/?PRINT=Y" TargetMode="External"/><Relationship Id="rId7" Type="http://schemas.openxmlformats.org/officeDocument/2006/relationships/hyperlink" Target="http://fanread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2015-03-17T19:40:00.00Z</dcterms:created>
  <dc:creator>UserXP</dc:creator>
  <dc:language>en</dc:language>
  <cp:lastPrinted>2015-03-17T23:32:00.00Z</cp:lastPrinted>
  <dcterms:modified xsi:type="dcterms:W3CDTF">2019-03-15T07:11:41.00Z</dcterms:modified>
  <cp:revision>45</cp:revision>
</cp:coreProperties>
</file>