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6" w:rsidRPr="00AA0CC9" w:rsidRDefault="003D6926" w:rsidP="00AA0C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C9">
        <w:rPr>
          <w:rFonts w:ascii="Times New Roman" w:hAnsi="Times New Roman" w:cs="Times New Roman"/>
          <w:b/>
          <w:sz w:val="24"/>
          <w:szCs w:val="24"/>
        </w:rPr>
        <w:t>Методическая разработка урока</w:t>
      </w:r>
    </w:p>
    <w:p w:rsidR="009545F5" w:rsidRPr="00AA0CC9" w:rsidRDefault="009545F5" w:rsidP="00AA0C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C9">
        <w:rPr>
          <w:rFonts w:ascii="Times New Roman" w:hAnsi="Times New Roman" w:cs="Times New Roman"/>
          <w:sz w:val="24"/>
          <w:szCs w:val="24"/>
          <w:u w:val="words"/>
        </w:rPr>
        <w:t xml:space="preserve">Каждый город имеет свой </w:t>
      </w:r>
      <w:proofErr w:type="gramStart"/>
      <w:r w:rsidRPr="00AA0CC9">
        <w:rPr>
          <w:rFonts w:ascii="Times New Roman" w:hAnsi="Times New Roman" w:cs="Times New Roman"/>
          <w:sz w:val="24"/>
          <w:szCs w:val="24"/>
          <w:u w:val="words"/>
        </w:rPr>
        <w:t>норов</w:t>
      </w:r>
      <w:proofErr w:type="gramEnd"/>
    </w:p>
    <w:tbl>
      <w:tblPr>
        <w:tblW w:w="1370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94"/>
        <w:gridCol w:w="8647"/>
      </w:tblGrid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Исупова </w:t>
            </w:r>
            <w:proofErr w:type="spell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Язиля</w:t>
            </w:r>
            <w:proofErr w:type="spell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Сабирьевна</w:t>
            </w:r>
            <w:proofErr w:type="spellEnd"/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9 с углубленным изучением отдельных предметов» город Елабуга Республики Татарстан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Каждый город имеет свой </w:t>
            </w:r>
            <w:proofErr w:type="gram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="007575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Т. Я. «Изобразительное искусство». Учебник для 3 класса. Москва «Просвещение» 2012г.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материалов</w:t>
            </w:r>
          </w:p>
        </w:tc>
        <w:tc>
          <w:tcPr>
            <w:tcW w:w="8647" w:type="dxa"/>
          </w:tcPr>
          <w:p w:rsidR="009545F5" w:rsidRPr="00AA0CC9" w:rsidRDefault="008901C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материал о храмах город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заинтересовать  ребят, расширить кругозор, практическая работа - рисование храма позволяет развитию творческого потенциала и закреплению умений  на практике.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урока</w:t>
            </w:r>
            <w:r w:rsidRPr="00AA0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7C6B4C" w:rsidRPr="00AA0CC9" w:rsidRDefault="007C6B4C" w:rsidP="00AA0CC9">
            <w:pPr>
              <w:pStyle w:val="a7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color w:val="000000"/>
              </w:rPr>
            </w:pPr>
            <w:r w:rsidRPr="00AA0CC9">
              <w:t>Разви</w:t>
            </w:r>
            <w:r w:rsidR="00AA0CC9" w:rsidRPr="00AA0CC9">
              <w:t>ва</w:t>
            </w:r>
            <w:r w:rsidRPr="00AA0CC9">
              <w:t>т</w:t>
            </w:r>
            <w:r w:rsidR="00AA0CC9" w:rsidRPr="00AA0CC9">
              <w:t>ь</w:t>
            </w:r>
            <w:r w:rsidRPr="00AA0CC9">
              <w:t xml:space="preserve"> практически</w:t>
            </w:r>
            <w:r w:rsidR="00AA0CC9" w:rsidRPr="00AA0CC9">
              <w:t>е</w:t>
            </w:r>
            <w:r w:rsidRPr="00AA0CC9">
              <w:t xml:space="preserve"> навык</w:t>
            </w:r>
            <w:r w:rsidR="00AA0CC9" w:rsidRPr="00AA0CC9">
              <w:t xml:space="preserve">и </w:t>
            </w:r>
            <w:r w:rsidRPr="00AA0CC9">
              <w:t xml:space="preserve"> работы  в графическом редакторе </w:t>
            </w:r>
            <w:proofErr w:type="spellStart"/>
            <w:r w:rsidRPr="00AA0CC9">
              <w:rPr>
                <w:color w:val="000000"/>
              </w:rPr>
              <w:t>Paint</w:t>
            </w:r>
            <w:proofErr w:type="spellEnd"/>
            <w:r w:rsidRPr="00AA0CC9">
              <w:rPr>
                <w:color w:val="000000"/>
              </w:rPr>
              <w:t>.</w:t>
            </w:r>
          </w:p>
          <w:p w:rsidR="009545F5" w:rsidRPr="00AA0CC9" w:rsidRDefault="009545F5" w:rsidP="00AA0CC9">
            <w:pPr>
              <w:pStyle w:val="a7"/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AA0CC9">
              <w:t xml:space="preserve">Сформировать представление об архитектуре как особом виде изобразительного искусства, показать  роль архитектуры в жизни </w:t>
            </w:r>
            <w:r w:rsidRPr="00AA0CC9">
              <w:lastRenderedPageBreak/>
              <w:t>человека;</w:t>
            </w:r>
          </w:p>
          <w:p w:rsidR="009545F5" w:rsidRPr="00AA0CC9" w:rsidRDefault="009545F5" w:rsidP="00AA0CC9">
            <w:pPr>
              <w:pStyle w:val="a7"/>
              <w:spacing w:line="360" w:lineRule="auto"/>
              <w:contextualSpacing/>
              <w:jc w:val="both"/>
            </w:pPr>
            <w:r w:rsidRPr="00AA0CC9">
              <w:t xml:space="preserve">  </w:t>
            </w:r>
            <w:r w:rsidR="007C6B4C" w:rsidRPr="00AA0CC9">
              <w:t xml:space="preserve"> </w:t>
            </w:r>
            <w:r w:rsidRPr="00AA0CC9">
              <w:t xml:space="preserve"> </w:t>
            </w:r>
            <w:r w:rsidR="007C6B4C" w:rsidRPr="00AA0CC9">
              <w:t xml:space="preserve"> 3</w:t>
            </w:r>
            <w:r w:rsidR="00AA0CC9" w:rsidRPr="00AA0CC9">
              <w:t xml:space="preserve">. </w:t>
            </w:r>
            <w:r w:rsidRPr="00AA0CC9">
              <w:t xml:space="preserve">Способствовать расширению представлений учащихся о старинном каменном зодчестве — архитектуре крепостей. </w:t>
            </w:r>
          </w:p>
          <w:p w:rsidR="009545F5" w:rsidRPr="00AA0CC9" w:rsidRDefault="009545F5" w:rsidP="00AA0CC9">
            <w:pPr>
              <w:pStyle w:val="a7"/>
              <w:spacing w:line="360" w:lineRule="auto"/>
              <w:contextualSpacing/>
              <w:jc w:val="both"/>
            </w:pPr>
            <w:r w:rsidRPr="00AA0CC9">
              <w:t xml:space="preserve"> </w:t>
            </w:r>
            <w:r w:rsidR="007C6B4C" w:rsidRPr="00AA0CC9">
              <w:t xml:space="preserve">    4</w:t>
            </w:r>
            <w:r w:rsidRPr="00AA0CC9">
              <w:t xml:space="preserve">.   </w:t>
            </w:r>
            <w:r w:rsidR="00AA0CC9" w:rsidRPr="00AA0CC9">
              <w:t>Расширять интерес для дальнейшего углубленного</w:t>
            </w:r>
            <w:r w:rsidRPr="00AA0CC9">
              <w:t xml:space="preserve"> проникн</w:t>
            </w:r>
            <w:r w:rsidR="00AA0CC9" w:rsidRPr="00AA0CC9">
              <w:t xml:space="preserve">овения </w:t>
            </w:r>
            <w:r w:rsidRPr="00AA0CC9">
              <w:t>в мир традиционной русской культуры;</w:t>
            </w:r>
          </w:p>
          <w:p w:rsidR="009545F5" w:rsidRPr="00AA0CC9" w:rsidRDefault="007C6B4C" w:rsidP="00AA0CC9">
            <w:pPr>
              <w:pStyle w:val="a7"/>
              <w:spacing w:line="360" w:lineRule="auto"/>
              <w:contextualSpacing/>
              <w:jc w:val="both"/>
            </w:pPr>
            <w:r w:rsidRPr="00AA0CC9">
              <w:t xml:space="preserve">    </w:t>
            </w:r>
            <w:r w:rsidR="009545F5" w:rsidRPr="00AA0CC9">
              <w:t xml:space="preserve"> </w:t>
            </w:r>
            <w:r w:rsidRPr="00AA0CC9">
              <w:t>5</w:t>
            </w:r>
            <w:r w:rsidR="009545F5" w:rsidRPr="00AA0CC9">
              <w:t xml:space="preserve">. </w:t>
            </w:r>
            <w:r w:rsidR="00AA0CC9" w:rsidRPr="00AA0CC9">
              <w:t xml:space="preserve">  </w:t>
            </w:r>
            <w:r w:rsidR="009545F5" w:rsidRPr="00AA0CC9">
              <w:t>Уметь выделять основные сходства и различия в храмах русского и мечетях татарского народа.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урока:</w:t>
            </w:r>
          </w:p>
          <w:p w:rsidR="009545F5" w:rsidRPr="00AA0CC9" w:rsidRDefault="009545F5" w:rsidP="00AA0C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rPr>
                <w:rFonts w:ascii="Times New Roman" w:eastAsia="Arial-BoldMT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Предметные:</w:t>
            </w:r>
          </w:p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3"/>
              </w:numPr>
              <w:spacing w:after="0" w:line="360" w:lineRule="auto"/>
              <w:ind w:left="0"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0CC9">
              <w:rPr>
                <w:rFonts w:ascii="Times New Roman" w:eastAsia="Arial-BoldMT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A0CC9">
              <w:rPr>
                <w:rFonts w:ascii="Times New Roman" w:eastAsia="Arial-BoldMT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9545F5" w:rsidRPr="00AA0CC9" w:rsidRDefault="009545F5" w:rsidP="00AA0C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rPr>
                <w:rFonts w:ascii="Times New Roman" w:eastAsia="Arial-BoldMT" w:hAnsi="Times New Roman" w:cs="Times New Roman"/>
                <w:b/>
                <w:bCs/>
                <w:i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  <w:p w:rsidR="00AA0CC9" w:rsidRPr="00AA0CC9" w:rsidRDefault="00AA0CC9" w:rsidP="00AA0CC9">
            <w:pPr>
              <w:numPr>
                <w:ilvl w:val="0"/>
                <w:numId w:val="3"/>
              </w:numPr>
              <w:spacing w:after="0" w:line="360" w:lineRule="auto"/>
              <w:ind w:left="0"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3"/>
              </w:numPr>
              <w:spacing w:after="0" w:line="360" w:lineRule="auto"/>
              <w:ind w:left="0"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Приводить примеры основных достопримечательностей города Елабуги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Узнавать герб и гимн Елабуги.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Повторить материал экскурсий.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Знать  наиболее значимые  архитектурные сооружения России.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Знакомство с соборами и храмами древней Руси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Выявление  отличительных  черт соборов и мечетей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 построении православного храма, церкви, мечети.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символами  Елабуги: гербом, гимном, </w:t>
            </w:r>
            <w:proofErr w:type="spell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Елабужским</w:t>
            </w:r>
            <w:proofErr w:type="spell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городищем. </w:t>
            </w:r>
          </w:p>
          <w:p w:rsidR="009545F5" w:rsidRPr="00AA0CC9" w:rsidRDefault="009545F5" w:rsidP="00AA0C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4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Фиксировать индивидуальное затруднение в пробном действии.</w:t>
            </w:r>
          </w:p>
          <w:p w:rsidR="003D6926" w:rsidRPr="00AA0CC9" w:rsidRDefault="009545F5" w:rsidP="00AA0CC9">
            <w:pPr>
              <w:numPr>
                <w:ilvl w:val="0"/>
                <w:numId w:val="4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решать задачи, используя свои знания об </w:t>
            </w:r>
            <w:proofErr w:type="gram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proofErr w:type="gram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5F5" w:rsidRPr="00AA0CC9" w:rsidRDefault="009545F5" w:rsidP="00AA0CC9">
            <w:pPr>
              <w:numPr>
                <w:ilvl w:val="0"/>
                <w:numId w:val="4"/>
              </w:numPr>
              <w:spacing w:after="0" w:line="360" w:lineRule="auto"/>
              <w:ind w:left="0" w:right="318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="003D6926" w:rsidRPr="00AA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5F5" w:rsidRPr="00AA0CC9" w:rsidRDefault="009545F5" w:rsidP="00AA0CC9">
            <w:pPr>
              <w:numPr>
                <w:ilvl w:val="0"/>
                <w:numId w:val="4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деятельность по ходу выполнения задания.</w:t>
            </w:r>
          </w:p>
          <w:p w:rsidR="009545F5" w:rsidRPr="00AA0CC9" w:rsidRDefault="009545F5" w:rsidP="00AA0CC9">
            <w:pPr>
              <w:numPr>
                <w:ilvl w:val="0"/>
                <w:numId w:val="4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5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аботать с разными видами информации и ориентироваться в ней.</w:t>
            </w:r>
          </w:p>
          <w:p w:rsidR="009545F5" w:rsidRPr="00AA0CC9" w:rsidRDefault="009545F5" w:rsidP="00AA0C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ыполнять действия по образцу.</w:t>
            </w:r>
          </w:p>
          <w:p w:rsidR="009545F5" w:rsidRPr="00AA0CC9" w:rsidRDefault="009545F5" w:rsidP="00AA0CC9">
            <w:pPr>
              <w:numPr>
                <w:ilvl w:val="0"/>
                <w:numId w:val="5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знаково-</w:t>
            </w: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символичные средства при решении задач на нахождение отличительных черт различных храмов</w:t>
            </w:r>
          </w:p>
          <w:p w:rsidR="003D6926" w:rsidRPr="00AA0CC9" w:rsidRDefault="009545F5" w:rsidP="00AA0CC9">
            <w:pPr>
              <w:numPr>
                <w:ilvl w:val="0"/>
                <w:numId w:val="5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проблемные вопросы в ходе исследовательской деятельности и отвечать </w:t>
            </w:r>
          </w:p>
          <w:p w:rsidR="009545F5" w:rsidRPr="00AA0CC9" w:rsidRDefault="009545F5" w:rsidP="00AA0CC9">
            <w:pPr>
              <w:numPr>
                <w:ilvl w:val="0"/>
                <w:numId w:val="5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на них. </w:t>
            </w:r>
          </w:p>
          <w:p w:rsidR="009545F5" w:rsidRPr="00AA0CC9" w:rsidRDefault="009545F5" w:rsidP="00AA0C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contextualSpacing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сравнивать, сопоставлять и обобщать.</w:t>
            </w:r>
          </w:p>
          <w:p w:rsidR="00AA0CC9" w:rsidRPr="00AA0CC9" w:rsidRDefault="00AA0CC9" w:rsidP="00AA0C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contextualSpacing/>
              <w:rPr>
                <w:rFonts w:ascii="Times New Roman" w:eastAsia="Arial-Bold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contextualSpacing/>
              <w:rPr>
                <w:rFonts w:ascii="Times New Roman" w:eastAsia="Arial-BoldMT" w:hAnsi="Times New Roman" w:cs="Times New Roman"/>
                <w:bCs/>
                <w:color w:val="000000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сотрудничества </w:t>
            </w:r>
            <w:r w:rsidRPr="00AA0C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сверстниками при работе в группе.</w:t>
            </w:r>
          </w:p>
          <w:p w:rsidR="009545F5" w:rsidRPr="00AA0CC9" w:rsidRDefault="009545F5" w:rsidP="00AA0CC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0" w:right="-598"/>
              <w:contextualSpacing/>
              <w:rPr>
                <w:rFonts w:ascii="Times New Roman" w:eastAsia="Arial-BoldMT" w:hAnsi="Times New Roman" w:cs="Times New Roman"/>
                <w:bCs/>
                <w:color w:val="000000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принимать коллективное решение.</w:t>
            </w:r>
          </w:p>
          <w:p w:rsidR="003D6926" w:rsidRPr="00AA0CC9" w:rsidRDefault="003D6926" w:rsidP="00AA0CC9">
            <w:pPr>
              <w:numPr>
                <w:ilvl w:val="0"/>
                <w:numId w:val="3"/>
              </w:numPr>
              <w:spacing w:after="0" w:line="360" w:lineRule="auto"/>
              <w:ind w:left="0" w:right="-598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545F5" w:rsidRPr="00AA0CC9" w:rsidRDefault="009545F5" w:rsidP="00AA0CC9">
            <w:pPr>
              <w:numPr>
                <w:ilvl w:val="0"/>
                <w:numId w:val="3"/>
              </w:numPr>
              <w:spacing w:after="0" w:line="360" w:lineRule="auto"/>
              <w:ind w:left="0" w:right="-59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прекрасно</w:t>
            </w: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окружающей действительности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необходимость в том, чтобы гордиться   родным городом.</w:t>
            </w:r>
          </w:p>
          <w:p w:rsidR="003D6926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самооценкой и адекватным пониманием причин успеха/неуспеха 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деятельности.</w:t>
            </w:r>
          </w:p>
          <w:p w:rsidR="009545F5" w:rsidRPr="00AA0CC9" w:rsidRDefault="009545F5" w:rsidP="00AA0CC9">
            <w:pPr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отражать впечатления в творческой работе;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проявлять самостоятельность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 деятельности.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Работать над осознанием ответственности за общее дело.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ind w:right="-5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выражать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Изучение  нового материала.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учащихся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AA0CC9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 w:rsidR="00AA0CC9" w:rsidRPr="00AA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5F5" w:rsidRPr="00AA0CC9" w:rsidTr="003D6926">
        <w:tc>
          <w:tcPr>
            <w:tcW w:w="1260" w:type="dxa"/>
          </w:tcPr>
          <w:p w:rsidR="009545F5" w:rsidRPr="00AA0CC9" w:rsidRDefault="009545F5" w:rsidP="00AA0CC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545F5" w:rsidRPr="00AA0CC9" w:rsidRDefault="009545F5" w:rsidP="00AA0CC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8647" w:type="dxa"/>
          </w:tcPr>
          <w:p w:rsidR="009545F5" w:rsidRPr="00AA0CC9" w:rsidRDefault="009545F5" w:rsidP="00AA0CC9">
            <w:pPr>
              <w:spacing w:after="0" w:line="360" w:lineRule="auto"/>
              <w:ind w:left="360" w:hanging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9545F5" w:rsidRPr="00AA0CC9" w:rsidRDefault="009545F5" w:rsidP="00AA0CC9">
            <w:pPr>
              <w:spacing w:after="0" w:line="360" w:lineRule="auto"/>
              <w:ind w:left="360" w:hanging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9545F5" w:rsidRPr="00AA0CC9" w:rsidRDefault="00E25963" w:rsidP="00AA0CC9">
            <w:pPr>
              <w:spacing w:after="0" w:line="360" w:lineRule="auto"/>
              <w:ind w:left="360" w:hanging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Персональные н</w:t>
            </w:r>
            <w:r w:rsidR="008D53B4" w:rsidRPr="00AA0C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>тбуки</w:t>
            </w:r>
            <w:r w:rsidR="008D53B4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0CC9" w:rsidRPr="00AA0CC9" w:rsidRDefault="00AA0CC9" w:rsidP="00AA0C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5F5" w:rsidRPr="00AA0CC9" w:rsidRDefault="00EF5B36" w:rsidP="00AA0C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C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887"/>
        <w:gridCol w:w="3240"/>
        <w:gridCol w:w="4077"/>
        <w:gridCol w:w="2833"/>
        <w:gridCol w:w="1272"/>
      </w:tblGrid>
      <w:tr w:rsidR="009545F5" w:rsidRPr="00AA0CC9" w:rsidTr="00F770FC">
        <w:tc>
          <w:tcPr>
            <w:tcW w:w="821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EF5B36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40" w:type="dxa"/>
          </w:tcPr>
          <w:p w:rsidR="009545F5" w:rsidRPr="00AA0CC9" w:rsidRDefault="00EF5B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545F5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спользуемы</w:t>
            </w: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е ресурсы</w:t>
            </w: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 w:rsidR="00EF5B36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указанием действий с оборудованием, программным обеспечением, интернет - сервисами)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EF5B36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еника (с указанием действий с оборудованием, программным обеспечением, интернет - сервисами)</w:t>
            </w:r>
          </w:p>
        </w:tc>
        <w:tc>
          <w:tcPr>
            <w:tcW w:w="1272" w:type="dxa"/>
          </w:tcPr>
          <w:p w:rsidR="009545F5" w:rsidRPr="00AA0CC9" w:rsidRDefault="00EF5B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ЦЕЛЬ: Создание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фона урока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Гимн Елабуги</w:t>
            </w:r>
          </w:p>
          <w:p w:rsidR="009545F5" w:rsidRPr="00AA0CC9" w:rsidRDefault="007575E3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45F5" w:rsidRPr="00AA0CC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http://elabuga.egpu.ru/gallery/audio/elgimn/Default.aspx</w:t>
              </w:r>
            </w:hyperlink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</w:t>
            </w:r>
            <w:r w:rsidR="00181361" w:rsidRPr="00AA0CC9">
              <w:rPr>
                <w:rFonts w:ascii="Times New Roman" w:hAnsi="Times New Roman" w:cs="Times New Roman"/>
                <w:sz w:val="24"/>
                <w:szCs w:val="24"/>
              </w:rPr>
              <w:t>, учащиеся работают в группах, каждая группа имеет капитана.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 учащихся на урок.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Прослушивание Гимна Елабуги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 Что прозвучало сейчас? Может, кто помнит, кто написал этот гимн? </w:t>
            </w:r>
          </w:p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пойдет речь на нашем уроке?</w:t>
            </w:r>
          </w:p>
        </w:tc>
        <w:tc>
          <w:tcPr>
            <w:tcW w:w="2833" w:type="dxa"/>
          </w:tcPr>
          <w:p w:rsidR="00181361" w:rsidRPr="00AA0CC9" w:rsidRDefault="00181361" w:rsidP="00AA0CC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стоя слушают Гимн Елабуги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5F5" w:rsidRPr="00AA0CC9" w:rsidRDefault="009545F5" w:rsidP="00AA0CC9">
            <w:pPr>
              <w:pStyle w:val="a7"/>
              <w:numPr>
                <w:ilvl w:val="1"/>
                <w:numId w:val="8"/>
              </w:numPr>
              <w:spacing w:after="0" w:line="360" w:lineRule="auto"/>
              <w:jc w:val="both"/>
            </w:pPr>
            <w:r w:rsidRPr="00AA0CC9">
              <w:t>мин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768D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ind w:left="-112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936" w:rsidRPr="00AA0CC9" w:rsidRDefault="00552936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240" w:type="dxa"/>
          </w:tcPr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552936" w:rsidRPr="00AA0CC9" w:rsidRDefault="00552936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F770FC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A6B">
              <w:rPr>
                <w:rFonts w:ascii="Times New Roman" w:hAnsi="Times New Roman" w:cs="Times New Roman"/>
                <w:sz w:val="24"/>
                <w:szCs w:val="24"/>
              </w:rPr>
              <w:t xml:space="preserve">В России множество городов, каждый из которых имеет свою, только ему присущую историю, свои традиции, </w:t>
            </w:r>
            <w:proofErr w:type="gramStart"/>
            <w:r w:rsidRPr="00EB5A6B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EB5A6B">
              <w:rPr>
                <w:rFonts w:ascii="Times New Roman" w:hAnsi="Times New Roman" w:cs="Times New Roman"/>
                <w:sz w:val="24"/>
                <w:szCs w:val="24"/>
              </w:rPr>
              <w:t>, атмосферу. Облик городов, который виден сразу, благодаря чему приезжающие получают первые впечатления, - это архитектурные памятники.</w:t>
            </w:r>
            <w:r w:rsidRPr="00370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63">
              <w:rPr>
                <w:rFonts w:ascii="Times New Roman" w:hAnsi="Times New Roman" w:cs="Times New Roman"/>
                <w:sz w:val="24"/>
                <w:szCs w:val="24"/>
              </w:rPr>
              <w:t xml:space="preserve">В старину ходу была поговорка «Что ни город, то </w:t>
            </w:r>
            <w:proofErr w:type="gramStart"/>
            <w:r w:rsidRPr="00F11063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F11063">
              <w:rPr>
                <w:rFonts w:ascii="Times New Roman" w:hAnsi="Times New Roman" w:cs="Times New Roman"/>
                <w:sz w:val="24"/>
                <w:szCs w:val="24"/>
              </w:rPr>
              <w:t>». Провинция гордилась не сходством со столицами, а принципиальной непохожестью на них. На всю Россию славились Нижегородские ярмарки. Вся Европа нахваливала вологодское масло.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Тула гордилась своими самоварами.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Мы тоже любим </w:t>
            </w:r>
            <w:r w:rsidR="00F770FC">
              <w:rPr>
                <w:rFonts w:ascii="Times New Roman" w:hAnsi="Times New Roman" w:cs="Times New Roman"/>
                <w:sz w:val="24"/>
                <w:szCs w:val="24"/>
              </w:rPr>
              <w:t xml:space="preserve">и знаем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свой город.  Но у нас на уроке есть гости из других городов.  И для них мы проведем виртуальную экскурсию.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Учащиеся объясняют смысл</w:t>
            </w: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F77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Дети выходят к доске и рассказывают о </w:t>
            </w:r>
            <w:r w:rsidR="00F770F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 города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hyperlink r:id="rId8" w:history="1">
              <w:r w:rsidRPr="00AA0CC9">
                <w:rPr>
                  <w:rStyle w:val="a4"/>
                  <w:rFonts w:ascii="Times New Roman" w:hAnsi="Times New Roman"/>
                  <w:sz w:val="24"/>
                  <w:szCs w:val="24"/>
                </w:rPr>
                <w:t>Приложение 1</w:t>
              </w:r>
            </w:hyperlink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545F5"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минут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768D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урока.</w:t>
            </w:r>
          </w:p>
          <w:p w:rsidR="009545F5" w:rsidRPr="00AA0CC9" w:rsidRDefault="00552936" w:rsidP="00AA0CC9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313"/>
              <w:contextualSpacing/>
            </w:pPr>
            <w:r w:rsidRPr="00AA0CC9">
              <w:t>Словарная работа</w:t>
            </w:r>
            <w:r w:rsidR="009545F5" w:rsidRPr="00AA0CC9">
              <w:t xml:space="preserve">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F770FC" w:rsidRDefault="009545F5" w:rsidP="00F770FC">
            <w:pPr>
              <w:pStyle w:val="a7"/>
              <w:numPr>
                <w:ilvl w:val="0"/>
                <w:numId w:val="9"/>
              </w:numPr>
              <w:spacing w:line="360" w:lineRule="auto"/>
              <w:contextualSpacing/>
            </w:pPr>
            <w:r w:rsidRPr="00F770FC">
              <w:t xml:space="preserve">Открытие нового.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552936" w:rsidRPr="00AA0CC9" w:rsidRDefault="00552936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A0CC9">
              <w:rPr>
                <w:b/>
              </w:rPr>
              <w:t>Покровский собор</w:t>
            </w:r>
          </w:p>
          <w:p w:rsidR="009545F5" w:rsidRPr="00AA0CC9" w:rsidRDefault="007575E3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hyperlink r:id="rId9" w:history="1">
              <w:r w:rsidR="009545F5" w:rsidRPr="00AA0CC9">
                <w:rPr>
                  <w:rStyle w:val="a4"/>
                  <w:b/>
                </w:rPr>
                <w:t>http://sobory.ru/pic/10240/10250_20080901_131941.jpg</w:t>
              </w:r>
            </w:hyperlink>
            <w:r w:rsidR="009545F5" w:rsidRPr="00AA0CC9">
              <w:rPr>
                <w:b/>
              </w:rPr>
              <w:t xml:space="preserve"> </w:t>
            </w: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A0CC9">
              <w:rPr>
                <w:b/>
              </w:rPr>
              <w:t xml:space="preserve">Аннотация: </w:t>
            </w:r>
            <w:r w:rsidRPr="00AA0CC9">
              <w:t>Познакомить с древней достопримечательностью Елабуги Покровским собором</w:t>
            </w:r>
          </w:p>
          <w:p w:rsidR="009545F5" w:rsidRPr="00AA0CC9" w:rsidRDefault="00552936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Спасский кафедральный собор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0" w:history="1">
              <w:r w:rsidR="009545F5" w:rsidRPr="00AA0CC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http://www.hrami-rt.ru/gallery</w:t>
              </w:r>
            </w:hyperlink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5F5" w:rsidRPr="00AA0CC9" w:rsidRDefault="00552936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 w:rsidR="009545F5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каменным зодчеством Елабуги </w:t>
            </w: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Я продолжу рассказ о Елабуге, и уже буду говорить об архитектуре города.</w:t>
            </w:r>
            <w:hyperlink r:id="rId11" w:history="1">
              <w:r w:rsidRPr="00AA0CC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означает слово архитектура?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-Как вы понимаете поговорку: «Что ни город, то свой </w:t>
            </w:r>
            <w:proofErr w:type="gram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proofErr w:type="gramStart"/>
            <w:r w:rsidRPr="00AA0CC9">
              <w:rPr>
                <w:rFonts w:ascii="Times New Roman" w:hAnsi="Times New Roman" w:cs="Times New Roman"/>
                <w:i/>
                <w:sz w:val="24"/>
                <w:szCs w:val="24"/>
              </w:rPr>
              <w:t>норов</w:t>
            </w:r>
            <w:proofErr w:type="gramEnd"/>
            <w:r w:rsidRPr="00AA0CC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2936" w:rsidRPr="00AA0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се города очень разные. У каждого из них есть свой неповторимый шарм, свой неповторимый нрав. 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Немые свидетели дней минувших, русские крепостные сооружения и монастыри и сегодня стоят, высятся и напоминают нам о многом. Памятники древнерусской архитектуры не устают удивлять своей мощью, грациозностью и красотой. Они разбросаны по всей России и в первую очередь в древнейших наших городах — в Москве, Дмитрове, Серпухове, Туле, Новгороде — и во многих других старинных городах и селах. Когда мы говорим Россия, мы представляем Москву. Когда мы говорим Москва, мы представляем Кремль, который строился иностранцами, но в русском духе.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Центр средневекового уклада жизни города сосредоточивался в Кремле. Здесь были главные храмы, жили царь, митрополит и самые </w:t>
            </w:r>
            <w:proofErr w:type="gramStart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богатые</w:t>
            </w:r>
            <w:proofErr w:type="gramEnd"/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и властные мужи — бояре. </w:t>
            </w: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Недаром Кремль называют «сердцем Москвы».</w:t>
            </w:r>
          </w:p>
          <w:p w:rsidR="009545F5" w:rsidRPr="00AA0CC9" w:rsidRDefault="007575E3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45F5" w:rsidRPr="00AA0CC9">
                <w:rPr>
                  <w:rStyle w:val="a4"/>
                  <w:rFonts w:ascii="Times New Roman" w:hAnsi="Times New Roman"/>
                  <w:sz w:val="24"/>
                  <w:szCs w:val="24"/>
                </w:rPr>
                <w:t>Презентация «Храмы России»</w:t>
              </w:r>
            </w:hyperlink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красивый храм России — </w:t>
            </w:r>
            <w:r w:rsidRPr="00AA0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собор Василия Блаженного,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напоминает теремок,</w:t>
            </w:r>
            <w:r w:rsidRPr="00AA0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рядом с Крем</w:t>
            </w: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лём на Красной площади. И уже тогда люди в разных странах назы</w:t>
            </w: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вали его «чудом света», невиданным творением рук человеческих. Многоцветие куполов, как и его большое количество, символизирует  многонациональность нашего государства.</w:t>
            </w:r>
          </w:p>
          <w:p w:rsidR="009545F5" w:rsidRPr="00AA0CC9" w:rsidRDefault="009545F5" w:rsidP="00AA0C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 цель нашего урока не просто познакомиться с многообразием храмов России, а 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выявить отличительные черты одних храмов от других и затем постараться передать это в наших работах</w:t>
            </w: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внимание на купола. </w:t>
            </w:r>
            <w:r w:rsidRPr="00AA0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Купол</w:t>
            </w:r>
            <w:r w:rsidRPr="00AA0C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свод с полушаровидной, а затем (с </w:t>
            </w:r>
            <w:r w:rsidRPr="00AA0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AA0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века) в форме луковицы поверхностью.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CC9">
              <w:rPr>
                <w:rFonts w:ascii="Times New Roman" w:hAnsi="Times New Roman" w:cs="Times New Roman"/>
                <w:bCs/>
                <w:sz w:val="24"/>
                <w:szCs w:val="24"/>
              </w:rPr>
              <w:t>Шлемовидная форма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напоминала о воинстве, о духовной брани, которую ведет Церковь с силами зла и тьмы. </w:t>
            </w:r>
            <w:r w:rsidRPr="00AA0CC9">
              <w:rPr>
                <w:rFonts w:ascii="Times New Roman" w:hAnsi="Times New Roman" w:cs="Times New Roman"/>
                <w:bCs/>
                <w:sz w:val="24"/>
                <w:szCs w:val="24"/>
              </w:rPr>
              <w:t>Форма луковицы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— символ пламени свечи, обращающий нас к словам Христа: "Вы — свет миру" (Слайд 6)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- Шатровые храмы - </w:t>
            </w:r>
            <w:r w:rsidRPr="00AA0CC9">
              <w:rPr>
                <w:bCs/>
              </w:rPr>
              <w:t xml:space="preserve">вытянутая вверх, высокая четырёх- или восьмигранная крыша. </w:t>
            </w:r>
            <w:r w:rsidRPr="00AA0CC9">
              <w:t>(Слайд 7,8)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Церкви. В чём различие церкви от  собора? 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>- Церкви строили в малонаселенных пунктах. И предназначались для молебна малого количества людей, здесь происходили обряды венчания и крещения. (Слайд 9)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rPr>
                <w:bCs/>
                <w:iCs/>
              </w:rPr>
              <w:t>Кубический храм, соединённый с колокольней прямоугольным зданием, внешне напоминает корабли.</w:t>
            </w:r>
            <w:r w:rsidRPr="00AA0CC9">
              <w:t xml:space="preserve"> (Слайд 10)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rPr>
                <w:bCs/>
              </w:rPr>
              <w:t xml:space="preserve">Знаменитый </w:t>
            </w:r>
            <w:proofErr w:type="spellStart"/>
            <w:r w:rsidRPr="00AA0CC9">
              <w:rPr>
                <w:bCs/>
              </w:rPr>
              <w:t>Кижский</w:t>
            </w:r>
            <w:proofErr w:type="spellEnd"/>
            <w:r w:rsidRPr="00AA0CC9">
              <w:rPr>
                <w:bCs/>
              </w:rPr>
              <w:t xml:space="preserve"> погост на Онежском озере, состоящий из двух многоглавых церквей и одноглавой колокольни, имеет общее число куполов 33, символизирующее 33 года земной жизни Христа Спасителя.</w:t>
            </w:r>
            <w:r w:rsidRPr="00AA0CC9">
              <w:t xml:space="preserve"> (Слайд 12)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>Мечети  в переводе обозначают места поклонения (Слайд 13, 14)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>- Обратите внимание на башни, они называются минареты. С них муэдзин призывает всех верующих к молитве. Строятся высокими в несколько ярусов, чтобы их могли видеть и слышать. Одним из красивейших элементов мечети является купол. У мусульман это символ беспредельного и нескончаемого неба. Купола бывают</w:t>
            </w:r>
            <w:r w:rsidR="004C7E35" w:rsidRPr="00AA0CC9">
              <w:t xml:space="preserve">: </w:t>
            </w:r>
            <w:r w:rsidRPr="00AA0CC9">
              <w:t xml:space="preserve"> </w:t>
            </w:r>
            <w:proofErr w:type="spellStart"/>
            <w:r w:rsidRPr="00AA0CC9">
              <w:t>луковицевидные</w:t>
            </w:r>
            <w:proofErr w:type="spellEnd"/>
            <w:r w:rsidRPr="00AA0CC9">
              <w:t xml:space="preserve">, </w:t>
            </w:r>
            <w:r w:rsidR="004C7E35" w:rsidRPr="00AA0CC9">
              <w:t xml:space="preserve"> </w:t>
            </w:r>
            <w:r w:rsidRPr="00AA0CC9">
              <w:t>шлемовидные и сферические</w:t>
            </w:r>
            <w:r w:rsidR="004C7E35" w:rsidRPr="00AA0CC9">
              <w:t>.</w:t>
            </w:r>
            <w:r w:rsidRPr="00AA0CC9">
              <w:t xml:space="preserve"> (Слайд 15, 16,17)</w:t>
            </w:r>
          </w:p>
        </w:tc>
        <w:tc>
          <w:tcPr>
            <w:tcW w:w="2833" w:type="dxa"/>
          </w:tcPr>
          <w:p w:rsidR="0072768D" w:rsidRPr="00AA0CC9" w:rsidRDefault="0072768D" w:rsidP="00AA0CC9">
            <w:pPr>
              <w:tabs>
                <w:tab w:val="left" w:pos="21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45F5" w:rsidRPr="00AA0CC9" w:rsidRDefault="009545F5" w:rsidP="00AA0CC9">
            <w:pPr>
              <w:tabs>
                <w:tab w:val="left" w:pos="2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зачитывают  сообщения из толкового словаря.</w:t>
            </w:r>
          </w:p>
          <w:p w:rsidR="009545F5" w:rsidRPr="00AA0CC9" w:rsidRDefault="009545F5" w:rsidP="00AA0CC9">
            <w:pPr>
              <w:tabs>
                <w:tab w:val="left" w:pos="2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Ответы детей на вопросы учителя</w:t>
            </w: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D53B4" w:rsidRPr="00AA0CC9" w:rsidRDefault="008D53B4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B4" w:rsidRPr="00AA0CC9" w:rsidRDefault="008D53B4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B4" w:rsidRPr="00AA0CC9" w:rsidRDefault="008D53B4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B4" w:rsidRPr="00AA0CC9" w:rsidRDefault="008D53B4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552936" w:rsidP="00AA0CC9">
            <w:pPr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8D53B4" w:rsidRPr="00AA0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8D53B4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81361" w:rsidRPr="00AA0C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768D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упражнений:</w:t>
            </w:r>
          </w:p>
          <w:p w:rsidR="009545F5" w:rsidRPr="00AA0CC9" w:rsidRDefault="009545F5" w:rsidP="00AA0CC9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1. Упражнение для тренировки мышц глаз: медленно перево</w:t>
            </w: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взгляд справа налево и обратно; повторить 8-10 раз.</w:t>
            </w:r>
          </w:p>
          <w:p w:rsidR="009545F5" w:rsidRPr="00AA0CC9" w:rsidRDefault="009545F5" w:rsidP="00AA0CC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2. Исходное положение - сидя на стуле, ноги согнуты, стопы параллельны. Приподнимать пятки одновременно и поочередно, разведение стоп в стороны.</w:t>
            </w:r>
          </w:p>
          <w:p w:rsidR="009545F5" w:rsidRPr="00AA0CC9" w:rsidRDefault="009545F5" w:rsidP="00AA0CC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3. Исходное положение - стоя. «Замочек» - вести одну руку за голову, вторую - за лопатки. «Попилить» несколько раз, меняя по</w:t>
            </w: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ложение рук.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Дети выполняют зарядку</w:t>
            </w:r>
          </w:p>
        </w:tc>
        <w:tc>
          <w:tcPr>
            <w:tcW w:w="1272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>Вспомните, какие бывают купола?  Какое число куполов присутствует в православных храмах? Что они символизируют?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- Как называются башни у мечетей? Почему они высокие? Для чего </w:t>
            </w:r>
            <w:r w:rsidR="00CE1144" w:rsidRPr="00AA0CC9">
              <w:t xml:space="preserve">минареты </w:t>
            </w:r>
            <w:r w:rsidRPr="00AA0CC9">
              <w:t>предназначены?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Ответы на вопросы детей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5F5" w:rsidRPr="00AA0CC9" w:rsidRDefault="009545F5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(2 минуты)</w:t>
            </w:r>
          </w:p>
          <w:p w:rsidR="009545F5" w:rsidRPr="00AA0CC9" w:rsidRDefault="009545F5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проверкой по эталону.</w:t>
            </w:r>
          </w:p>
        </w:tc>
        <w:tc>
          <w:tcPr>
            <w:tcW w:w="3240" w:type="dxa"/>
          </w:tcPr>
          <w:p w:rsidR="00181361" w:rsidRPr="00AA0CC9" w:rsidRDefault="00181361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«Храмы России»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  <w:p w:rsidR="009545F5" w:rsidRPr="00AA0CC9" w:rsidRDefault="007575E3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545F5" w:rsidRPr="00AA0CC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http://www.mixmp3.net/kompozicii/russkie/belyy-orel/hramy-rossii</w:t>
              </w:r>
            </w:hyperlink>
            <w:r w:rsidR="009545F5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фона урока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Мы сегодня с вами побываем в роли архитекторов. Наш кабинет превращается в проектный центр.  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Одна группа создает проекты мечетей, три остальные выбирают различные виды храмов. 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>Работа на н</w:t>
            </w:r>
            <w:r w:rsidR="008D53B4" w:rsidRPr="00AA0CC9">
              <w:t>оу</w:t>
            </w:r>
            <w:r w:rsidRPr="00AA0CC9">
              <w:t xml:space="preserve">тбуках в графическом редакторе </w:t>
            </w:r>
            <w:r w:rsidRPr="00AA0CC9">
              <w:rPr>
                <w:lang w:val="en-US"/>
              </w:rPr>
              <w:t>Paint</w:t>
            </w:r>
            <w:r w:rsidRPr="00AA0CC9">
              <w:t>.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При построении башен пользуемся геометрическими фигурами. </w:t>
            </w:r>
          </w:p>
          <w:p w:rsidR="009545F5" w:rsidRPr="00AA0CC9" w:rsidRDefault="009545F5" w:rsidP="00AA0CC9">
            <w:pPr>
              <w:pStyle w:val="a3"/>
              <w:spacing w:line="360" w:lineRule="auto"/>
            </w:pPr>
            <w:r w:rsidRPr="00AA0CC9">
              <w:t xml:space="preserve">При построении куполов </w:t>
            </w:r>
            <w:r w:rsidRPr="00AA0CC9">
              <w:rPr>
                <w:color w:val="000000"/>
              </w:rPr>
              <w:t xml:space="preserve"> рисование  с помощью инструмента "кривая линия"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Дети включают н</w:t>
            </w:r>
            <w:r w:rsidR="008D53B4" w:rsidRPr="00AA0CC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тбуки. Находят программу </w:t>
            </w:r>
            <w:r w:rsidRPr="00AA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CC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Капитаны организуют работу групп, составляют план действий.</w:t>
            </w:r>
          </w:p>
        </w:tc>
        <w:tc>
          <w:tcPr>
            <w:tcW w:w="1272" w:type="dxa"/>
          </w:tcPr>
          <w:p w:rsidR="009545F5" w:rsidRPr="00AA0CC9" w:rsidRDefault="008D53B4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минут)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и самоконтроль.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Обменяйтесь и проанализируйте работу учащихся своей группы</w:t>
            </w:r>
          </w:p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Выберите наиболее удачный вариант проекта</w:t>
            </w:r>
          </w:p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-Выберите  того</w:t>
            </w:r>
            <w:r w:rsidR="00757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аргументирован</w:t>
            </w:r>
            <w:r w:rsidR="007575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о защитить проект</w:t>
            </w:r>
          </w:p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работу?</w:t>
            </w:r>
          </w:p>
          <w:p w:rsidR="009545F5" w:rsidRPr="00AA0CC9" w:rsidRDefault="00CE1144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Показ на основной интерактивной доске работ детей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Работают в группе по заданию</w:t>
            </w:r>
          </w:p>
          <w:p w:rsidR="009545F5" w:rsidRPr="00AA0CC9" w:rsidRDefault="009545F5" w:rsidP="00AA0C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Взаимопроверка творческого задания.</w:t>
            </w:r>
          </w:p>
          <w:p w:rsidR="009545F5" w:rsidRPr="00AA0CC9" w:rsidRDefault="009545F5" w:rsidP="0077614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Защита проектов представителями разных групп</w:t>
            </w:r>
            <w:r w:rsidR="00776141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доске.</w:t>
            </w:r>
          </w:p>
        </w:tc>
        <w:tc>
          <w:tcPr>
            <w:tcW w:w="1272" w:type="dxa"/>
          </w:tcPr>
          <w:p w:rsidR="009545F5" w:rsidRPr="00AA0CC9" w:rsidRDefault="0072768D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545F5"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545F5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     деятельности. </w:t>
            </w: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line="36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- Что нового узнали? </w:t>
            </w:r>
          </w:p>
          <w:p w:rsidR="00AA0CC9" w:rsidRDefault="009545F5" w:rsidP="00AA0CC9">
            <w:pPr>
              <w:spacing w:line="360" w:lineRule="auto"/>
              <w:ind w:left="12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Чему учились?  Какая была тема урока?</w:t>
            </w:r>
            <w:r w:rsid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5F5" w:rsidRPr="00AA0CC9" w:rsidRDefault="009545F5" w:rsidP="00AA0CC9">
            <w:pPr>
              <w:spacing w:line="360" w:lineRule="auto"/>
              <w:ind w:left="12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Смогли ли через свои работы доказать неповторимость архитектурных сооружений города Елабуги?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1272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9545F5" w:rsidRPr="00AA0CC9" w:rsidTr="00F770FC">
        <w:tc>
          <w:tcPr>
            <w:tcW w:w="821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87" w:type="dxa"/>
          </w:tcPr>
          <w:p w:rsidR="009545F5" w:rsidRPr="00AA0CC9" w:rsidRDefault="009545F5" w:rsidP="00AA0CC9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40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545F5" w:rsidRPr="00AA0CC9" w:rsidRDefault="009545F5" w:rsidP="00AA0CC9">
            <w:pPr>
              <w:spacing w:line="36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 w:rsidR="0072768D" w:rsidRPr="00AA0CC9">
              <w:rPr>
                <w:rFonts w:ascii="Times New Roman" w:hAnsi="Times New Roman" w:cs="Times New Roman"/>
                <w:sz w:val="24"/>
                <w:szCs w:val="24"/>
              </w:rPr>
              <w:t>. Выполнить рисунок в цвете на стр.</w:t>
            </w:r>
            <w:r w:rsidR="00F770FC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833" w:type="dxa"/>
          </w:tcPr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45F5" w:rsidRPr="00AA0CC9" w:rsidRDefault="0072768D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9545F5" w:rsidRPr="00AA0CC9" w:rsidRDefault="009545F5" w:rsidP="00AA0CC9">
      <w:pPr>
        <w:tabs>
          <w:tab w:val="left" w:pos="64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5F5" w:rsidRDefault="009545F5" w:rsidP="00AA0CC9">
      <w:pPr>
        <w:tabs>
          <w:tab w:val="left" w:pos="64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C9" w:rsidRPr="00AA0CC9" w:rsidRDefault="00AA0CC9" w:rsidP="00AA0CC9">
      <w:pPr>
        <w:tabs>
          <w:tab w:val="left" w:pos="64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6631" w:rsidRDefault="009545F5" w:rsidP="00AA0C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C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7575E3" w:rsidRDefault="007575E3" w:rsidP="00AA0C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75E3" w:rsidRDefault="007575E3" w:rsidP="00AA0C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45F5" w:rsidRPr="00AA0CC9" w:rsidRDefault="00A42235" w:rsidP="00926631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A0CC9">
        <w:rPr>
          <w:rFonts w:ascii="Times New Roman" w:hAnsi="Times New Roman" w:cs="Times New Roman"/>
          <w:sz w:val="24"/>
          <w:szCs w:val="24"/>
        </w:rPr>
        <w:t>Приложение к технологической карте</w:t>
      </w:r>
    </w:p>
    <w:p w:rsidR="009545F5" w:rsidRPr="00AA0CC9" w:rsidRDefault="009545F5" w:rsidP="00AA0CC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AA0CC9">
        <w:rPr>
          <w:rFonts w:ascii="Times New Roman" w:hAnsi="Times New Roman" w:cs="Times New Roman"/>
          <w:kern w:val="16"/>
          <w:sz w:val="24"/>
          <w:szCs w:val="24"/>
        </w:rPr>
        <w:t xml:space="preserve">ПЕРЕЧЕНЬ ИСПОЛЬЗУЕМЫХ НА ДАННОМ УРОКЕ </w:t>
      </w:r>
      <w:r w:rsidR="00A42235" w:rsidRPr="00AA0CC9">
        <w:rPr>
          <w:rFonts w:ascii="Times New Roman" w:hAnsi="Times New Roman" w:cs="Times New Roman"/>
          <w:kern w:val="16"/>
          <w:sz w:val="24"/>
          <w:szCs w:val="24"/>
        </w:rPr>
        <w:t>РЕСУРСОВ</w:t>
      </w:r>
    </w:p>
    <w:p w:rsidR="009545F5" w:rsidRPr="00AA0CC9" w:rsidRDefault="009545F5" w:rsidP="00AA0CC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i/>
          <w:kern w:val="16"/>
          <w:sz w:val="24"/>
          <w:szCs w:val="24"/>
        </w:rPr>
      </w:pPr>
    </w:p>
    <w:tbl>
      <w:tblPr>
        <w:tblW w:w="13411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95"/>
        <w:gridCol w:w="1875"/>
        <w:gridCol w:w="3152"/>
        <w:gridCol w:w="5870"/>
      </w:tblGrid>
      <w:tr w:rsidR="002D37A2" w:rsidRPr="00AA0CC9" w:rsidTr="002D37A2">
        <w:trPr>
          <w:trHeight w:val="547"/>
        </w:trPr>
        <w:tc>
          <w:tcPr>
            <w:tcW w:w="519" w:type="dxa"/>
            <w:vAlign w:val="center"/>
          </w:tcPr>
          <w:p w:rsidR="009545F5" w:rsidRPr="00AA0CC9" w:rsidRDefault="009545F5" w:rsidP="00AA0C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№</w:t>
            </w:r>
          </w:p>
        </w:tc>
        <w:tc>
          <w:tcPr>
            <w:tcW w:w="1995" w:type="dxa"/>
            <w:vAlign w:val="center"/>
          </w:tcPr>
          <w:p w:rsidR="009545F5" w:rsidRPr="00AA0CC9" w:rsidRDefault="009545F5" w:rsidP="00AA0C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Название ресурса</w:t>
            </w:r>
          </w:p>
        </w:tc>
        <w:tc>
          <w:tcPr>
            <w:tcW w:w="1875" w:type="dxa"/>
            <w:vAlign w:val="center"/>
          </w:tcPr>
          <w:p w:rsidR="009545F5" w:rsidRPr="00AA0CC9" w:rsidRDefault="009545F5" w:rsidP="00AA0C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Тип ресурса </w:t>
            </w:r>
          </w:p>
        </w:tc>
        <w:tc>
          <w:tcPr>
            <w:tcW w:w="3152" w:type="dxa"/>
          </w:tcPr>
          <w:p w:rsidR="009545F5" w:rsidRPr="00AA0CC9" w:rsidRDefault="002D37A2" w:rsidP="00AA0C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Для чего ресурс используется на уроке </w:t>
            </w:r>
            <w:r w:rsidR="009545F5" w:rsidRPr="00AA0CC9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>(</w:t>
            </w:r>
            <w:r w:rsidRPr="00AA0CC9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>демонстрация, организация совместной работы)</w:t>
            </w:r>
          </w:p>
        </w:tc>
        <w:tc>
          <w:tcPr>
            <w:tcW w:w="5870" w:type="dxa"/>
            <w:vAlign w:val="center"/>
          </w:tcPr>
          <w:p w:rsidR="009545F5" w:rsidRPr="00AA0CC9" w:rsidRDefault="009545F5" w:rsidP="00AA0C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Гиперссылка на </w:t>
            </w:r>
            <w:r w:rsidR="002D37A2"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конкретные интернет - сервисы</w:t>
            </w:r>
            <w:r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, </w:t>
            </w:r>
            <w:r w:rsidR="002D37A2" w:rsidRPr="00AA0CC9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использованные на уроке</w:t>
            </w:r>
          </w:p>
        </w:tc>
      </w:tr>
      <w:tr w:rsidR="002D37A2" w:rsidRPr="00AA0CC9" w:rsidTr="002D37A2">
        <w:trPr>
          <w:trHeight w:val="547"/>
        </w:trPr>
        <w:tc>
          <w:tcPr>
            <w:tcW w:w="519" w:type="dxa"/>
          </w:tcPr>
          <w:p w:rsidR="00A4223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  <w:p w:rsidR="00A42235" w:rsidRPr="00AA0CC9" w:rsidRDefault="00A4223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F5" w:rsidRPr="00AA0CC9" w:rsidRDefault="009545F5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42235" w:rsidRPr="00F770FC" w:rsidRDefault="00A4223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0FC">
              <w:rPr>
                <w:rFonts w:ascii="Times New Roman" w:hAnsi="Times New Roman" w:cs="Times New Roman"/>
                <w:b/>
                <w:sz w:val="24"/>
                <w:szCs w:val="24"/>
              </w:rPr>
              <w:t>Гимн Елабуги</w:t>
            </w:r>
          </w:p>
          <w:p w:rsidR="00A42235" w:rsidRPr="00AA0CC9" w:rsidRDefault="00A4223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</w:p>
        </w:tc>
        <w:tc>
          <w:tcPr>
            <w:tcW w:w="1875" w:type="dxa"/>
          </w:tcPr>
          <w:p w:rsidR="009545F5" w:rsidRPr="00AA0CC9" w:rsidRDefault="00AA0CC9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Аудиозапись</w:t>
            </w:r>
          </w:p>
        </w:tc>
        <w:tc>
          <w:tcPr>
            <w:tcW w:w="3152" w:type="dxa"/>
          </w:tcPr>
          <w:p w:rsidR="002D37A2" w:rsidRPr="00AA0CC9" w:rsidRDefault="00A4223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Гимн Елабуги</w:t>
            </w:r>
            <w:r w:rsidR="002D37A2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создания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</w:t>
            </w:r>
          </w:p>
          <w:p w:rsidR="009545F5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фона урока</w:t>
            </w:r>
          </w:p>
        </w:tc>
        <w:tc>
          <w:tcPr>
            <w:tcW w:w="5870" w:type="dxa"/>
          </w:tcPr>
          <w:p w:rsidR="009545F5" w:rsidRPr="00AA0CC9" w:rsidRDefault="007575E3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2235" w:rsidRPr="00AA0CC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http://elabuga.egpu.ru/gallery/audio/elgimn/Default.aspx</w:t>
              </w:r>
            </w:hyperlink>
            <w:r w:rsidR="009545F5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235" w:rsidRPr="00AA0CC9" w:rsidRDefault="00A42235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A42235" w:rsidRPr="00AA0CC9" w:rsidRDefault="00A42235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  <w:p w:rsidR="009545F5" w:rsidRPr="00AA0CC9" w:rsidRDefault="009545F5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2D37A2" w:rsidRPr="00AA0CC9" w:rsidTr="002D37A2">
        <w:trPr>
          <w:trHeight w:val="547"/>
        </w:trPr>
        <w:tc>
          <w:tcPr>
            <w:tcW w:w="519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2D37A2" w:rsidRPr="00AA0CC9" w:rsidRDefault="002D37A2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A0CC9">
              <w:rPr>
                <w:b/>
              </w:rPr>
              <w:t>Покровский собор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875" w:type="dxa"/>
          </w:tcPr>
          <w:p w:rsidR="002D37A2" w:rsidRPr="00AA0CC9" w:rsidRDefault="00AA0CC9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Иллюстрация собора</w:t>
            </w:r>
          </w:p>
        </w:tc>
        <w:tc>
          <w:tcPr>
            <w:tcW w:w="3152" w:type="dxa"/>
          </w:tcPr>
          <w:p w:rsidR="002D37A2" w:rsidRPr="00AA0CC9" w:rsidRDefault="002D37A2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 города</w:t>
            </w:r>
          </w:p>
          <w:p w:rsidR="002D37A2" w:rsidRPr="00AA0CC9" w:rsidRDefault="002D37A2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2D37A2" w:rsidRPr="00AA0CC9" w:rsidRDefault="002D37A2" w:rsidP="00AA0CC9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D37A2" w:rsidRPr="00AA0CC9" w:rsidRDefault="007575E3" w:rsidP="00AA0CC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hyperlink r:id="rId15" w:history="1">
              <w:r w:rsidR="002D37A2" w:rsidRPr="00AA0CC9">
                <w:rPr>
                  <w:rStyle w:val="a4"/>
                  <w:b/>
                </w:rPr>
                <w:t>http://sobory.ru/pic/10240/10250_20080901_131941.jpg</w:t>
              </w:r>
            </w:hyperlink>
            <w:r w:rsidR="002D37A2" w:rsidRPr="00AA0CC9">
              <w:rPr>
                <w:b/>
              </w:rPr>
              <w:t xml:space="preserve"> 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2D37A2" w:rsidRPr="00AA0CC9" w:rsidTr="002D37A2">
        <w:trPr>
          <w:trHeight w:val="547"/>
        </w:trPr>
        <w:tc>
          <w:tcPr>
            <w:tcW w:w="519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Спасский кафедральный собор</w:t>
            </w: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</w:tcPr>
          <w:p w:rsidR="002D37A2" w:rsidRPr="00AA0CC9" w:rsidRDefault="00AA0CC9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Иллюстрация собора</w:t>
            </w:r>
          </w:p>
        </w:tc>
        <w:tc>
          <w:tcPr>
            <w:tcW w:w="3152" w:type="dxa"/>
          </w:tcPr>
          <w:p w:rsidR="002D37A2" w:rsidRPr="00AA0CC9" w:rsidRDefault="002D37A2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Иллюстрация собора Достопримечательность города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5870" w:type="dxa"/>
          </w:tcPr>
          <w:p w:rsidR="002D37A2" w:rsidRPr="00AA0CC9" w:rsidRDefault="007575E3" w:rsidP="00AA0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37A2" w:rsidRPr="00AA0CC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http://www.hrami-rt.ru/gallery</w:t>
              </w:r>
            </w:hyperlink>
            <w:r w:rsidR="002D37A2" w:rsidRPr="00AA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</w:pPr>
          </w:p>
        </w:tc>
      </w:tr>
      <w:tr w:rsidR="002D37A2" w:rsidRPr="00AA0CC9" w:rsidTr="002D37A2">
        <w:trPr>
          <w:trHeight w:val="547"/>
        </w:trPr>
        <w:tc>
          <w:tcPr>
            <w:tcW w:w="519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>«Храмы России»</w:t>
            </w:r>
          </w:p>
        </w:tc>
        <w:tc>
          <w:tcPr>
            <w:tcW w:w="1875" w:type="dxa"/>
          </w:tcPr>
          <w:p w:rsidR="002D37A2" w:rsidRPr="00AA0CC9" w:rsidRDefault="00AA0CC9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Аудиозапись</w:t>
            </w:r>
          </w:p>
        </w:tc>
        <w:tc>
          <w:tcPr>
            <w:tcW w:w="3152" w:type="dxa"/>
          </w:tcPr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C9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5870" w:type="dxa"/>
          </w:tcPr>
          <w:p w:rsidR="002D37A2" w:rsidRPr="00AA0CC9" w:rsidRDefault="007575E3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2D37A2" w:rsidRPr="00AA0CC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http://www.mixmp3.net/kompozicii/russkie/belyy-orel/hramy-rossii</w:t>
              </w:r>
            </w:hyperlink>
            <w:r w:rsidR="002D37A2" w:rsidRPr="00AA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37A2" w:rsidRPr="00AA0CC9" w:rsidRDefault="002D37A2" w:rsidP="00AA0CC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9545F5" w:rsidRPr="00AA0CC9" w:rsidRDefault="009545F5" w:rsidP="00AA0C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45F5" w:rsidRPr="00AA0CC9" w:rsidRDefault="00926631" w:rsidP="00AA0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ПРИЛОЖЕНИЕ</w:t>
      </w:r>
    </w:p>
    <w:p w:rsidR="00926631" w:rsidRPr="00926631" w:rsidRDefault="00926631" w:rsidP="00926631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Использование исторического герба для современного города, подчёркивает древность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Елабужской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земли, богатство традиций. Главная фигура герба – дятел традиционный символ, трудолюбия, неутомимости, упорства. Композиция герба Елабуги представляет аллегорию борьбы добра со злом.</w:t>
      </w:r>
    </w:p>
    <w:p w:rsidR="00926631" w:rsidRPr="00926631" w:rsidRDefault="00926631" w:rsidP="00926631">
      <w:pPr>
        <w:spacing w:after="0" w:line="240" w:lineRule="auto"/>
        <w:ind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Золото в геральдике символизирует прочность, великодушие, богатство, урожай. Серебро в геральдике символизирует чистоту, благородство, мир,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взаимосотрудничество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>. Красный цвет - символ труда, мужества, красоты и жизни. Зеленый цвет символизирует весну, радость, надежду, природу, и здоровье. Черный цвет в геральдике символизирует благоразумие, мудрость, скромность, честность.</w:t>
      </w:r>
    </w:p>
    <w:p w:rsidR="00926631" w:rsidRPr="00926631" w:rsidRDefault="00926631" w:rsidP="00926631">
      <w:pPr>
        <w:spacing w:after="0" w:line="240" w:lineRule="auto"/>
        <w:ind w:firstLine="568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Я хочу рассказать  о Чертовом городище, своеобразной визитной карточке Елабуги. Легенда эта напоминает сказание вотяков, услышанное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пишущим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 эти строки в Сарапульском уезде. </w:t>
      </w:r>
    </w:p>
    <w:p w:rsidR="00926631" w:rsidRPr="00926631" w:rsidRDefault="00926631" w:rsidP="009266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Вумурты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(водяные духи) сватали у попа дочь, которая им очень понравилась; но поп не соглашался выдать дочь за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Вумурта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Сватовщики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, однако, не отступали, а старались всеми мерами засватать. Наконец поп вышел из терпения и согласился выдать дочь, но только с условием выстроить ему в одну ночь, до утреннего пения петухов, церковь. Поп был твердо убежден, что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вумурты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в такое короткое время, в одну ночь, не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складут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церкви. Однако они согласились и на это и принялись за дело. Одни стали носить глину, другие – песок, третьи начали делать кирпичи, четвертые обжигать, а пятые стали уже класть церковь. Работа закипела, как в муравейнике у муравьёв. Поп смотрел из окна и не верил глазам. Работы осталось уже немного. Сердце в попе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затокало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сильно: он боялся, что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вумурты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укладут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церковь и его дочь возьмут силой. Принёс поп петуха и стал щекотать его, чтобы он запел. Но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сколь не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 щекотал – петух до времени не пропел. Сложили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вумурты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церковь, но креста на ней не водрузили... Вдруг петух захлопал крыльями и запел.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– Ну, церковь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склали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Просватай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 дочь,- сказали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вумурты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попу, явившись к нему с требованием выдачи его дочери.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– Церковь не готова,- возразил поп.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– Почему?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– Потому что на ней нет креста, а церковь без креста не церковь.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– Креста найти мы не могли.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      – Если не нашли и не поставили, значит и церковь не готова, следовательно, я волен не выдать свою дочь за вашего жениха.</w:t>
      </w:r>
    </w:p>
    <w:p w:rsidR="00926631" w:rsidRPr="00926631" w:rsidRDefault="00926631" w:rsidP="00926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института берёт начало с 1898 года, когда по замыслу, плану и на средства потомственной Почетной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гражданки города Елабуги Глафиры Фёдоровны Стахеевой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926631">
        <w:rPr>
          <w:rFonts w:ascii="Calibri" w:hAnsi="Calibri" w:cs="Calibri"/>
          <w:sz w:val="24"/>
          <w:szCs w:val="24"/>
        </w:rPr>
        <w:t>﻿</w:t>
      </w:r>
      <w:r w:rsidRPr="00926631">
        <w:rPr>
          <w:rFonts w:ascii="Times New Roman" w:hAnsi="Times New Roman" w:cs="Times New Roman"/>
          <w:sz w:val="24"/>
          <w:szCs w:val="24"/>
        </w:rPr>
        <w:t xml:space="preserve"> основано Епархиальное женское училище.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С 1918 года здесь находится учительская семинария, затем - педагогические курсы, педагогический техникум, педагогическое училище, учительский институт, с 1953 года -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институт, а с 2003 -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университет.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2 февраля 2011 года вуз был присоединён к Казанскому (Приволжскому) федеральному университету. Так была начата новая страница в истории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института.</w:t>
      </w:r>
    </w:p>
    <w:p w:rsidR="00926631" w:rsidRPr="00926631" w:rsidRDefault="00926631" w:rsidP="0092663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Надежда Андреевна Дурова – первая русская женщина офицер и талантливая писательница 19 века. Десять лет она провела на полях сражений, была участницей двух заграничных походов и Отечественной войны 1812 года, служила ординарцем у главнокомандующего Русской армии фельдмаршала Михаила Илларионовича Кутузова. Она прошла путь от рядового солдата до штабс-ротмистра, и за совершённые подвиги, мужество и отвагу была награждена Знаком отличия военного ордена – солдатским Георгиевским крестом.</w:t>
      </w:r>
    </w:p>
    <w:p w:rsidR="00926631" w:rsidRPr="00926631" w:rsidRDefault="00926631" w:rsidP="00926631">
      <w:pPr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После военной службы Надежда Дурова занялась литературной деятельностью. С городом Елабуга связаны более 30 лет жизни Надежды Дуровой. Наш город стал её литературной родиной — здесь были написаны знаменитые «Записки кавалерист – девицы». Здесь она обрела вечный покой.</w:t>
      </w:r>
    </w:p>
    <w:p w:rsidR="00926631" w:rsidRPr="00926631" w:rsidRDefault="00926631" w:rsidP="00926631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spacing w:line="240" w:lineRule="auto"/>
        <w:ind w:firstLine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26631">
        <w:rPr>
          <w:rFonts w:ascii="Times New Roman" w:hAnsi="Times New Roman" w:cs="Times New Roman"/>
          <w:iCs/>
          <w:sz w:val="24"/>
          <w:szCs w:val="24"/>
        </w:rPr>
        <w:t xml:space="preserve">Я хочу рассказать  о нашем земляке принесшем мировую славу </w:t>
      </w:r>
      <w:proofErr w:type="spellStart"/>
      <w:r w:rsidRPr="00926631">
        <w:rPr>
          <w:rFonts w:ascii="Times New Roman" w:hAnsi="Times New Roman" w:cs="Times New Roman"/>
          <w:iCs/>
          <w:sz w:val="24"/>
          <w:szCs w:val="24"/>
        </w:rPr>
        <w:t>елабужской</w:t>
      </w:r>
      <w:proofErr w:type="spellEnd"/>
      <w:r w:rsidRPr="00926631">
        <w:rPr>
          <w:rFonts w:ascii="Times New Roman" w:hAnsi="Times New Roman" w:cs="Times New Roman"/>
          <w:iCs/>
          <w:sz w:val="24"/>
          <w:szCs w:val="24"/>
        </w:rPr>
        <w:t xml:space="preserve"> земле. </w:t>
      </w:r>
      <w:r w:rsidRPr="00926631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крутом речном откосе </w:t>
      </w:r>
      <w:r w:rsidRPr="00926631">
        <w:rPr>
          <w:rFonts w:ascii="Times New Roman" w:eastAsia="Times New Roman" w:hAnsi="Times New Roman" w:cs="Times New Roman"/>
          <w:sz w:val="24"/>
          <w:szCs w:val="24"/>
        </w:rPr>
        <w:t xml:space="preserve">в старинном городе Елабуге </w:t>
      </w:r>
      <w:r w:rsidRPr="00926631">
        <w:rPr>
          <w:rFonts w:ascii="Times New Roman" w:eastAsia="Times New Roman" w:hAnsi="Times New Roman" w:cs="Times New Roman"/>
          <w:iCs/>
          <w:sz w:val="24"/>
          <w:szCs w:val="24"/>
        </w:rPr>
        <w:t>вот уже более ста лет стоит двухэтажный белый дом</w:t>
      </w:r>
      <w:r w:rsidRPr="00926631">
        <w:rPr>
          <w:rFonts w:ascii="Times New Roman" w:hAnsi="Times New Roman" w:cs="Times New Roman"/>
          <w:iCs/>
          <w:sz w:val="24"/>
          <w:szCs w:val="24"/>
        </w:rPr>
        <w:t>.</w:t>
      </w:r>
      <w:r w:rsidRPr="0092663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нем провел свои детские и юношеские годы Иван Иванович Шишкин. Здесь рождалась, мужала и крепла вместе с талантом любовь его к родному краю, формировались характер и убеждения. Сюда неоднократно приезжал он и в годы зрелого творчества, черпая вдохновение в </w:t>
      </w:r>
      <w:proofErr w:type="spellStart"/>
      <w:r w:rsidRPr="00926631">
        <w:rPr>
          <w:rFonts w:ascii="Times New Roman" w:eastAsia="Times New Roman" w:hAnsi="Times New Roman" w:cs="Times New Roman"/>
          <w:iCs/>
          <w:sz w:val="24"/>
          <w:szCs w:val="24"/>
        </w:rPr>
        <w:t>Прикамских</w:t>
      </w:r>
      <w:proofErr w:type="spellEnd"/>
      <w:r w:rsidRPr="00926631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лесах и просторах.</w:t>
      </w:r>
    </w:p>
    <w:p w:rsidR="00926631" w:rsidRPr="00926631" w:rsidRDefault="00926631" w:rsidP="00926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eastAsia="Times New Roman" w:hAnsi="Times New Roman" w:cs="Times New Roman"/>
          <w:b/>
          <w:bCs/>
          <w:sz w:val="24"/>
          <w:szCs w:val="24"/>
        </w:rPr>
        <w:t>“Рожь”</w:t>
      </w:r>
      <w:r w:rsidRPr="00926631">
        <w:rPr>
          <w:rFonts w:ascii="Times New Roman" w:eastAsia="Times New Roman" w:hAnsi="Times New Roman" w:cs="Times New Roman"/>
          <w:sz w:val="24"/>
          <w:szCs w:val="24"/>
        </w:rPr>
        <w:t xml:space="preserve"> – одно из лучших произведений в творчестве художника. Это полотно принесло Шишкину заслуженную славу. Широкие просторы ржаного поля изобразил художник в картине.</w:t>
      </w:r>
    </w:p>
    <w:p w:rsidR="00926631" w:rsidRPr="00926631" w:rsidRDefault="00926631" w:rsidP="0092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3"/>
      <w:bookmarkStart w:id="2" w:name="OLE_LINK4"/>
      <w:r w:rsidRPr="00926631">
        <w:rPr>
          <w:rFonts w:ascii="Times New Roman" w:eastAsia="Times New Roman" w:hAnsi="Times New Roman" w:cs="Times New Roman"/>
          <w:b/>
          <w:bCs/>
          <w:sz w:val="24"/>
          <w:szCs w:val="24"/>
        </w:rPr>
        <w:t>“Утро в сосновом лесу”</w:t>
      </w:r>
      <w:r w:rsidRPr="00926631">
        <w:rPr>
          <w:rFonts w:ascii="Times New Roman" w:eastAsia="Times New Roman" w:hAnsi="Times New Roman" w:cs="Times New Roman"/>
          <w:sz w:val="24"/>
          <w:szCs w:val="24"/>
        </w:rPr>
        <w:t xml:space="preserve"> – одна из самых популярных произведений русской живописи (</w:t>
      </w:r>
      <w:smartTag w:uri="urn:schemas-microsoft-com:office:smarttags" w:element="metricconverter">
        <w:smartTagPr>
          <w:attr w:name="ProductID" w:val="1889 г"/>
        </w:smartTagPr>
        <w:r w:rsidRPr="00926631">
          <w:rPr>
            <w:rFonts w:ascii="Times New Roman" w:eastAsia="Times New Roman" w:hAnsi="Times New Roman" w:cs="Times New Roman"/>
            <w:sz w:val="24"/>
            <w:szCs w:val="24"/>
          </w:rPr>
          <w:t>1889 г</w:t>
        </w:r>
      </w:smartTag>
      <w:r w:rsidRPr="00926631">
        <w:rPr>
          <w:rFonts w:ascii="Times New Roman" w:eastAsia="Times New Roman" w:hAnsi="Times New Roman" w:cs="Times New Roman"/>
          <w:sz w:val="24"/>
          <w:szCs w:val="24"/>
        </w:rPr>
        <w:t>.). Художник как бы открывает перед зрителями глухую чащу леса, передает состояние природы, только что начинающей пробуждаться. Над густо заросшим оврагом голубеет утренний туман. Первые лучи солнца начинают проникать в чащу, золотя верхушки деревьев. Проснулись и обитатели леса. Играющие медвежата и медведица дополняют образ дремучего леса.</w:t>
      </w:r>
    </w:p>
    <w:bookmarkEnd w:id="1"/>
    <w:bookmarkEnd w:id="2"/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Наш земляк,  Владимир Михайлович Бехтерев - Великий ученый в области медицины.  «Знают прекрасно устройство мозга только двое: Бог и Бехтерев», — произнес некогда немецкий профессор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Копш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. И был прав. Путь к познанию мозга указал человечеству именно Владимир Бехтерев. 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В конце января 1857 года мальчик Вова родился на свет в вятской глубинке, в деревеньке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Сорали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 (ныне деревня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Бехтерево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 xml:space="preserve">).  Имя его прогремело на весь мир. Академик Владимир Бехтерев всю жизнь пытался постигнуть тайну гениальности, тайну сверхчеловека. 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Сейчас открыт музей уездной медицины имени Владимира Михайловича Бехтерева. 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Памятник, в сквере  всегда окружён людьми.</w:t>
      </w:r>
    </w:p>
    <w:p w:rsidR="00926631" w:rsidRPr="00926631" w:rsidRDefault="00926631" w:rsidP="00926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6631" w:rsidRPr="00926631" w:rsidRDefault="00926631" w:rsidP="00926631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26631">
        <w:rPr>
          <w:rFonts w:ascii="Times New Roman" w:hAnsi="Times New Roman" w:cs="Times New Roman"/>
          <w:b/>
          <w:i/>
          <w:sz w:val="24"/>
          <w:szCs w:val="24"/>
        </w:rPr>
        <w:t>Красною кистью рябина зажглась,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26631">
        <w:rPr>
          <w:rFonts w:ascii="Times New Roman" w:hAnsi="Times New Roman" w:cs="Times New Roman"/>
          <w:b/>
          <w:i/>
          <w:sz w:val="24"/>
          <w:szCs w:val="24"/>
        </w:rPr>
        <w:t>Падали листья, я родилась……</w:t>
      </w:r>
    </w:p>
    <w:p w:rsidR="00926631" w:rsidRPr="00926631" w:rsidRDefault="00926631" w:rsidP="0092663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Эти замечательные строки принадлежат замечательной поэтессе Марине Ивановне Цветаевой,  волею судьбы попавшей  в нашу Елабугу в те далекие тяжелые военные годы. Так уж получилось, что Елабуга  негостеприимно встретила Марину и её сына. Ни найдя поддержки от местной администрации, не имея денег, больная, она решает уйти из жизни. Сейчас, чувствуя вину перед Мариной,  город решил увековечить память о её десятидневном пребывании  в Елабуге.  У нас есть дом – музей, памятник, куда благодарные потомки приносят цветы.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6631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926631" w:rsidRPr="00926631" w:rsidRDefault="00926631" w:rsidP="009266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НО́РОВ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; м. Разг. Нрав, характер (обычно об упрямом, своевольном характере). У каждого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 xml:space="preserve"> н. Горячий, крутой, строптивый н. Не проявляй свой н.! Лошадь с норовом (упрямая, своенравная). * Что ни город, то 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>норов</w:t>
      </w:r>
      <w:proofErr w:type="gramEnd"/>
      <w:r w:rsidRPr="00926631">
        <w:rPr>
          <w:rFonts w:ascii="Times New Roman" w:hAnsi="Times New Roman" w:cs="Times New Roman"/>
          <w:sz w:val="24"/>
          <w:szCs w:val="24"/>
        </w:rPr>
        <w:t>, что ни деревня, то обычай (Посл.).</w:t>
      </w:r>
    </w:p>
    <w:p w:rsidR="00926631" w:rsidRPr="00926631" w:rsidRDefault="00926631" w:rsidP="009266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 xml:space="preserve">Большой толковый словарь русского языка. - 1-е </w:t>
      </w:r>
      <w:proofErr w:type="spellStart"/>
      <w:r w:rsidRPr="0092663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26631">
        <w:rPr>
          <w:rFonts w:ascii="Times New Roman" w:hAnsi="Times New Roman" w:cs="Times New Roman"/>
          <w:sz w:val="24"/>
          <w:szCs w:val="24"/>
        </w:rPr>
        <w:t>-е: СПб</w:t>
      </w:r>
      <w:proofErr w:type="gramStart"/>
      <w:r w:rsidRPr="0092663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926631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</w:p>
    <w:p w:rsidR="00926631" w:rsidRPr="00926631" w:rsidRDefault="00926631" w:rsidP="009266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ab/>
      </w:r>
    </w:p>
    <w:p w:rsidR="00926631" w:rsidRPr="00926631" w:rsidRDefault="00926631" w:rsidP="009266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31">
        <w:rPr>
          <w:rFonts w:ascii="Times New Roman" w:hAnsi="Times New Roman" w:cs="Times New Roman"/>
          <w:sz w:val="24"/>
          <w:szCs w:val="24"/>
        </w:rPr>
        <w:t>Архитектура — это искусство проектирования, постройки и оформления зданий.</w:t>
      </w:r>
      <w:r w:rsidRPr="00926631">
        <w:t xml:space="preserve"> </w:t>
      </w:r>
      <w:r w:rsidRPr="00926631">
        <w:rPr>
          <w:rFonts w:ascii="Times New Roman" w:hAnsi="Times New Roman" w:cs="Times New Roman"/>
          <w:sz w:val="24"/>
          <w:szCs w:val="24"/>
        </w:rPr>
        <w:t>Толковый словарь русского языка Дмитриева Д. В. Дмитриев.</w:t>
      </w:r>
    </w:p>
    <w:p w:rsidR="00926631" w:rsidRPr="00926631" w:rsidRDefault="00926631" w:rsidP="0092663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45F5" w:rsidRPr="00AA0CC9" w:rsidRDefault="009545F5" w:rsidP="00AA0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3BD" w:rsidRPr="00AA0CC9" w:rsidRDefault="00E833BD" w:rsidP="00AA0CC9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E833BD" w:rsidRPr="00AA0CC9" w:rsidSect="00926631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62A"/>
    <w:multiLevelType w:val="hybridMultilevel"/>
    <w:tmpl w:val="ED54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2BB7"/>
    <w:multiLevelType w:val="hybridMultilevel"/>
    <w:tmpl w:val="ABD6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54156"/>
    <w:multiLevelType w:val="hybridMultilevel"/>
    <w:tmpl w:val="68D8AC80"/>
    <w:lvl w:ilvl="0" w:tplc="262260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E1B05"/>
    <w:multiLevelType w:val="hybridMultilevel"/>
    <w:tmpl w:val="73306304"/>
    <w:lvl w:ilvl="0" w:tplc="165AE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52B30"/>
    <w:multiLevelType w:val="hybridMultilevel"/>
    <w:tmpl w:val="F4F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777B5"/>
    <w:multiLevelType w:val="multilevel"/>
    <w:tmpl w:val="3BDCC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545F5"/>
    <w:rsid w:val="00002BBF"/>
    <w:rsid w:val="001340AC"/>
    <w:rsid w:val="00181361"/>
    <w:rsid w:val="001A238F"/>
    <w:rsid w:val="002D03D8"/>
    <w:rsid w:val="002D37A2"/>
    <w:rsid w:val="003D6926"/>
    <w:rsid w:val="004C7E35"/>
    <w:rsid w:val="00552936"/>
    <w:rsid w:val="0072768D"/>
    <w:rsid w:val="007575E3"/>
    <w:rsid w:val="00776141"/>
    <w:rsid w:val="007C6B4C"/>
    <w:rsid w:val="008901C5"/>
    <w:rsid w:val="008D53B4"/>
    <w:rsid w:val="00926631"/>
    <w:rsid w:val="009545F5"/>
    <w:rsid w:val="00A42235"/>
    <w:rsid w:val="00AA0CC9"/>
    <w:rsid w:val="00CE1144"/>
    <w:rsid w:val="00E25963"/>
    <w:rsid w:val="00E833BD"/>
    <w:rsid w:val="00EF5B36"/>
    <w:rsid w:val="00F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545F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4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9545F5"/>
    <w:rPr>
      <w:rFonts w:cs="Times New Roman"/>
      <w:b/>
    </w:rPr>
  </w:style>
  <w:style w:type="paragraph" w:styleId="a7">
    <w:name w:val="List Paragraph"/>
    <w:basedOn w:val="a"/>
    <w:uiPriority w:val="34"/>
    <w:qFormat/>
    <w:rsid w:val="0095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266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56;&#1054;&#1050;/&#1055;&#1056;&#1048;&#1051;&#1054;&#1046;&#1045;&#1053;&#1048;&#1045;.docx" TargetMode="External"/><Relationship Id="rId13" Type="http://schemas.openxmlformats.org/officeDocument/2006/relationships/hyperlink" Target="http://www.mixmp3.net/kompozicii/russkie/belyy-orel/hramy-rossi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abuga.egpu.ru/gallery/audio/elgimn/Default.aspx" TargetMode="External"/><Relationship Id="rId12" Type="http://schemas.openxmlformats.org/officeDocument/2006/relationships/hyperlink" Target="&#1059;&#1056;&#1054;&#1050;/&#1093;&#1088;&#1072;&#1084;&#1099;%20&#1050;%20&#1059;&#1056;&#1054;&#1050;&#1059;.ppt" TargetMode="External"/><Relationship Id="rId17" Type="http://schemas.openxmlformats.org/officeDocument/2006/relationships/hyperlink" Target="http://www.mixmp3.net/kompozicii/russkie/belyy-orel/hramy-ros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rami-rt.ru/galle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9;&#1056;&#1054;&#1050;/&#1093;&#1088;&#1072;&#1084;&#1099;%20&#1050;%20&#1059;&#1056;&#1054;&#1050;&#1059;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bory.ru/pic/10240/10250_20080901_131941.jpg" TargetMode="External"/><Relationship Id="rId10" Type="http://schemas.openxmlformats.org/officeDocument/2006/relationships/hyperlink" Target="http://www.hrami-rt.ru/galle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obory.ru/pic/10240/10250_20080901_131941.jpg" TargetMode="External"/><Relationship Id="rId14" Type="http://schemas.openxmlformats.org/officeDocument/2006/relationships/hyperlink" Target="http://elabuga.egpu.ru/gallery/audio/elgimn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6689-D576-4FDA-A05E-DA780C37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15</cp:revision>
  <dcterms:created xsi:type="dcterms:W3CDTF">2013-04-28T18:03:00Z</dcterms:created>
  <dcterms:modified xsi:type="dcterms:W3CDTF">2014-01-23T18:19:00Z</dcterms:modified>
</cp:coreProperties>
</file>