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AE" w:rsidRDefault="002E71AE" w:rsidP="001A1777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  <w:sz w:val="27"/>
          <w:szCs w:val="27"/>
        </w:rPr>
      </w:pPr>
    </w:p>
    <w:p w:rsidR="001A1777" w:rsidRPr="002E71AE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2E71AE">
        <w:rPr>
          <w:b/>
          <w:bCs/>
          <w:color w:val="000000"/>
          <w:sz w:val="28"/>
          <w:szCs w:val="28"/>
        </w:rPr>
        <w:t>Социально-педагогическая работа с родителями детей группы риска</w:t>
      </w:r>
    </w:p>
    <w:p w:rsidR="001A1777" w:rsidRPr="002E71AE" w:rsidRDefault="002E71AE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</w:t>
      </w:r>
      <w:r w:rsidRPr="002E71AE">
        <w:rPr>
          <w:color w:val="000000"/>
        </w:rPr>
        <w:t>Соц. педагог: Баранова Е.Н.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Социально-педагогическое сопровождение – это система профессиональной деятельности, направленная на создание условий для успешного обучения, развития и социализации ребенка.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Основные задачи сопровождения детей из семей с признаками социального неблагополучия: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выявление неблагополучных семей, желающих принять социально-психологическую помощь, планирование и проведение с ними работы;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определение причин семейного неблагополучия;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 xml:space="preserve">содействие созданию в школе обстановки психологического комфорта и безопасности </w:t>
      </w:r>
      <w:proofErr w:type="gramStart"/>
      <w:r w:rsidR="001A1777" w:rsidRPr="00115A74">
        <w:rPr>
          <w:color w:val="000000"/>
        </w:rPr>
        <w:t>для</w:t>
      </w:r>
      <w:proofErr w:type="gramEnd"/>
      <w:r w:rsidR="001A1777" w:rsidRPr="00115A74">
        <w:rPr>
          <w:color w:val="000000"/>
        </w:rPr>
        <w:t xml:space="preserve"> обучающегося;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помощь в решении личностных проблем и проблем социализации, в построении конструктивных отношений с родителями и сверстниками;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 xml:space="preserve">профилактика социальной </w:t>
      </w:r>
      <w:proofErr w:type="spellStart"/>
      <w:r w:rsidR="001A1777" w:rsidRPr="00115A74">
        <w:rPr>
          <w:color w:val="000000"/>
        </w:rPr>
        <w:t>дезадаптации</w:t>
      </w:r>
      <w:proofErr w:type="spellEnd"/>
      <w:proofErr w:type="gramStart"/>
      <w:r w:rsidRPr="00115A74">
        <w:rPr>
          <w:color w:val="000000"/>
        </w:rPr>
        <w:t xml:space="preserve"> </w:t>
      </w:r>
      <w:r w:rsidR="001A1777" w:rsidRPr="00115A74">
        <w:rPr>
          <w:color w:val="000000"/>
        </w:rPr>
        <w:t>,</w:t>
      </w:r>
      <w:proofErr w:type="gramEnd"/>
      <w:r w:rsidR="001A1777" w:rsidRPr="00115A74">
        <w:rPr>
          <w:color w:val="000000"/>
        </w:rPr>
        <w:t xml:space="preserve"> </w:t>
      </w:r>
      <w:proofErr w:type="spellStart"/>
      <w:r w:rsidR="001A1777" w:rsidRPr="00115A74">
        <w:rPr>
          <w:color w:val="000000"/>
        </w:rPr>
        <w:t>девиантного</w:t>
      </w:r>
      <w:proofErr w:type="spellEnd"/>
      <w:r w:rsidR="001A1777" w:rsidRPr="00115A74">
        <w:rPr>
          <w:color w:val="000000"/>
        </w:rPr>
        <w:t xml:space="preserve"> поведения;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работа с учащимися класса по повышению социального статуса ребенка из неблагополучной семьи.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Основные усилия социального педагога, классного руководителя и других специалистов должны быть направлены на обеспечение успешной социализации, сохранение и укрепление здоровья учащихся, предупреждение отклонений в их </w:t>
      </w:r>
      <w:proofErr w:type="spellStart"/>
      <w:r w:rsidRPr="00115A74">
        <w:rPr>
          <w:color w:val="000000"/>
        </w:rPr>
        <w:t>развитии</w:t>
      </w:r>
      <w:proofErr w:type="gramStart"/>
      <w:r w:rsidRPr="00115A74">
        <w:rPr>
          <w:color w:val="000000"/>
        </w:rPr>
        <w:t>.П</w:t>
      </w:r>
      <w:proofErr w:type="gramEnd"/>
      <w:r w:rsidRPr="00115A74">
        <w:rPr>
          <w:color w:val="000000"/>
        </w:rPr>
        <w:t>оскольку</w:t>
      </w:r>
      <w:proofErr w:type="spellEnd"/>
      <w:r w:rsidRPr="00115A74">
        <w:rPr>
          <w:color w:val="000000"/>
        </w:rPr>
        <w:t xml:space="preserve"> проблема ребенка, требующая разрешения, имеет и внутренние, личностные, и внешние аспекты, работа обычно ведется по трем основным направлениям:</w:t>
      </w:r>
    </w:p>
    <w:p w:rsidR="001A1777" w:rsidRPr="00115A74" w:rsidRDefault="001A1777" w:rsidP="00744B3A">
      <w:pPr>
        <w:pStyle w:val="a3"/>
        <w:shd w:val="clear" w:color="auto" w:fill="FFFFFF"/>
        <w:spacing w:before="0" w:beforeAutospacing="0" w:after="173" w:afterAutospacing="0"/>
        <w:ind w:left="360"/>
        <w:rPr>
          <w:color w:val="000000"/>
        </w:rPr>
      </w:pPr>
      <w:r w:rsidRPr="00115A74">
        <w:rPr>
          <w:color w:val="000000"/>
        </w:rPr>
        <w:t>непосредственная (индивидуальная) работа с ребенком, предполагающая психолого-педагогическую поддержку ученика. В условиях общеобразовательной школы общение социального педагога с учащимися носит чаще всего индивидуальный характер, каждая встреча содержит элементы диагностики и консультирования</w:t>
      </w:r>
      <w:r w:rsidR="002E71AE" w:rsidRPr="00115A74">
        <w:rPr>
          <w:color w:val="000000"/>
        </w:rPr>
        <w:t xml:space="preserve"> </w:t>
      </w:r>
      <w:proofErr w:type="gramStart"/>
      <w:r w:rsidRPr="00115A74">
        <w:rPr>
          <w:color w:val="000000"/>
        </w:rPr>
        <w:t>;р</w:t>
      </w:r>
      <w:proofErr w:type="gramEnd"/>
      <w:r w:rsidRPr="00115A74">
        <w:rPr>
          <w:color w:val="000000"/>
        </w:rPr>
        <w:t>абота с педагогическим коллективом (консультирование педагогов, участие в работе Совета профилактики, работа в составе психолого-медико-педагогической комиссии и т. п.). Основной задачей в работе с педагогами является формирование толерантности по отношению к ребенку (подростку), обучение технологиям конструктивного взаимодействия;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работа с семьей, направленная на развитие психологической компетентности родителей, мотивационного и воспитательного ресурса, оптимизацию детско-родительских отношений. Взаимодействие с родителями строится на основе приемов семейного консультирования, которое представляет собой обучение родителей элементам коммуникативной культуры в общении с детьми, способствующее опосредованному влиянию на процесс социализации детей.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В целом решение проблем социализации ребенка из неблагополучной семьи возможно при условии осуществления комплекса мероприятий, направленных: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на раннее выявление и постановку на учет ребенка из неблагополучной семьи;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определение причин неблагополучия семьи;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осуществление информационной помощи семье;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lastRenderedPageBreak/>
        <w:t>-</w:t>
      </w:r>
      <w:r w:rsidR="001A1777" w:rsidRPr="00115A74">
        <w:rPr>
          <w:color w:val="000000"/>
        </w:rPr>
        <w:t>реализацию системы профилактики нарушений воспитания в семьях группы риска.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Семьи с признаками социального неблагополучия находятся в образовательном учреждении (далее – ОУ) на индивидуальном сопровождении.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Порядок постановки семьи на индивидуальное социально-педагогическое сопровождение регламентируется локальными актами ОУ.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Основными источниками информации о семье являются: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классный руководитель, педагоги ребенка;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социальные паспорта классов;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беседы с ребенком, его родственниками, сверстниками;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непосредственные контакты с семьей (посещение на дому, приглашение на беседу в ОУ);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наблюдение за ребенком в школе, особенностями его взаимоотношений со сверстниками и педагогами, изучение его социального статуса в группе сверстников, анализ особенностей учебной, игровой деятельности, поведения.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Основная работа с семьей включает несколько этапов.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115A74">
        <w:rPr>
          <w:b/>
          <w:bCs/>
          <w:color w:val="000000"/>
        </w:rPr>
        <w:t>Изучение семьи и условий жизни ребенка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На предварительном этапе проводится диагностика на предмет выделения детей группы риска, воспитывающихся в семьях с разными формами социального неблагополучия.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Приоритеты работы социального педагога на данном этапе: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раннее выявление детей, имеющих различные социальные, психологические или педагогические проблемы;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выявление характера проблем;</w:t>
      </w:r>
    </w:p>
    <w:p w:rsidR="001A1777" w:rsidRPr="00115A74" w:rsidRDefault="00744B3A" w:rsidP="00744B3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изучение причин социального неблагополучия обучающихся.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Изучение социальным педагогом семейной ситуации проводится после анализа социальных паспортов классов. Социальные паспорта, как правило, содержат информацию о количестве в к</w:t>
      </w:r>
      <w:r w:rsidR="00744B3A" w:rsidRPr="00115A74">
        <w:rPr>
          <w:color w:val="000000"/>
        </w:rPr>
        <w:t xml:space="preserve">онкретном классе </w:t>
      </w:r>
      <w:r w:rsidRPr="00115A74">
        <w:rPr>
          <w:color w:val="000000"/>
        </w:rPr>
        <w:t>детей из семей, по тем или иным показателям попадающих в группу риска.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В дальнейшем дети группы риска обследуются в зависимости от выявленного "фактора риска" семейного неблагополучия, с использованием подобранных диагностических средств. Такая углубленная диагностика проводится совместно с психологом. Уровень социальной </w:t>
      </w:r>
      <w:proofErr w:type="spellStart"/>
      <w:r w:rsidRPr="00115A74">
        <w:rPr>
          <w:color w:val="000000"/>
        </w:rPr>
        <w:t>адаптированности</w:t>
      </w:r>
      <w:proofErr w:type="spellEnd"/>
      <w:r w:rsidRPr="00115A74">
        <w:rPr>
          <w:color w:val="000000"/>
        </w:rPr>
        <w:t xml:space="preserve"> /</w:t>
      </w:r>
      <w:r w:rsidR="00744B3A" w:rsidRPr="00115A74">
        <w:rPr>
          <w:color w:val="000000"/>
        </w:rPr>
        <w:t xml:space="preserve"> </w:t>
      </w:r>
      <w:proofErr w:type="spellStart"/>
      <w:r w:rsidRPr="00115A74">
        <w:rPr>
          <w:color w:val="000000"/>
        </w:rPr>
        <w:t>дезадаптации</w:t>
      </w:r>
      <w:proofErr w:type="spellEnd"/>
      <w:proofErr w:type="gramStart"/>
      <w:r w:rsidR="00744B3A" w:rsidRPr="00115A74">
        <w:rPr>
          <w:color w:val="000000"/>
        </w:rPr>
        <w:t xml:space="preserve"> </w:t>
      </w:r>
      <w:r w:rsidRPr="00115A74">
        <w:rPr>
          <w:color w:val="000000"/>
        </w:rPr>
        <w:t>,</w:t>
      </w:r>
      <w:proofErr w:type="gramEnd"/>
      <w:r w:rsidRPr="00115A74">
        <w:rPr>
          <w:color w:val="000000"/>
        </w:rPr>
        <w:t xml:space="preserve"> степени риска форм отклоняющегося поведения ребенка может </w:t>
      </w:r>
      <w:r w:rsidR="00744B3A" w:rsidRPr="00115A74">
        <w:rPr>
          <w:color w:val="000000"/>
        </w:rPr>
        <w:t xml:space="preserve"> </w:t>
      </w:r>
      <w:r w:rsidRPr="00115A74">
        <w:rPr>
          <w:color w:val="000000"/>
        </w:rPr>
        <w:t xml:space="preserve">быть </w:t>
      </w:r>
      <w:r w:rsidR="00744B3A" w:rsidRPr="00115A74">
        <w:rPr>
          <w:color w:val="000000"/>
        </w:rPr>
        <w:t xml:space="preserve"> </w:t>
      </w:r>
      <w:r w:rsidRPr="00115A74">
        <w:rPr>
          <w:color w:val="000000"/>
        </w:rPr>
        <w:t xml:space="preserve"> с помощью методик, например методики диагностики социально-психологической адаптации подростков К. </w:t>
      </w:r>
      <w:proofErr w:type="spellStart"/>
      <w:r w:rsidRPr="00115A74">
        <w:rPr>
          <w:color w:val="000000"/>
        </w:rPr>
        <w:t>Роджерса</w:t>
      </w:r>
      <w:proofErr w:type="spellEnd"/>
      <w:r w:rsidRPr="00115A74">
        <w:rPr>
          <w:color w:val="000000"/>
        </w:rPr>
        <w:t xml:space="preserve"> и Р. </w:t>
      </w:r>
      <w:proofErr w:type="spellStart"/>
      <w:r w:rsidRPr="00115A74">
        <w:rPr>
          <w:color w:val="000000"/>
        </w:rPr>
        <w:t>Даймонда</w:t>
      </w:r>
      <w:proofErr w:type="spellEnd"/>
      <w:r w:rsidRPr="00115A74">
        <w:rPr>
          <w:color w:val="000000"/>
        </w:rPr>
        <w:t>. По необходимости может запрашиваться и анализироваться информация из медицинских учреждений, из подразделений по профилактике правонарушений несовершеннолетних, органов социальной защиты.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Работа по первичному изучению семьи проводится социальным педагогом с использованием различных методов: беседы с членами семьи, наблюдения за детьми вне дома (ОУ, среда сверстников и т. п.), беседы с социальным окружением семьи (соседи, педагоги ребенка и др.).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lastRenderedPageBreak/>
        <w:t>Выделим основные рекомендации по использованию диагностического инструментария для изучения социальной ситуации семьи.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115A74">
        <w:rPr>
          <w:b/>
          <w:bCs/>
          <w:color w:val="000000"/>
        </w:rPr>
        <w:t>Диагностический инструментарий социального педагога</w:t>
      </w:r>
    </w:p>
    <w:p w:rsidR="001A1777" w:rsidRPr="00115A74" w:rsidRDefault="001A1777" w:rsidP="00744B3A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Наименование методики</w:t>
      </w:r>
    </w:p>
    <w:p w:rsidR="001A1777" w:rsidRPr="00115A74" w:rsidRDefault="001A1777" w:rsidP="00744B3A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Назначение методики</w:t>
      </w:r>
    </w:p>
    <w:p w:rsidR="001A1777" w:rsidRPr="00115A74" w:rsidRDefault="001A1777" w:rsidP="00744B3A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Категория</w:t>
      </w:r>
    </w:p>
    <w:p w:rsidR="001A1777" w:rsidRPr="00115A74" w:rsidRDefault="001A1777" w:rsidP="00744B3A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(с кем проводится)</w:t>
      </w:r>
    </w:p>
    <w:p w:rsidR="001A1777" w:rsidRPr="00115A74" w:rsidRDefault="001A1777" w:rsidP="00744B3A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Форма проведения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Изучение социальной ситуации развития ребенка</w:t>
      </w:r>
    </w:p>
    <w:p w:rsidR="00744B3A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Социальный паспорт класса 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Выявление детей группы риска, нуждающихся в социально-педагогическом сопровождении.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Проводится анализ социальных паспортов классов ОУ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Классы, классные руководители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Бланк-анкета заполняется классным руководителем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Социальная карта личности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Получение информации о личности ребенка: состояние здоровья, психосоциальное развитие, личностные особенности, проблемы поведения.</w:t>
      </w:r>
      <w:r w:rsidR="00744B3A" w:rsidRPr="00115A74">
        <w:rPr>
          <w:color w:val="000000"/>
        </w:rPr>
        <w:t xml:space="preserve"> Проводится в отношении учащихся</w:t>
      </w:r>
      <w:r w:rsidRPr="00115A74">
        <w:rPr>
          <w:color w:val="000000"/>
        </w:rPr>
        <w:t xml:space="preserve">, имеющих проблемы поведения, находящихся в ситуации социального неблагополучия (семейное, </w:t>
      </w:r>
      <w:proofErr w:type="gramStart"/>
      <w:r w:rsidR="00744B3A" w:rsidRPr="00115A74">
        <w:rPr>
          <w:color w:val="000000"/>
        </w:rPr>
        <w:t>вне</w:t>
      </w:r>
      <w:proofErr w:type="gramEnd"/>
      <w:r w:rsidR="00744B3A" w:rsidRPr="00115A74">
        <w:rPr>
          <w:color w:val="000000"/>
        </w:rPr>
        <w:t xml:space="preserve"> семейное</w:t>
      </w:r>
      <w:r w:rsidRPr="00115A74">
        <w:rPr>
          <w:color w:val="000000"/>
        </w:rPr>
        <w:t xml:space="preserve"> окружение, социальная среда и т. п.)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Педагоги, классные </w:t>
      </w:r>
      <w:r w:rsidR="00744B3A" w:rsidRPr="00115A74">
        <w:rPr>
          <w:color w:val="000000"/>
        </w:rPr>
        <w:t>руководители</w:t>
      </w:r>
      <w:r w:rsidRPr="00115A74">
        <w:rPr>
          <w:color w:val="000000"/>
        </w:rPr>
        <w:t>, работающие с детьми школьного возраста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Заполняется классным руководителем; возможен вариант беседы</w:t>
      </w:r>
      <w:r w:rsidR="00744B3A" w:rsidRPr="00115A74">
        <w:rPr>
          <w:color w:val="000000"/>
        </w:rPr>
        <w:t>.</w:t>
      </w:r>
    </w:p>
    <w:p w:rsidR="001A1777" w:rsidRPr="00115A74" w:rsidRDefault="001A1777" w:rsidP="001A1777">
      <w:pPr>
        <w:pStyle w:val="a3"/>
        <w:spacing w:before="0" w:beforeAutospacing="0" w:after="173" w:afterAutospacing="0"/>
        <w:jc w:val="center"/>
        <w:rPr>
          <w:color w:val="000000"/>
        </w:rPr>
      </w:pPr>
      <w:r w:rsidRPr="00115A74">
        <w:rPr>
          <w:b/>
          <w:bCs/>
          <w:color w:val="000000"/>
        </w:rPr>
        <w:t>Изучение личности ребенка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Методика диагностики </w:t>
      </w:r>
      <w:r w:rsidR="00744B3A" w:rsidRPr="00115A74">
        <w:rPr>
          <w:color w:val="000000"/>
        </w:rPr>
        <w:t>социально психологической</w:t>
      </w:r>
      <w:r w:rsidRPr="00115A74">
        <w:rPr>
          <w:color w:val="000000"/>
        </w:rPr>
        <w:t xml:space="preserve"> адаптации подростков К. </w:t>
      </w:r>
      <w:proofErr w:type="spellStart"/>
      <w:r w:rsidRPr="00115A74">
        <w:rPr>
          <w:color w:val="000000"/>
        </w:rPr>
        <w:t>Роджерса</w:t>
      </w:r>
      <w:proofErr w:type="spellEnd"/>
      <w:r w:rsidRPr="00115A74">
        <w:rPr>
          <w:color w:val="000000"/>
        </w:rPr>
        <w:t xml:space="preserve"> и Р. </w:t>
      </w:r>
      <w:proofErr w:type="spellStart"/>
      <w:r w:rsidRPr="00115A74">
        <w:rPr>
          <w:color w:val="000000"/>
        </w:rPr>
        <w:t>Даймонда</w:t>
      </w:r>
      <w:proofErr w:type="spellEnd"/>
      <w:r w:rsidR="002E71AE" w:rsidRPr="00115A74">
        <w:rPr>
          <w:color w:val="000000"/>
        </w:rPr>
        <w:t>.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Анализ уровня социально-психологической </w:t>
      </w:r>
      <w:proofErr w:type="spellStart"/>
      <w:r w:rsidRPr="00115A74">
        <w:rPr>
          <w:color w:val="000000"/>
        </w:rPr>
        <w:t>адаптированности</w:t>
      </w:r>
      <w:proofErr w:type="spellEnd"/>
      <w:r w:rsidRPr="00115A74">
        <w:rPr>
          <w:color w:val="000000"/>
        </w:rPr>
        <w:t xml:space="preserve"> подростков, выявление сферы социальной дезадаптации.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Анализ результатов диагностики дает возможность социальному педагогу выявить подростков, нуждающихся в социально-педагогической поддержке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Учащиеся подросткового и юношеского возраста</w:t>
      </w:r>
    </w:p>
    <w:p w:rsidR="001A1777" w:rsidRPr="00115A74" w:rsidRDefault="001A1777" w:rsidP="001A1777">
      <w:pPr>
        <w:pStyle w:val="a3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Индивидуальная работа с бланком опросника. Обработка и интерпретация результатов проводится с помощью психолога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115A74">
        <w:rPr>
          <w:b/>
          <w:bCs/>
          <w:color w:val="000000"/>
        </w:rPr>
        <w:t>Выявление служб, ранее работавших с семьей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 xml:space="preserve">На этом этапе социальный педагог получает информацию по проблеме от педагогов ОУ, </w:t>
      </w:r>
      <w:proofErr w:type="gramStart"/>
      <w:r w:rsidRPr="00115A74">
        <w:rPr>
          <w:color w:val="000000"/>
        </w:rPr>
        <w:t>которое</w:t>
      </w:r>
      <w:proofErr w:type="gramEnd"/>
      <w:r w:rsidRPr="00115A74">
        <w:rPr>
          <w:color w:val="000000"/>
        </w:rPr>
        <w:t xml:space="preserve"> посещает ребенок, по поводу обращения к ним родителей, близких родственников.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 xml:space="preserve">Целесообразным становится взаимодействие с психологом – в том случае, если он знает ребенка или его окружение, т. к. любая информация может стать полезной в </w:t>
      </w:r>
      <w:r w:rsidRPr="00115A74">
        <w:rPr>
          <w:color w:val="000000"/>
        </w:rPr>
        <w:lastRenderedPageBreak/>
        <w:t>установлении контакта с ним и семьей.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Возможно также получение необходимых данных по месту жительства ребенка, в учреждениях дополнительного образования, если он их посещает. Важно иметь информацию о получении ребенком (семьей) социальной помощи в центре социальной помощи семье и детям, других учреждениях социальной защиты.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Необходимым может стать и анализ информации о проводимой работе с данной семьей участковыми уполномоченными, сотрудниками инспекции по делам несовершеннолетних, специалистами по охране прав детства.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На данном этапе, как правило, социальный педагог не обходится без взаимодействия со школьным медицинским работником, участковым педиатром</w:t>
      </w:r>
      <w:proofErr w:type="gramStart"/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.</w:t>
      </w:r>
      <w:proofErr w:type="gramEnd"/>
      <w:r w:rsidRPr="00115A74">
        <w:rPr>
          <w:color w:val="000000"/>
        </w:rPr>
        <w:t>В случае необходимости направляется запрос в наркологический, психоневрологический диспансер по месту жительства для получения сведений о возможной постановке родителей на учет</w:t>
      </w:r>
      <w:r w:rsidR="002E71AE" w:rsidRPr="00115A74">
        <w:rPr>
          <w:color w:val="000000"/>
        </w:rPr>
        <w:t xml:space="preserve"> . </w:t>
      </w:r>
      <w:r w:rsidRPr="00115A74">
        <w:rPr>
          <w:color w:val="000000"/>
        </w:rPr>
        <w:t>На основе анализа информации о службах, ранее работавших с семьей, планируется следующий этап работы социального педагога по реабилитации семьи, определяется функционал других специалистов, имеющих ресурсы для оказания ребенку специализированной помощи.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По результатам изучения семьи и социальной ситуации ребенка заполняются "Карта семьи" и "Социальная карта личности".</w:t>
      </w:r>
      <w:r w:rsidR="002E71AE" w:rsidRPr="00115A74">
        <w:rPr>
          <w:color w:val="000000"/>
        </w:rPr>
        <w:t xml:space="preserve"> </w:t>
      </w:r>
      <w:r w:rsidRPr="00115A74">
        <w:rPr>
          <w:color w:val="000000"/>
        </w:rPr>
        <w:t>Содержание реабилитационной работы с конкретной семьей планируется и осуществляется, исходя из основной проблемы семьи. Рассматриваются все возможные варианты помощи: социальной, психолого-педагогической, форм медицинской, трудовой реабилитации, восстановления воспитательного потенциала семьи.</w:t>
      </w:r>
    </w:p>
    <w:p w:rsidR="002E71AE" w:rsidRPr="00115A74" w:rsidRDefault="002E71AE" w:rsidP="001A1777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</w:rPr>
      </w:pPr>
    </w:p>
    <w:p w:rsidR="002E71AE" w:rsidRPr="00115A74" w:rsidRDefault="002E71AE" w:rsidP="001A1777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</w:rPr>
      </w:pP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b/>
          <w:bCs/>
          <w:color w:val="000000"/>
        </w:rPr>
        <w:t>Особенности профилактической и коррекционно-развивающей работы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Основные принципы индивидуальной профилактической и коррекционной работы: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приоритет интересов ребенка;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положительный характер обратной связи. Большинство детей этой категории нуждаются в поддержке и характеризуются выраженной ориентацией на одобрение окружающих;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непрерывность сопровождения.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При организации групповой работы с детьми и подростками важно учитывать принцип добровольности и личной заинтересованности.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Основные</w:t>
      </w:r>
      <w:bookmarkStart w:id="0" w:name="_GoBack"/>
      <w:bookmarkEnd w:id="0"/>
      <w:r w:rsidRPr="00115A74">
        <w:rPr>
          <w:color w:val="000000"/>
        </w:rPr>
        <w:t xml:space="preserve"> приоритеты индивидуальных и групповых коррекционно-развивающих занятий связаны с формированием коммуникативной и правовой компетентности, профессиональным самоопределением подростков.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Осуществляется реализация программ индивидуальных и групповых коррекционно-развивающих занятий: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по развитию социальных навыков;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по формированию компетентности в сфере межличностного общения;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профессиональному самоопределению;</w:t>
      </w:r>
    </w:p>
    <w:p w:rsidR="001A1777" w:rsidRPr="00115A74" w:rsidRDefault="002E71AE" w:rsidP="002E71A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-</w:t>
      </w:r>
      <w:r w:rsidR="001A1777" w:rsidRPr="00115A74">
        <w:rPr>
          <w:color w:val="000000"/>
        </w:rPr>
        <w:t>развитию социально-правовой компетентности подростков.</w:t>
      </w:r>
    </w:p>
    <w:p w:rsidR="001A1777" w:rsidRPr="00115A74" w:rsidRDefault="001A1777" w:rsidP="001A1777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115A74">
        <w:rPr>
          <w:color w:val="000000"/>
        </w:rPr>
        <w:t>Данные программы могут быть реализованы с учащимися в процессе групповой профилактической работы.</w:t>
      </w:r>
    </w:p>
    <w:p w:rsidR="00E672C5" w:rsidRPr="00115A74" w:rsidRDefault="00E672C5">
      <w:pPr>
        <w:rPr>
          <w:rFonts w:ascii="Times New Roman" w:hAnsi="Times New Roman" w:cs="Times New Roman"/>
          <w:sz w:val="24"/>
          <w:szCs w:val="24"/>
        </w:rPr>
      </w:pPr>
    </w:p>
    <w:sectPr w:rsidR="00E672C5" w:rsidRPr="0011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ED4"/>
    <w:multiLevelType w:val="multilevel"/>
    <w:tmpl w:val="B2982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3392230"/>
    <w:multiLevelType w:val="multilevel"/>
    <w:tmpl w:val="81B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F41"/>
    <w:multiLevelType w:val="multilevel"/>
    <w:tmpl w:val="E9342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43F6B7C"/>
    <w:multiLevelType w:val="multilevel"/>
    <w:tmpl w:val="90CE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22E741A"/>
    <w:multiLevelType w:val="multilevel"/>
    <w:tmpl w:val="D4A8A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0B82FAD"/>
    <w:multiLevelType w:val="multilevel"/>
    <w:tmpl w:val="97C4B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55D657F"/>
    <w:multiLevelType w:val="multilevel"/>
    <w:tmpl w:val="0E7C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5861A31"/>
    <w:multiLevelType w:val="multilevel"/>
    <w:tmpl w:val="B9E28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777"/>
    <w:rsid w:val="00115A74"/>
    <w:rsid w:val="001A1777"/>
    <w:rsid w:val="002E71AE"/>
    <w:rsid w:val="00744B3A"/>
    <w:rsid w:val="00E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№7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лицей №7</dc:creator>
  <cp:keywords/>
  <dc:description/>
  <cp:lastModifiedBy>Учитель</cp:lastModifiedBy>
  <cp:revision>5</cp:revision>
  <dcterms:created xsi:type="dcterms:W3CDTF">2017-11-07T10:52:00Z</dcterms:created>
  <dcterms:modified xsi:type="dcterms:W3CDTF">2019-09-29T19:04:00Z</dcterms:modified>
</cp:coreProperties>
</file>