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8C" w:rsidRDefault="0086598C">
      <w:pPr>
        <w:pStyle w:val="NormalWeb"/>
        <w:spacing w:before="0" w:after="0"/>
        <w:jc w:val="cente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jc w:val="center"/>
        <w:rPr>
          <w:rFonts w:ascii="Times New Roman" w:hAnsi="Times New Roman" w:cs="Times New Roman"/>
          <w:b/>
          <w:bCs/>
          <w:sz w:val="56"/>
          <w:szCs w:val="56"/>
        </w:rPr>
      </w:pPr>
    </w:p>
    <w:p w:rsidR="0086598C" w:rsidRDefault="0086598C">
      <w:pPr>
        <w:spacing w:after="0"/>
        <w:jc w:val="center"/>
        <w:rPr>
          <w:rFonts w:ascii="Times New Roman" w:hAnsi="Times New Roman" w:cs="Times New Roman"/>
          <w:b/>
          <w:bCs/>
          <w:sz w:val="56"/>
          <w:szCs w:val="56"/>
        </w:rPr>
      </w:pPr>
    </w:p>
    <w:p w:rsidR="0086598C" w:rsidRDefault="0086598C">
      <w:pPr>
        <w:spacing w:after="0"/>
        <w:jc w:val="center"/>
        <w:rPr>
          <w:rFonts w:ascii="Times New Roman" w:hAnsi="Times New Roman" w:cs="Times New Roman"/>
          <w:b/>
          <w:bCs/>
          <w:sz w:val="56"/>
          <w:szCs w:val="56"/>
        </w:rPr>
      </w:pPr>
    </w:p>
    <w:p w:rsidR="0086598C" w:rsidRDefault="0086598C">
      <w:pPr>
        <w:spacing w:after="0"/>
        <w:jc w:val="center"/>
        <w:rPr>
          <w:rFonts w:ascii="Times New Roman" w:hAnsi="Times New Roman" w:cs="Times New Roman"/>
          <w:b/>
          <w:bCs/>
          <w:sz w:val="56"/>
          <w:szCs w:val="56"/>
        </w:rPr>
      </w:pPr>
    </w:p>
    <w:p w:rsidR="0086598C" w:rsidRDefault="0086598C">
      <w:pPr>
        <w:spacing w:after="0"/>
        <w:jc w:val="center"/>
        <w:rPr>
          <w:rFonts w:ascii="Times New Roman" w:hAnsi="Times New Roman" w:cs="Times New Roman"/>
          <w:b/>
          <w:bCs/>
          <w:sz w:val="56"/>
          <w:szCs w:val="56"/>
        </w:rPr>
      </w:pPr>
    </w:p>
    <w:p w:rsidR="0086598C" w:rsidRDefault="0086598C">
      <w:pPr>
        <w:spacing w:after="0"/>
        <w:jc w:val="center"/>
        <w:rPr>
          <w:rFonts w:ascii="Times New Roman" w:hAnsi="Times New Roman" w:cs="Times New Roman"/>
          <w:b/>
          <w:bCs/>
          <w:sz w:val="56"/>
          <w:szCs w:val="56"/>
        </w:rPr>
      </w:pPr>
      <w:r>
        <w:rPr>
          <w:rFonts w:ascii="Times New Roman" w:hAnsi="Times New Roman" w:cs="Times New Roman"/>
          <w:b/>
          <w:bCs/>
          <w:sz w:val="56"/>
          <w:szCs w:val="56"/>
        </w:rPr>
        <w:t xml:space="preserve">Программа </w:t>
      </w:r>
    </w:p>
    <w:p w:rsidR="0086598C" w:rsidRDefault="0086598C">
      <w:pPr>
        <w:spacing w:after="0"/>
        <w:jc w:val="center"/>
        <w:rPr>
          <w:rFonts w:ascii="Times New Roman" w:hAnsi="Times New Roman" w:cs="Times New Roman"/>
          <w:b/>
          <w:bCs/>
          <w:sz w:val="56"/>
          <w:szCs w:val="56"/>
        </w:rPr>
      </w:pPr>
      <w:r>
        <w:rPr>
          <w:rFonts w:ascii="Times New Roman" w:hAnsi="Times New Roman" w:cs="Times New Roman"/>
          <w:b/>
          <w:bCs/>
          <w:sz w:val="56"/>
          <w:szCs w:val="56"/>
        </w:rPr>
        <w:t xml:space="preserve">профилактика суицида среди </w:t>
      </w:r>
    </w:p>
    <w:p w:rsidR="0086598C" w:rsidRDefault="0086598C">
      <w:pPr>
        <w:spacing w:after="0"/>
        <w:jc w:val="center"/>
        <w:rPr>
          <w:rFonts w:ascii="Times New Roman" w:hAnsi="Times New Roman" w:cs="Times New Roman"/>
          <w:b/>
          <w:bCs/>
          <w:sz w:val="56"/>
          <w:szCs w:val="56"/>
        </w:rPr>
      </w:pPr>
      <w:r>
        <w:rPr>
          <w:rFonts w:ascii="Times New Roman" w:hAnsi="Times New Roman" w:cs="Times New Roman"/>
          <w:b/>
          <w:bCs/>
          <w:sz w:val="56"/>
          <w:szCs w:val="56"/>
        </w:rPr>
        <w:t>детей и подростков</w:t>
      </w:r>
    </w:p>
    <w:p w:rsidR="0086598C" w:rsidRDefault="0086598C">
      <w:pPr>
        <w:spacing w:after="0"/>
        <w:jc w:val="center"/>
        <w:rPr>
          <w:rFonts w:ascii="Times New Roman" w:hAnsi="Times New Roman" w:cs="Times New Roman"/>
          <w:b/>
          <w:bCs/>
          <w:sz w:val="56"/>
          <w:szCs w:val="56"/>
        </w:rPr>
      </w:pPr>
      <w:r>
        <w:rPr>
          <w:rFonts w:ascii="Times New Roman" w:hAnsi="Times New Roman" w:cs="Times New Roman"/>
          <w:b/>
          <w:bCs/>
          <w:sz w:val="56"/>
          <w:szCs w:val="56"/>
        </w:rPr>
        <w:t> </w:t>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both"/>
        <w:rPr>
          <w:rFonts w:ascii="Times New Roman" w:hAnsi="Times New Roman" w:cs="Times New Roman"/>
          <w:b/>
          <w:bCs/>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Актуальность программы связана с ростом уровня самоубийств среди российских подростков. Проблема детских суицидов присуща как неблагополучным семьям, так и семьям с внешними признаками социального и финансового благополучия.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Своевременная психологическая помощь, участливое отношение к подросткам, попавших в трудную жизненную ситуацию, помогли бы избежать трагедий. Целью рецензируемой программы является 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профилактики суицида среди детей и подростков включает пояснительную записку с описанием актуальности, целей и задач, принципов реализации программы, содержание программы, словарь терминов, план мероприятий по профилактике суицида среди детей и подростков, список литературы и 6 приложений, в которых содержатся памятка педагогам, памятка для родителей, советы родителям по профилактики подростковых суицидов, основная информация о подростковом суициде, опросник суицидального риска, методика определения суицидального риска И.А. Погодина.</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 составлена педагогически грамотно. Язык и стиль изложения четкий, ясный, доказательный, логичный. Содержание программы носит практический характер, соответствует современным достижениям. В содержании программы выделены 3 направления, по которым ведется работа: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Выявление и реабилитация детей «группы риска» и семей, находящихся в социально опасном положении;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Пропаганда здорового образа жизни, сохранение и укрепление психического здоровья среди обучающихся;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Оптимизация межличностных отношений в школе.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Ожидаемым результатом реализации программы профилактики суицида среди детей и подростков является то, что она позволит осуществлять социальную и психологическую защиту детей, снизить количество детей с девиантным поведением и избежать суицидальных попыток, а также создаст условия для оптимизации детско- родительских взаимоотношений.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программа носит целостный характер, выделены структурные части, основные компоненты представлены внутри частей, согласованы цели, задачи и способы их достижения. Рабочая программа удовлетворяет всем требованиям и рекомендуется к реализации. Для успешной реализации программы имеется соответствующая материально – техническая база, опыт работы педагога-психолога. </w:t>
      </w:r>
    </w:p>
    <w:p w:rsidR="0086598C" w:rsidRDefault="0086598C">
      <w:pPr>
        <w:spacing w:after="0" w:line="240" w:lineRule="auto"/>
        <w:ind w:firstLine="567"/>
        <w:jc w:val="both"/>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ind w:firstLine="567"/>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86598C" w:rsidRDefault="0086598C">
      <w:pPr>
        <w:spacing w:after="0" w:line="240" w:lineRule="auto"/>
        <w:jc w:val="center"/>
        <w:rPr>
          <w:rFonts w:ascii="Times New Roman" w:hAnsi="Times New Roman" w:cs="Times New Roman"/>
          <w:sz w:val="24"/>
          <w:szCs w:val="24"/>
        </w:rPr>
      </w:pPr>
    </w:p>
    <w:p w:rsidR="0086598C" w:rsidRDefault="008659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данным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их окружении: боязни насилия со стороны взрослых, бестактного поведения учителей, одноклассников, друзей, черствости и безразличия окружающих. В целом ряде случаев подростки решались на самоубийство из-за равнодушного отношения родителей и педагогов к их проблемам, протестуя, таким образом, против безразличия и жестокости взрослых. </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внутриличностные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rsidR="0086598C" w:rsidRDefault="008659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отношение к подросткам, попавших в трудную жизненную ситуацию, помогли бы избежать трагедий. </w:t>
      </w:r>
    </w:p>
    <w:p w:rsidR="0086598C" w:rsidRDefault="0086598C">
      <w:pPr>
        <w:spacing w:after="0" w:line="240" w:lineRule="auto"/>
        <w:ind w:firstLine="426"/>
        <w:jc w:val="both"/>
        <w:rPr>
          <w:rFonts w:ascii="Times New Roman" w:hAnsi="Times New Roman" w:cs="Times New Roman"/>
          <w:sz w:val="24"/>
          <w:szCs w:val="24"/>
        </w:rPr>
      </w:pPr>
    </w:p>
    <w:p w:rsidR="0086598C" w:rsidRDefault="0086598C">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Цель программы:</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Задачи программы:</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выявление детей «группы риска», обучение данной группы методам релаксации и саморегуляции.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межведомственное взаимодействие со специалистами различных учреждений и организаций;</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пропаганда здорового образа жизни, формирование у учащихся позитивного образа Я.</w:t>
      </w: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Принципы реализации программы:</w:t>
      </w:r>
    </w:p>
    <w:p w:rsidR="0086598C" w:rsidRDefault="0086598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ценности личности, заключающийся в самоценности ребенка.</w:t>
      </w:r>
    </w:p>
    <w:p w:rsidR="0086598C" w:rsidRDefault="0086598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уникальности личности, состоящий в признании индивидуальности ребенка.</w:t>
      </w:r>
    </w:p>
    <w:p w:rsidR="0086598C" w:rsidRDefault="0086598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приоритета личностного развития, когда обучение выступает не как самоцель, а как средство развития личности каждого ребенка.</w:t>
      </w:r>
    </w:p>
    <w:p w:rsidR="0086598C" w:rsidRDefault="0086598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ориентации на зону ближнего развития каждого ученика.</w:t>
      </w:r>
    </w:p>
    <w:p w:rsidR="0086598C" w:rsidRDefault="0086598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эмоционально-ценностных ориентаций учебно-воспитательного процесса.</w:t>
      </w:r>
    </w:p>
    <w:p w:rsidR="0086598C" w:rsidRDefault="0086598C">
      <w:pPr>
        <w:tabs>
          <w:tab w:val="left" w:pos="284"/>
        </w:tabs>
        <w:spacing w:after="0" w:line="240" w:lineRule="auto"/>
        <w:jc w:val="both"/>
        <w:rPr>
          <w:rFonts w:ascii="Times New Roman" w:hAnsi="Times New Roman" w:cs="Times New Roman"/>
          <w:sz w:val="24"/>
          <w:szCs w:val="24"/>
        </w:rPr>
      </w:pPr>
    </w:p>
    <w:p w:rsidR="0086598C" w:rsidRDefault="0086598C">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Ожидаемый результат</w:t>
      </w:r>
      <w:r>
        <w:rPr>
          <w:rFonts w:ascii="Times New Roman" w:hAnsi="Times New Roman" w:cs="Times New Roman"/>
          <w:sz w:val="24"/>
          <w:szCs w:val="24"/>
        </w:rPr>
        <w:t>.</w:t>
      </w: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детско-родительских взаимоотношений.</w:t>
      </w:r>
    </w:p>
    <w:p w:rsidR="0086598C" w:rsidRDefault="0086598C">
      <w:pPr>
        <w:spacing w:after="0" w:line="240" w:lineRule="auto"/>
        <w:ind w:firstLine="284"/>
        <w:jc w:val="both"/>
        <w:rPr>
          <w:rFonts w:ascii="Times New Roman" w:hAnsi="Times New Roman" w:cs="Times New Roman"/>
          <w:sz w:val="24"/>
          <w:szCs w:val="24"/>
        </w:rPr>
      </w:pP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Содержание программы</w:t>
      </w:r>
      <w:r>
        <w:rPr>
          <w:rFonts w:ascii="Times New Roman" w:hAnsi="Times New Roman" w:cs="Times New Roman"/>
          <w:sz w:val="24"/>
          <w:szCs w:val="24"/>
        </w:rPr>
        <w:t>.</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Исходя, из цели и задач программы работа проводится по следующим направлениям:</w:t>
      </w:r>
    </w:p>
    <w:p w:rsidR="0086598C" w:rsidRDefault="0086598C">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1. Выявление и реабилитация детей «группы риска» и семей, находящихся в социально опасном положении: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диагностика – тесты на определение личностной и реактивной тревожности, подверженности стрессу</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электронной базы данных по социально неблагополучным семьям, детям, склонным к суицидальному поведению</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профилактических мероприятий, направленных на снижение суицидального риска</w:t>
      </w:r>
    </w:p>
    <w:p w:rsidR="0086598C" w:rsidRDefault="0086598C">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2. Пропаганда здорового образа жизни, сохранение и укрепление психического здоровья среди обучающихся</w:t>
      </w:r>
      <w:r>
        <w:rPr>
          <w:rFonts w:ascii="Times New Roman" w:hAnsi="Times New Roman" w:cs="Times New Roman"/>
          <w:sz w:val="24"/>
          <w:szCs w:val="24"/>
        </w:rPr>
        <w:t>:</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акций по пропаганде ЗОЖ, вовлечение детей «группы риска» в массовые и социально-значимые мероприятия.</w:t>
      </w:r>
    </w:p>
    <w:p w:rsidR="0086598C" w:rsidRDefault="0086598C">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3. Оптимизация межличностных отношений в школе.</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Взаимоотношения с учащимися должны строиться на основе уважения, убеждения, спокойном, доброжелательном тоне общения.</w:t>
      </w: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Словарь терминов</w:t>
      </w:r>
    </w:p>
    <w:p w:rsidR="0086598C" w:rsidRDefault="0086598C">
      <w:pPr>
        <w:spacing w:after="0" w:line="240" w:lineRule="auto"/>
        <w:jc w:val="center"/>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Суицид </w:t>
      </w:r>
      <w:r>
        <w:rPr>
          <w:rFonts w:ascii="Times New Roman" w:hAnsi="Times New Roman" w:cs="Times New Roman"/>
          <w:sz w:val="24"/>
          <w:szCs w:val="24"/>
        </w:rPr>
        <w:t>– самодеструктивное поведение человека, направленное на намеренное лишение себя жизни.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Суицидальная попытка</w:t>
      </w:r>
      <w:r>
        <w:rPr>
          <w:rFonts w:ascii="Times New Roman" w:hAnsi="Times New Roman" w:cs="Times New Roman"/>
          <w:sz w:val="24"/>
          <w:szCs w:val="24"/>
        </w:rPr>
        <w:t xml:space="preserve"> – это целенаправленное действия по лишению себя жизни, не закончившиеся смертью.</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Суицидальные замыслы</w:t>
      </w:r>
      <w:r>
        <w:rPr>
          <w:rFonts w:ascii="Times New Roman" w:hAnsi="Times New Roman" w:cs="Times New Roman"/>
          <w:sz w:val="24"/>
          <w:szCs w:val="24"/>
        </w:rPr>
        <w:t xml:space="preserve"> – активная форма проявления суицидальности, т.е. тенденция к самоубийству, глубина которой нарастает параллельно степени разработки плана е</w:t>
      </w:r>
      <w:r>
        <w:rPr>
          <w:sz w:val="24"/>
          <w:szCs w:val="24"/>
        </w:rPr>
        <w:t>ѐ</w:t>
      </w:r>
      <w:r>
        <w:rPr>
          <w:rFonts w:ascii="Times New Roman" w:hAnsi="Times New Roman" w:cs="Times New Roman"/>
          <w:sz w:val="24"/>
          <w:szCs w:val="24"/>
        </w:rPr>
        <w:t xml:space="preserve"> реализации.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Суицидальный риск</w:t>
      </w:r>
      <w:r>
        <w:rPr>
          <w:rFonts w:ascii="Times New Roman" w:hAnsi="Times New Roman" w:cs="Times New Roman"/>
          <w:sz w:val="24"/>
          <w:szCs w:val="24"/>
        </w:rPr>
        <w:t xml:space="preserve"> – склонность человека к совершению действий, направленных на собственное уничтожение.</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Суицидент –</w:t>
      </w:r>
      <w:r>
        <w:rPr>
          <w:rFonts w:ascii="Times New Roman" w:hAnsi="Times New Roman" w:cs="Times New Roman"/>
          <w:sz w:val="24"/>
          <w:szCs w:val="24"/>
        </w:rPr>
        <w:t xml:space="preserve"> человек, совершивший самоубийство или покушение на самоубийство.</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Социальная среда</w:t>
      </w:r>
      <w:r>
        <w:rPr>
          <w:rFonts w:ascii="Times New Roman" w:hAnsi="Times New Roman" w:cs="Times New Roman"/>
          <w:sz w:val="24"/>
          <w:szCs w:val="24"/>
        </w:rPr>
        <w:t xml:space="preserve">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Толерантность –</w:t>
      </w:r>
      <w:r>
        <w:rPr>
          <w:rFonts w:ascii="Times New Roman" w:hAnsi="Times New Roman" w:cs="Times New Roman"/>
          <w:sz w:val="24"/>
          <w:szCs w:val="24"/>
        </w:rPr>
        <w:t xml:space="preserve"> способность человека, принимать других людей такими, каковы они есть, сосуществовать и взаимодействовать с ними.</w:t>
      </w: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jc w:val="both"/>
        <w:rPr>
          <w:rFonts w:ascii="Times New Roman" w:hAnsi="Times New Roman" w:cs="Times New Roman"/>
          <w:sz w:val="24"/>
          <w:szCs w:val="24"/>
        </w:rPr>
      </w:pPr>
    </w:p>
    <w:p w:rsidR="0086598C" w:rsidRDefault="0086598C">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ПЛАН</w:t>
      </w: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мероприятий по профилактике суицида среди детей и подростков </w:t>
      </w:r>
    </w:p>
    <w:p w:rsidR="0086598C" w:rsidRDefault="0086598C">
      <w:pPr>
        <w:spacing w:after="0" w:line="240" w:lineRule="auto"/>
        <w:jc w:val="center"/>
        <w:rPr>
          <w:rFonts w:ascii="Times New Roman" w:hAnsi="Times New Roman" w:cs="Times New Roman"/>
          <w:sz w:val="24"/>
          <w:szCs w:val="24"/>
        </w:rPr>
      </w:pPr>
    </w:p>
    <w:tbl>
      <w:tblPr>
        <w:tblW w:w="9690" w:type="dxa"/>
        <w:tblInd w:w="2" w:type="dxa"/>
        <w:tblLayout w:type="fixed"/>
        <w:tblCellMar>
          <w:left w:w="0" w:type="dxa"/>
          <w:right w:w="0" w:type="dxa"/>
        </w:tblCellMar>
        <w:tblLook w:val="0000"/>
      </w:tblPr>
      <w:tblGrid>
        <w:gridCol w:w="666"/>
        <w:gridCol w:w="5295"/>
        <w:gridCol w:w="45"/>
        <w:gridCol w:w="1650"/>
        <w:gridCol w:w="1995"/>
      </w:tblGrid>
      <w:tr w:rsidR="0086598C">
        <w:tc>
          <w:tcPr>
            <w:tcW w:w="9651" w:type="dxa"/>
            <w:gridSpan w:val="5"/>
            <w:tcBorders>
              <w:top w:val="single" w:sz="7" w:space="0" w:color="000000"/>
              <w:left w:val="single" w:sz="7" w:space="0" w:color="000000"/>
              <w:bottom w:val="single" w:sz="7" w:space="0" w:color="000000"/>
              <w:right w:val="single" w:sz="7" w:space="0" w:color="000000"/>
            </w:tcBorders>
          </w:tcPr>
          <w:p w:rsidR="0086598C" w:rsidRDefault="0086598C">
            <w:pPr>
              <w:pStyle w:val="NormalWeb"/>
              <w:spacing w:before="0" w:after="0"/>
              <w:jc w:val="center"/>
              <w:rPr>
                <w:b/>
                <w:bCs/>
                <w:i/>
                <w:iCs/>
              </w:rPr>
            </w:pPr>
            <w:r>
              <w:rPr>
                <w:b/>
                <w:bCs/>
                <w:i/>
                <w:iCs/>
              </w:rPr>
              <w:t>Просветительско-профилактическая деятельность</w:t>
            </w:r>
          </w:p>
        </w:tc>
      </w:tr>
      <w:tr w:rsidR="0086598C">
        <w:tblPrEx>
          <w:tblCellSpacing w:w="-9" w:type="nil"/>
        </w:tblPrEx>
        <w:trPr>
          <w:tblCellSpacing w:w="-9" w:type="nil"/>
        </w:trPr>
        <w:tc>
          <w:tcPr>
            <w:tcW w:w="9651" w:type="dxa"/>
            <w:gridSpan w:val="5"/>
            <w:tcBorders>
              <w:top w:val="nil"/>
              <w:left w:val="single" w:sz="7" w:space="0" w:color="000000"/>
              <w:bottom w:val="single" w:sz="7" w:space="0" w:color="000000"/>
              <w:right w:val="single" w:sz="7" w:space="0" w:color="000000"/>
            </w:tcBorders>
          </w:tcPr>
          <w:p w:rsidR="0086598C" w:rsidRDefault="0086598C">
            <w:pPr>
              <w:pStyle w:val="NormalWeb"/>
              <w:spacing w:before="0" w:after="0"/>
              <w:jc w:val="center"/>
              <w:rPr>
                <w:b/>
                <w:bCs/>
                <w:i/>
                <w:iCs/>
              </w:rPr>
            </w:pPr>
            <w:r>
              <w:rPr>
                <w:b/>
                <w:bCs/>
                <w:i/>
                <w:iCs/>
              </w:rPr>
              <w:t>Работа с обучающимися ОУ</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rmalWeb"/>
              <w:spacing w:before="0" w:after="0"/>
              <w:jc w:val="center"/>
              <w:rPr>
                <w:b/>
                <w:bCs/>
              </w:rPr>
            </w:pPr>
            <w:r>
              <w:rPr>
                <w:b/>
                <w:bCs/>
              </w:rPr>
              <w:t>№</w:t>
            </w:r>
          </w:p>
        </w:tc>
        <w:tc>
          <w:tcPr>
            <w:tcW w:w="5340" w:type="dxa"/>
            <w:gridSpan w:val="2"/>
            <w:tcBorders>
              <w:top w:val="nil"/>
              <w:left w:val="nil"/>
              <w:bottom w:val="single" w:sz="7" w:space="0" w:color="auto"/>
              <w:right w:val="single" w:sz="7" w:space="0" w:color="auto"/>
            </w:tcBorders>
          </w:tcPr>
          <w:p w:rsidR="0086598C" w:rsidRDefault="0086598C">
            <w:pPr>
              <w:pStyle w:val="NormalWeb"/>
              <w:spacing w:before="0" w:after="0"/>
              <w:jc w:val="center"/>
              <w:rPr>
                <w:b/>
                <w:bCs/>
              </w:rPr>
            </w:pPr>
            <w:r>
              <w:rPr>
                <w:b/>
                <w:bCs/>
              </w:rPr>
              <w:t>Содержание работы</w:t>
            </w:r>
          </w:p>
        </w:tc>
        <w:tc>
          <w:tcPr>
            <w:tcW w:w="1650" w:type="dxa"/>
            <w:tcBorders>
              <w:top w:val="nil"/>
              <w:left w:val="nil"/>
              <w:bottom w:val="single" w:sz="7" w:space="0" w:color="auto"/>
              <w:right w:val="single" w:sz="7" w:space="0" w:color="auto"/>
            </w:tcBorders>
          </w:tcPr>
          <w:p w:rsidR="0086598C" w:rsidRDefault="0086598C">
            <w:pPr>
              <w:pStyle w:val="NormalWeb"/>
              <w:spacing w:before="0" w:after="0"/>
              <w:jc w:val="center"/>
              <w:rPr>
                <w:b/>
                <w:bCs/>
              </w:rPr>
            </w:pPr>
            <w:r>
              <w:rPr>
                <w:b/>
                <w:bCs/>
              </w:rPr>
              <w:t>Сроки</w:t>
            </w:r>
          </w:p>
        </w:tc>
        <w:tc>
          <w:tcPr>
            <w:tcW w:w="1995" w:type="dxa"/>
            <w:tcBorders>
              <w:top w:val="nil"/>
              <w:left w:val="nil"/>
              <w:bottom w:val="single" w:sz="7" w:space="0" w:color="auto"/>
              <w:right w:val="single" w:sz="7" w:space="0" w:color="auto"/>
            </w:tcBorders>
          </w:tcPr>
          <w:p w:rsidR="0086598C" w:rsidRDefault="0086598C">
            <w:pPr>
              <w:pStyle w:val="NormalWeb"/>
              <w:spacing w:before="0" w:after="0"/>
              <w:jc w:val="center"/>
              <w:rPr>
                <w:b/>
                <w:bCs/>
              </w:rPr>
            </w:pPr>
            <w:r>
              <w:rPr>
                <w:b/>
                <w:bCs/>
              </w:rPr>
              <w:t>Ответственный</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1</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Выявление и реабилитация несовершеннолетних и их семей, оказавшихся в сложной жизненной ситуации</w:t>
            </w:r>
          </w:p>
        </w:tc>
        <w:tc>
          <w:tcPr>
            <w:tcW w:w="1650" w:type="dxa"/>
            <w:tcBorders>
              <w:top w:val="nil"/>
              <w:left w:val="nil"/>
              <w:bottom w:val="single" w:sz="7" w:space="0" w:color="auto"/>
              <w:right w:val="single" w:sz="7" w:space="0" w:color="auto"/>
            </w:tcBorders>
          </w:tcPr>
          <w:p w:rsidR="0086598C" w:rsidRDefault="0086598C">
            <w:pPr>
              <w:pStyle w:val="NoSpacing"/>
              <w:jc w:val="center"/>
            </w:pPr>
            <w:r>
              <w:t>Постоянно</w:t>
            </w:r>
          </w:p>
        </w:tc>
        <w:tc>
          <w:tcPr>
            <w:tcW w:w="1995" w:type="dxa"/>
            <w:tcBorders>
              <w:top w:val="nil"/>
              <w:left w:val="nil"/>
              <w:bottom w:val="single" w:sz="7" w:space="0" w:color="auto"/>
              <w:right w:val="single" w:sz="7" w:space="0" w:color="auto"/>
            </w:tcBorders>
          </w:tcPr>
          <w:p w:rsidR="0086598C" w:rsidRDefault="0086598C">
            <w:pPr>
              <w:pStyle w:val="NoSpacing"/>
            </w:pPr>
            <w:r>
              <w:t>Кл.руководители</w:t>
            </w:r>
          </w:p>
          <w:p w:rsidR="0086598C" w:rsidRDefault="0086598C">
            <w:pPr>
              <w:pStyle w:val="NoSpacing"/>
            </w:pPr>
            <w:r>
              <w:t>Соц. педагог</w:t>
            </w:r>
          </w:p>
        </w:tc>
      </w:tr>
      <w:tr w:rsidR="0086598C">
        <w:tblPrEx>
          <w:tblCellSpacing w:w="-9" w:type="nil"/>
        </w:tblPrEx>
        <w:trPr>
          <w:trHeight w:val="819"/>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2</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Исследования социального статуса семей учащихся. Составление социального паспорта класса и школы</w:t>
            </w:r>
          </w:p>
        </w:tc>
        <w:tc>
          <w:tcPr>
            <w:tcW w:w="1650" w:type="dxa"/>
            <w:tcBorders>
              <w:top w:val="nil"/>
              <w:left w:val="nil"/>
              <w:bottom w:val="single" w:sz="7" w:space="0" w:color="auto"/>
              <w:right w:val="single" w:sz="7" w:space="0" w:color="auto"/>
            </w:tcBorders>
          </w:tcPr>
          <w:p w:rsidR="0086598C" w:rsidRDefault="0086598C">
            <w:pPr>
              <w:pStyle w:val="NoSpacing"/>
              <w:jc w:val="center"/>
            </w:pPr>
            <w:r>
              <w:t>Октябрь</w:t>
            </w:r>
          </w:p>
        </w:tc>
        <w:tc>
          <w:tcPr>
            <w:tcW w:w="1995" w:type="dxa"/>
            <w:tcBorders>
              <w:top w:val="nil"/>
              <w:left w:val="nil"/>
              <w:bottom w:val="single" w:sz="7" w:space="0" w:color="auto"/>
              <w:right w:val="single" w:sz="7" w:space="0" w:color="auto"/>
            </w:tcBorders>
          </w:tcPr>
          <w:p w:rsidR="0086598C" w:rsidRDefault="0086598C">
            <w:pPr>
              <w:pStyle w:val="NoSpacing"/>
            </w:pPr>
            <w:r>
              <w:t>Кл.руководители Соц.педагог</w:t>
            </w:r>
          </w:p>
          <w:p w:rsidR="0086598C" w:rsidRDefault="0086598C">
            <w:pPr>
              <w:pStyle w:val="NoSpacing"/>
            </w:pPr>
            <w:r>
              <w:t> </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3</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Составление базы данных по социально-неблагополучным семьям</w:t>
            </w:r>
          </w:p>
        </w:tc>
        <w:tc>
          <w:tcPr>
            <w:tcW w:w="1650" w:type="dxa"/>
            <w:tcBorders>
              <w:top w:val="nil"/>
              <w:left w:val="nil"/>
              <w:bottom w:val="single" w:sz="7" w:space="0" w:color="auto"/>
              <w:right w:val="single" w:sz="7" w:space="0" w:color="auto"/>
            </w:tcBorders>
          </w:tcPr>
          <w:p w:rsidR="0086598C" w:rsidRDefault="0086598C">
            <w:pPr>
              <w:pStyle w:val="NoSpacing"/>
              <w:jc w:val="center"/>
            </w:pPr>
            <w:r>
              <w:t>Октябрь</w:t>
            </w:r>
          </w:p>
        </w:tc>
        <w:tc>
          <w:tcPr>
            <w:tcW w:w="1995" w:type="dxa"/>
            <w:tcBorders>
              <w:top w:val="nil"/>
              <w:left w:val="nil"/>
              <w:bottom w:val="single" w:sz="7" w:space="0" w:color="auto"/>
              <w:right w:val="single" w:sz="7" w:space="0" w:color="auto"/>
            </w:tcBorders>
          </w:tcPr>
          <w:p w:rsidR="0086598C" w:rsidRDefault="0086598C">
            <w:pPr>
              <w:pStyle w:val="NoSpacing"/>
            </w:pPr>
            <w:r>
              <w:t>Соц. педагог</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4</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Проведение индивидуальных профилактических мероприятий семьями социального риска</w:t>
            </w:r>
          </w:p>
        </w:tc>
        <w:tc>
          <w:tcPr>
            <w:tcW w:w="1650" w:type="dxa"/>
            <w:tcBorders>
              <w:top w:val="nil"/>
              <w:left w:val="nil"/>
              <w:bottom w:val="single" w:sz="7" w:space="0" w:color="auto"/>
              <w:right w:val="single" w:sz="7" w:space="0" w:color="auto"/>
            </w:tcBorders>
          </w:tcPr>
          <w:p w:rsidR="0086598C" w:rsidRDefault="0086598C">
            <w:pPr>
              <w:pStyle w:val="NoSpacing"/>
              <w:jc w:val="center"/>
            </w:pPr>
            <w:r>
              <w:t>В течение уч. года</w:t>
            </w:r>
          </w:p>
        </w:tc>
        <w:tc>
          <w:tcPr>
            <w:tcW w:w="1995" w:type="dxa"/>
            <w:tcBorders>
              <w:top w:val="nil"/>
              <w:left w:val="nil"/>
              <w:bottom w:val="single" w:sz="7" w:space="0" w:color="auto"/>
              <w:right w:val="single" w:sz="7" w:space="0" w:color="auto"/>
            </w:tcBorders>
          </w:tcPr>
          <w:p w:rsidR="0086598C" w:rsidRDefault="0086598C">
            <w:pPr>
              <w:pStyle w:val="NoSpacing"/>
            </w:pPr>
            <w:r>
              <w:t>Соц.педагог</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5</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Мини-тренинги</w:t>
            </w:r>
          </w:p>
          <w:p w:rsidR="0086598C" w:rsidRDefault="0086598C">
            <w:pPr>
              <w:pStyle w:val="NoSpacing"/>
              <w:jc w:val="both"/>
            </w:pPr>
            <w:r>
              <w:t>- учимся снимать усталость</w:t>
            </w:r>
          </w:p>
          <w:p w:rsidR="0086598C" w:rsidRDefault="0086598C">
            <w:pPr>
              <w:pStyle w:val="NoSpacing"/>
              <w:jc w:val="both"/>
            </w:pPr>
            <w:r>
              <w:t>- как преодолевать тревогу</w:t>
            </w:r>
          </w:p>
          <w:p w:rsidR="0086598C" w:rsidRDefault="0086598C">
            <w:pPr>
              <w:pStyle w:val="NoSpacing"/>
              <w:jc w:val="both"/>
            </w:pPr>
            <w:r>
              <w:t xml:space="preserve">- способы решения конфликтов </w:t>
            </w:r>
          </w:p>
          <w:p w:rsidR="0086598C" w:rsidRDefault="0086598C">
            <w:pPr>
              <w:pStyle w:val="NoSpacing"/>
              <w:jc w:val="both"/>
            </w:pPr>
            <w:r>
              <w:t>- стресс в жизни человека. Способы борьбы со стрессом</w:t>
            </w:r>
          </w:p>
          <w:p w:rsidR="0086598C" w:rsidRDefault="0086598C">
            <w:pPr>
              <w:pStyle w:val="NoSpacing"/>
              <w:jc w:val="both"/>
            </w:pPr>
            <w:r>
              <w:t>- способы саморегулирования эмоционального состояния</w:t>
            </w:r>
          </w:p>
          <w:p w:rsidR="0086598C" w:rsidRDefault="0086598C">
            <w:pPr>
              <w:pStyle w:val="NoSpacing"/>
              <w:jc w:val="both"/>
            </w:pPr>
            <w:r>
              <w:t>- как сказать НЕТ!</w:t>
            </w:r>
          </w:p>
        </w:tc>
        <w:tc>
          <w:tcPr>
            <w:tcW w:w="1650" w:type="dxa"/>
            <w:tcBorders>
              <w:top w:val="nil"/>
              <w:left w:val="nil"/>
              <w:bottom w:val="single" w:sz="7" w:space="0" w:color="auto"/>
              <w:right w:val="single" w:sz="7" w:space="0" w:color="auto"/>
            </w:tcBorders>
          </w:tcPr>
          <w:p w:rsidR="0086598C" w:rsidRDefault="0086598C">
            <w:pPr>
              <w:pStyle w:val="NoSpacing"/>
              <w:jc w:val="center"/>
            </w:pPr>
            <w:r>
              <w:t>В течение уч. года</w:t>
            </w:r>
          </w:p>
        </w:tc>
        <w:tc>
          <w:tcPr>
            <w:tcW w:w="1995" w:type="dxa"/>
            <w:tcBorders>
              <w:top w:val="nil"/>
              <w:left w:val="nil"/>
              <w:bottom w:val="single" w:sz="7" w:space="0" w:color="auto"/>
              <w:right w:val="single" w:sz="7" w:space="0" w:color="auto"/>
            </w:tcBorders>
          </w:tcPr>
          <w:p w:rsidR="0086598C" w:rsidRDefault="0086598C">
            <w:pPr>
              <w:pStyle w:val="NoSpacing"/>
            </w:pPr>
            <w:r>
              <w:t>Педагог-психолог</w:t>
            </w:r>
          </w:p>
          <w:p w:rsidR="0086598C" w:rsidRDefault="0086598C">
            <w:pPr>
              <w:pStyle w:val="NoSpacing"/>
            </w:pPr>
            <w:r>
              <w:t> </w:t>
            </w:r>
          </w:p>
          <w:p w:rsidR="0086598C" w:rsidRDefault="0086598C">
            <w:pPr>
              <w:pStyle w:val="NoSpacing"/>
            </w:pPr>
            <w:r>
              <w:t> </w:t>
            </w:r>
          </w:p>
          <w:p w:rsidR="0086598C" w:rsidRDefault="0086598C">
            <w:pPr>
              <w:pStyle w:val="NoSpacing"/>
            </w:pPr>
            <w:r>
              <w:t> </w:t>
            </w:r>
          </w:p>
          <w:p w:rsidR="0086598C" w:rsidRDefault="0086598C">
            <w:pPr>
              <w:pStyle w:val="NoSpacing"/>
            </w:pPr>
            <w:r>
              <w:t> </w:t>
            </w:r>
          </w:p>
          <w:p w:rsidR="0086598C" w:rsidRDefault="0086598C">
            <w:pPr>
              <w:pStyle w:val="NoSpacing"/>
            </w:pPr>
            <w:r>
              <w:t> </w:t>
            </w:r>
          </w:p>
          <w:p w:rsidR="0086598C" w:rsidRDefault="0086598C">
            <w:pPr>
              <w:pStyle w:val="NoSpacing"/>
            </w:pPr>
            <w:r>
              <w:t> </w:t>
            </w:r>
          </w:p>
          <w:p w:rsidR="0086598C" w:rsidRDefault="0086598C">
            <w:pPr>
              <w:pStyle w:val="NoSpacing"/>
            </w:pPr>
            <w:r>
              <w:t> </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8</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Правовые классные часы:</w:t>
            </w:r>
          </w:p>
          <w:p w:rsidR="0086598C" w:rsidRDefault="0086598C">
            <w:pPr>
              <w:pStyle w:val="NoSpacing"/>
              <w:jc w:val="both"/>
            </w:pPr>
            <w:r>
              <w:t>- что ты должен знать об УК РФ</w:t>
            </w:r>
          </w:p>
          <w:p w:rsidR="0086598C" w:rsidRDefault="0086598C">
            <w:pPr>
              <w:pStyle w:val="NoSpacing"/>
              <w:jc w:val="both"/>
            </w:pPr>
            <w:r>
              <w:t>- уголовная ответственность несовершеннолетних</w:t>
            </w:r>
          </w:p>
          <w:p w:rsidR="0086598C" w:rsidRDefault="0086598C">
            <w:pPr>
              <w:pStyle w:val="NoSpacing"/>
              <w:jc w:val="both"/>
            </w:pPr>
            <w:r>
              <w:t>- знаешь ли ты свои права и обязанности</w:t>
            </w:r>
          </w:p>
        </w:tc>
        <w:tc>
          <w:tcPr>
            <w:tcW w:w="1650" w:type="dxa"/>
            <w:tcBorders>
              <w:top w:val="nil"/>
              <w:left w:val="nil"/>
              <w:bottom w:val="single" w:sz="7" w:space="0" w:color="auto"/>
              <w:right w:val="single" w:sz="7" w:space="0" w:color="auto"/>
            </w:tcBorders>
          </w:tcPr>
          <w:p w:rsidR="0086598C" w:rsidRDefault="0086598C">
            <w:pPr>
              <w:pStyle w:val="NoSpacing"/>
              <w:jc w:val="center"/>
            </w:pPr>
            <w:r>
              <w:t>В течение уч. года</w:t>
            </w:r>
          </w:p>
        </w:tc>
        <w:tc>
          <w:tcPr>
            <w:tcW w:w="1995" w:type="dxa"/>
            <w:tcBorders>
              <w:top w:val="nil"/>
              <w:left w:val="nil"/>
              <w:bottom w:val="single" w:sz="7" w:space="0" w:color="auto"/>
              <w:right w:val="single" w:sz="7" w:space="0" w:color="auto"/>
            </w:tcBorders>
          </w:tcPr>
          <w:p w:rsidR="0086598C" w:rsidRDefault="0086598C">
            <w:pPr>
              <w:pStyle w:val="NoSpacing"/>
            </w:pPr>
            <w:r>
              <w:t>Соц. педагог</w:t>
            </w:r>
          </w:p>
          <w:p w:rsidR="0086598C" w:rsidRDefault="0086598C">
            <w:pPr>
              <w:pStyle w:val="NoSpacing"/>
            </w:pPr>
            <w:r>
              <w:t>Кл.руководители</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9</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 xml:space="preserve">Психолого-педагогическая поддержка обучающимся при подготовке и проведении выпускных экзаменах </w:t>
            </w:r>
          </w:p>
        </w:tc>
        <w:tc>
          <w:tcPr>
            <w:tcW w:w="1650" w:type="dxa"/>
            <w:tcBorders>
              <w:top w:val="nil"/>
              <w:left w:val="nil"/>
              <w:bottom w:val="single" w:sz="7" w:space="0" w:color="auto"/>
              <w:right w:val="single" w:sz="7" w:space="0" w:color="auto"/>
            </w:tcBorders>
          </w:tcPr>
          <w:p w:rsidR="0086598C" w:rsidRDefault="0086598C">
            <w:pPr>
              <w:pStyle w:val="NoSpacing"/>
              <w:jc w:val="center"/>
            </w:pPr>
            <w:r>
              <w:t>В течение уч. года</w:t>
            </w:r>
          </w:p>
        </w:tc>
        <w:tc>
          <w:tcPr>
            <w:tcW w:w="1995" w:type="dxa"/>
            <w:tcBorders>
              <w:top w:val="nil"/>
              <w:left w:val="nil"/>
              <w:bottom w:val="single" w:sz="7" w:space="0" w:color="auto"/>
              <w:right w:val="single" w:sz="7" w:space="0" w:color="auto"/>
            </w:tcBorders>
          </w:tcPr>
          <w:p w:rsidR="0086598C" w:rsidRDefault="0086598C">
            <w:pPr>
              <w:pStyle w:val="NoSpacing"/>
            </w:pPr>
            <w:r>
              <w:t>Учителя</w:t>
            </w:r>
          </w:p>
          <w:p w:rsidR="0086598C" w:rsidRDefault="0086598C">
            <w:pPr>
              <w:pStyle w:val="NoSpacing"/>
            </w:pPr>
            <w:r>
              <w:t>Педагог-психолог</w:t>
            </w:r>
          </w:p>
        </w:tc>
      </w:tr>
      <w:tr w:rsidR="0086598C">
        <w:tblPrEx>
          <w:tblCellSpacing w:w="-9" w:type="nil"/>
        </w:tblPrEx>
        <w:trPr>
          <w:tblCellSpacing w:w="-9" w:type="nil"/>
        </w:trPr>
        <w:tc>
          <w:tcPr>
            <w:tcW w:w="9651" w:type="dxa"/>
            <w:gridSpan w:val="5"/>
            <w:tcBorders>
              <w:top w:val="nil"/>
              <w:left w:val="single" w:sz="7" w:space="0" w:color="000000"/>
              <w:bottom w:val="single" w:sz="7" w:space="0" w:color="000000"/>
              <w:right w:val="single" w:sz="7" w:space="0" w:color="000000"/>
            </w:tcBorders>
          </w:tcPr>
          <w:p w:rsidR="0086598C" w:rsidRDefault="0086598C">
            <w:pPr>
              <w:pStyle w:val="NoSpacing"/>
              <w:jc w:val="center"/>
              <w:rPr>
                <w:b/>
                <w:bCs/>
              </w:rPr>
            </w:pPr>
            <w:r>
              <w:rPr>
                <w:b/>
                <w:bCs/>
              </w:rPr>
              <w:t>Педагоги</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1</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Совещание при директоре «Что такое суицид и как с ним бороться»</w:t>
            </w:r>
          </w:p>
        </w:tc>
        <w:tc>
          <w:tcPr>
            <w:tcW w:w="1650" w:type="dxa"/>
            <w:tcBorders>
              <w:top w:val="nil"/>
              <w:left w:val="nil"/>
              <w:bottom w:val="single" w:sz="7" w:space="0" w:color="auto"/>
              <w:right w:val="single" w:sz="7" w:space="0" w:color="auto"/>
            </w:tcBorders>
          </w:tcPr>
          <w:p w:rsidR="0086598C" w:rsidRDefault="0086598C">
            <w:pPr>
              <w:pStyle w:val="NoSpacing"/>
              <w:jc w:val="center"/>
            </w:pPr>
            <w:r>
              <w:t>Ноябрь</w:t>
            </w:r>
          </w:p>
        </w:tc>
        <w:tc>
          <w:tcPr>
            <w:tcW w:w="1995" w:type="dxa"/>
            <w:tcBorders>
              <w:top w:val="nil"/>
              <w:left w:val="nil"/>
              <w:bottom w:val="single" w:sz="7" w:space="0" w:color="auto"/>
              <w:right w:val="single" w:sz="7" w:space="0" w:color="auto"/>
            </w:tcBorders>
          </w:tcPr>
          <w:p w:rsidR="0086598C" w:rsidRDefault="0086598C">
            <w:pPr>
              <w:pStyle w:val="NoSpacing"/>
              <w:jc w:val="center"/>
            </w:pPr>
            <w:r>
              <w:t>Педагог-психолог</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2</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Подготовка Памятки «Некоторые причины и формы проявления невротических расстройств у современных старшеклассников»</w:t>
            </w:r>
          </w:p>
        </w:tc>
        <w:tc>
          <w:tcPr>
            <w:tcW w:w="1650" w:type="dxa"/>
            <w:tcBorders>
              <w:top w:val="nil"/>
              <w:left w:val="nil"/>
              <w:bottom w:val="single" w:sz="7" w:space="0" w:color="auto"/>
              <w:right w:val="single" w:sz="7" w:space="0" w:color="auto"/>
            </w:tcBorders>
          </w:tcPr>
          <w:p w:rsidR="0086598C" w:rsidRDefault="0086598C">
            <w:pPr>
              <w:pStyle w:val="NoSpacing"/>
              <w:jc w:val="center"/>
            </w:pPr>
            <w:r>
              <w:t>Декабрь</w:t>
            </w:r>
          </w:p>
        </w:tc>
        <w:tc>
          <w:tcPr>
            <w:tcW w:w="1995" w:type="dxa"/>
            <w:tcBorders>
              <w:top w:val="nil"/>
              <w:left w:val="nil"/>
              <w:bottom w:val="single" w:sz="7" w:space="0" w:color="auto"/>
              <w:right w:val="single" w:sz="7" w:space="0" w:color="auto"/>
            </w:tcBorders>
          </w:tcPr>
          <w:p w:rsidR="0086598C" w:rsidRDefault="0086598C">
            <w:pPr>
              <w:pStyle w:val="NoSpacing"/>
              <w:jc w:val="center"/>
            </w:pPr>
            <w:r>
              <w:t>Педагог-психолог</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p>
          <w:p w:rsidR="0086598C" w:rsidRDefault="0086598C">
            <w:pPr>
              <w:pStyle w:val="NoSpacing"/>
              <w:jc w:val="center"/>
            </w:pPr>
            <w:r>
              <w:t>3</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Выступление на МО кл. руководителей:</w:t>
            </w:r>
          </w:p>
          <w:p w:rsidR="0086598C" w:rsidRDefault="0086598C">
            <w:pPr>
              <w:pStyle w:val="NoSpacing"/>
              <w:jc w:val="both"/>
            </w:pPr>
            <w:r>
              <w:t>- «Профилактика суицида среди школьников»</w:t>
            </w:r>
          </w:p>
        </w:tc>
        <w:tc>
          <w:tcPr>
            <w:tcW w:w="1650" w:type="dxa"/>
            <w:tcBorders>
              <w:top w:val="nil"/>
              <w:left w:val="nil"/>
              <w:bottom w:val="single" w:sz="7" w:space="0" w:color="auto"/>
              <w:right w:val="single" w:sz="7" w:space="0" w:color="auto"/>
            </w:tcBorders>
          </w:tcPr>
          <w:p w:rsidR="0086598C" w:rsidRDefault="0086598C">
            <w:pPr>
              <w:pStyle w:val="NoSpacing"/>
            </w:pPr>
            <w:r>
              <w:t>  В течение года</w:t>
            </w:r>
          </w:p>
        </w:tc>
        <w:tc>
          <w:tcPr>
            <w:tcW w:w="1995" w:type="dxa"/>
            <w:tcBorders>
              <w:top w:val="nil"/>
              <w:left w:val="nil"/>
              <w:bottom w:val="single" w:sz="7" w:space="0" w:color="auto"/>
              <w:right w:val="single" w:sz="7" w:space="0" w:color="auto"/>
            </w:tcBorders>
          </w:tcPr>
          <w:p w:rsidR="0086598C" w:rsidRDefault="0086598C">
            <w:pPr>
              <w:pStyle w:val="NormalWeb"/>
              <w:spacing w:before="0" w:after="0"/>
            </w:pPr>
            <w:r>
              <w:t> Педагог-психолог</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4</w:t>
            </w:r>
          </w:p>
        </w:tc>
        <w:tc>
          <w:tcPr>
            <w:tcW w:w="5340" w:type="dxa"/>
            <w:gridSpan w:val="2"/>
            <w:tcBorders>
              <w:top w:val="nil"/>
              <w:left w:val="nil"/>
              <w:bottom w:val="single" w:sz="7" w:space="0" w:color="auto"/>
              <w:right w:val="single" w:sz="7" w:space="0" w:color="auto"/>
            </w:tcBorders>
          </w:tcPr>
          <w:p w:rsidR="0086598C" w:rsidRDefault="0086598C">
            <w:pPr>
              <w:pStyle w:val="NoSpacing"/>
              <w:jc w:val="both"/>
            </w:pPr>
            <w:r>
              <w:t>Индивидуальные консультации классных руководителей «Благоприятный психологический климат в классе»</w:t>
            </w:r>
          </w:p>
        </w:tc>
        <w:tc>
          <w:tcPr>
            <w:tcW w:w="1650" w:type="dxa"/>
            <w:tcBorders>
              <w:top w:val="nil"/>
              <w:left w:val="nil"/>
              <w:bottom w:val="single" w:sz="7" w:space="0" w:color="auto"/>
              <w:right w:val="single" w:sz="7" w:space="0" w:color="auto"/>
            </w:tcBorders>
          </w:tcPr>
          <w:p w:rsidR="0086598C" w:rsidRDefault="0086598C">
            <w:pPr>
              <w:pStyle w:val="NoSpacing"/>
              <w:jc w:val="center"/>
            </w:pPr>
            <w:r>
              <w:t>Сентябрь-ноябрь</w:t>
            </w:r>
          </w:p>
        </w:tc>
        <w:tc>
          <w:tcPr>
            <w:tcW w:w="1995" w:type="dxa"/>
            <w:tcBorders>
              <w:top w:val="nil"/>
              <w:left w:val="nil"/>
              <w:bottom w:val="single" w:sz="7" w:space="0" w:color="auto"/>
              <w:right w:val="single" w:sz="7" w:space="0" w:color="auto"/>
            </w:tcBorders>
          </w:tcPr>
          <w:p w:rsidR="0086598C" w:rsidRDefault="0086598C">
            <w:pPr>
              <w:pStyle w:val="NoSpacing"/>
              <w:jc w:val="center"/>
            </w:pPr>
            <w:r>
              <w:t>Педагог-психолог</w:t>
            </w:r>
          </w:p>
        </w:tc>
      </w:tr>
      <w:tr w:rsidR="0086598C">
        <w:tblPrEx>
          <w:tblCellSpacing w:w="-9" w:type="nil"/>
        </w:tblPrEx>
        <w:trPr>
          <w:tblCellSpacing w:w="-9" w:type="nil"/>
        </w:trPr>
        <w:tc>
          <w:tcPr>
            <w:tcW w:w="9651" w:type="dxa"/>
            <w:gridSpan w:val="5"/>
            <w:tcBorders>
              <w:top w:val="nil"/>
              <w:left w:val="single" w:sz="7" w:space="0" w:color="000000"/>
              <w:bottom w:val="single" w:sz="7" w:space="0" w:color="000000"/>
              <w:right w:val="single" w:sz="7" w:space="0" w:color="000000"/>
            </w:tcBorders>
          </w:tcPr>
          <w:p w:rsidR="0086598C" w:rsidRDefault="0086598C">
            <w:pPr>
              <w:pStyle w:val="NoSpacing"/>
              <w:jc w:val="center"/>
              <w:rPr>
                <w:b/>
                <w:bCs/>
              </w:rPr>
            </w:pPr>
            <w:r>
              <w:rPr>
                <w:b/>
                <w:bCs/>
              </w:rPr>
              <w:t>Родители</w:t>
            </w:r>
          </w:p>
        </w:tc>
      </w:tr>
      <w:tr w:rsidR="0086598C">
        <w:tblPrEx>
          <w:tblCellSpacing w:w="-9" w:type="nil"/>
        </w:tblPrEx>
        <w:trPr>
          <w:trHeight w:val="1112"/>
          <w:tblCellSpacing w:w="-9" w:type="nil"/>
        </w:trPr>
        <w:tc>
          <w:tcPr>
            <w:tcW w:w="666" w:type="dxa"/>
            <w:tcBorders>
              <w:top w:val="single" w:sz="7" w:space="0" w:color="000000"/>
              <w:left w:val="single" w:sz="7" w:space="0" w:color="000000"/>
              <w:bottom w:val="single" w:sz="7" w:space="0" w:color="000000"/>
              <w:right w:val="single" w:sz="7" w:space="0" w:color="000000"/>
            </w:tcBorders>
          </w:tcPr>
          <w:p w:rsidR="0086598C" w:rsidRDefault="0086598C">
            <w:pPr>
              <w:pStyle w:val="NoSpacing"/>
              <w:jc w:val="center"/>
            </w:pPr>
            <w:r>
              <w:t>1</w:t>
            </w:r>
          </w:p>
          <w:p w:rsidR="0086598C" w:rsidRDefault="0086598C">
            <w:pPr>
              <w:pStyle w:val="NoSpacing"/>
              <w:jc w:val="center"/>
            </w:pPr>
          </w:p>
          <w:p w:rsidR="0086598C" w:rsidRDefault="0086598C">
            <w:pPr>
              <w:pStyle w:val="NoSpacing"/>
              <w:jc w:val="center"/>
            </w:pPr>
          </w:p>
          <w:p w:rsidR="0086598C" w:rsidRDefault="0086598C">
            <w:pPr>
              <w:pStyle w:val="NoSpacing"/>
              <w:jc w:val="center"/>
            </w:pPr>
          </w:p>
          <w:p w:rsidR="0086598C" w:rsidRDefault="0086598C">
            <w:pPr>
              <w:pStyle w:val="NoSpacing"/>
              <w:jc w:val="center"/>
            </w:pPr>
          </w:p>
          <w:p w:rsidR="0086598C" w:rsidRDefault="0086598C">
            <w:pPr>
              <w:pStyle w:val="NoSpacing"/>
              <w:jc w:val="center"/>
            </w:pPr>
          </w:p>
          <w:p w:rsidR="0086598C" w:rsidRDefault="0086598C">
            <w:pPr>
              <w:pStyle w:val="NoSpacing"/>
              <w:jc w:val="center"/>
            </w:pPr>
          </w:p>
          <w:p w:rsidR="0086598C" w:rsidRDefault="0086598C">
            <w:pPr>
              <w:pStyle w:val="NoSpacing"/>
              <w:jc w:val="center"/>
            </w:pPr>
          </w:p>
        </w:tc>
        <w:tc>
          <w:tcPr>
            <w:tcW w:w="5340" w:type="dxa"/>
            <w:gridSpan w:val="2"/>
            <w:tcBorders>
              <w:top w:val="single" w:sz="7" w:space="0" w:color="000000"/>
              <w:left w:val="single" w:sz="7" w:space="0" w:color="000000"/>
              <w:bottom w:val="single" w:sz="7" w:space="0" w:color="000000"/>
              <w:right w:val="single" w:sz="7" w:space="0" w:color="000000"/>
            </w:tcBorders>
          </w:tcPr>
          <w:p w:rsidR="0086598C" w:rsidRDefault="0086598C">
            <w:pPr>
              <w:pStyle w:val="NoSpacing"/>
              <w:jc w:val="both"/>
            </w:pPr>
            <w:r>
              <w:t>Родительский лекторий:</w:t>
            </w:r>
          </w:p>
          <w:p w:rsidR="0086598C" w:rsidRDefault="0086598C">
            <w:pPr>
              <w:pStyle w:val="NoSpacing"/>
              <w:jc w:val="both"/>
            </w:pPr>
            <w:r>
              <w:t>- возрастные психолого-педагогические особенности (младший школьник, подросток, старший школьник)</w:t>
            </w:r>
          </w:p>
          <w:p w:rsidR="0086598C" w:rsidRDefault="0086598C">
            <w:pPr>
              <w:pStyle w:val="NoSpacing"/>
              <w:jc w:val="both"/>
            </w:pPr>
            <w:r>
              <w:t>- наказание и поощрение</w:t>
            </w:r>
          </w:p>
          <w:p w:rsidR="0086598C" w:rsidRDefault="0086598C">
            <w:pPr>
              <w:pStyle w:val="NoSpacing"/>
              <w:jc w:val="both"/>
            </w:pPr>
            <w:r>
              <w:t>- психологические особенности периода адаптации, формы родительской помощи и поддержки</w:t>
            </w:r>
          </w:p>
          <w:p w:rsidR="0086598C" w:rsidRDefault="0086598C">
            <w:pPr>
              <w:pStyle w:val="NoSpacing"/>
              <w:jc w:val="both"/>
            </w:pPr>
            <w:r>
              <w:t xml:space="preserve">- признаки, мотивы, профилактика суицида                                     </w:t>
            </w:r>
          </w:p>
          <w:p w:rsidR="0086598C" w:rsidRDefault="0086598C">
            <w:pPr>
              <w:pStyle w:val="NoSpacing"/>
              <w:jc w:val="both"/>
            </w:pPr>
            <w:r>
              <w:t>- трудный возраст или советы родителям</w:t>
            </w:r>
          </w:p>
          <w:p w:rsidR="0086598C" w:rsidRDefault="0086598C">
            <w:pPr>
              <w:pStyle w:val="NoSpacing"/>
              <w:jc w:val="both"/>
            </w:pPr>
            <w:r>
              <w:t>- уголовная ответственность родителей и несовершеннолетних</w:t>
            </w:r>
          </w:p>
          <w:p w:rsidR="0086598C" w:rsidRDefault="0086598C">
            <w:pPr>
              <w:pStyle w:val="NoSpacing"/>
              <w:jc w:val="both"/>
            </w:pPr>
            <w:r>
              <w:t>- как помочь ребенку при подготовке к экзаменам</w:t>
            </w:r>
          </w:p>
        </w:tc>
        <w:tc>
          <w:tcPr>
            <w:tcW w:w="1650" w:type="dxa"/>
            <w:tcBorders>
              <w:top w:val="single" w:sz="7" w:space="0" w:color="000000"/>
              <w:left w:val="single" w:sz="7" w:space="0" w:color="000000"/>
              <w:bottom w:val="single" w:sz="7" w:space="0" w:color="000000"/>
              <w:right w:val="single" w:sz="7" w:space="0" w:color="000000"/>
            </w:tcBorders>
          </w:tcPr>
          <w:p w:rsidR="0086598C" w:rsidRDefault="0086598C">
            <w:pPr>
              <w:pStyle w:val="NoSpacing"/>
              <w:jc w:val="center"/>
            </w:pPr>
            <w:r>
              <w:t>По плану, по запросу</w:t>
            </w:r>
          </w:p>
          <w:p w:rsidR="0086598C" w:rsidRDefault="0086598C">
            <w:pPr>
              <w:pStyle w:val="NoSpacing"/>
              <w:jc w:val="center"/>
            </w:pPr>
          </w:p>
          <w:p w:rsidR="0086598C" w:rsidRDefault="0086598C">
            <w:pPr>
              <w:pStyle w:val="NoSpacing"/>
              <w:jc w:val="center"/>
            </w:pPr>
          </w:p>
          <w:p w:rsidR="0086598C" w:rsidRDefault="0086598C">
            <w:pPr>
              <w:pStyle w:val="NoSpacing"/>
              <w:jc w:val="center"/>
            </w:pPr>
          </w:p>
          <w:p w:rsidR="0086598C" w:rsidRDefault="0086598C">
            <w:pPr>
              <w:pStyle w:val="NoSpacing"/>
              <w:jc w:val="center"/>
            </w:pPr>
          </w:p>
          <w:p w:rsidR="0086598C" w:rsidRDefault="0086598C">
            <w:pPr>
              <w:pStyle w:val="NoSpacing"/>
              <w:jc w:val="center"/>
            </w:pPr>
          </w:p>
        </w:tc>
        <w:tc>
          <w:tcPr>
            <w:tcW w:w="1995" w:type="dxa"/>
            <w:tcBorders>
              <w:top w:val="single" w:sz="7" w:space="0" w:color="000000"/>
              <w:left w:val="single" w:sz="7" w:space="0" w:color="000000"/>
              <w:bottom w:val="single" w:sz="7" w:space="0" w:color="000000"/>
              <w:right w:val="single" w:sz="7" w:space="0" w:color="000000"/>
            </w:tcBorders>
          </w:tcPr>
          <w:p w:rsidR="0086598C" w:rsidRDefault="0086598C">
            <w:pPr>
              <w:pStyle w:val="NoSpacing"/>
            </w:pPr>
            <w:r>
              <w:t>Соц. педагог</w:t>
            </w:r>
          </w:p>
          <w:p w:rsidR="0086598C" w:rsidRDefault="0086598C">
            <w:pPr>
              <w:pStyle w:val="NoSpacing"/>
            </w:pPr>
            <w:r>
              <w:t>Педагог-психолог</w:t>
            </w:r>
          </w:p>
          <w:p w:rsidR="0086598C" w:rsidRDefault="0086598C">
            <w:pPr>
              <w:pStyle w:val="NoSpacing"/>
            </w:pPr>
          </w:p>
          <w:p w:rsidR="0086598C" w:rsidRDefault="0086598C">
            <w:pPr>
              <w:pStyle w:val="NoSpacing"/>
            </w:pPr>
          </w:p>
          <w:p w:rsidR="0086598C" w:rsidRDefault="0086598C">
            <w:pPr>
              <w:pStyle w:val="NoSpacing"/>
            </w:pPr>
          </w:p>
          <w:p w:rsidR="0086598C" w:rsidRDefault="0086598C">
            <w:pPr>
              <w:pStyle w:val="NoSpacing"/>
            </w:pPr>
          </w:p>
        </w:tc>
      </w:tr>
      <w:tr w:rsidR="0086598C">
        <w:tblPrEx>
          <w:tblCellSpacing w:w="-9" w:type="nil"/>
        </w:tblPrEx>
        <w:trPr>
          <w:trHeight w:val="314"/>
          <w:tblCellSpacing w:w="-9" w:type="nil"/>
        </w:trPr>
        <w:tc>
          <w:tcPr>
            <w:tcW w:w="9651" w:type="dxa"/>
            <w:gridSpan w:val="5"/>
            <w:tcBorders>
              <w:top w:val="nil"/>
              <w:left w:val="single" w:sz="7" w:space="0" w:color="000000"/>
              <w:bottom w:val="single" w:sz="7" w:space="0" w:color="000000"/>
              <w:right w:val="single" w:sz="7" w:space="0" w:color="000000"/>
            </w:tcBorders>
          </w:tcPr>
          <w:p w:rsidR="0086598C" w:rsidRDefault="0086598C">
            <w:pPr>
              <w:pStyle w:val="NoSpacing"/>
              <w:jc w:val="center"/>
              <w:rPr>
                <w:b/>
                <w:bCs/>
              </w:rPr>
            </w:pPr>
            <w:r>
              <w:rPr>
                <w:b/>
                <w:bCs/>
              </w:rPr>
              <w:t>Диагностика учащихся</w:t>
            </w:r>
          </w:p>
        </w:tc>
      </w:tr>
      <w:tr w:rsidR="0086598C">
        <w:tblPrEx>
          <w:tblCellSpacing w:w="-9" w:type="nil"/>
        </w:tblPrEx>
        <w:trPr>
          <w:trHeight w:val="142"/>
          <w:tblCellSpacing w:w="-9" w:type="nil"/>
        </w:trPr>
        <w:tc>
          <w:tcPr>
            <w:tcW w:w="666" w:type="dxa"/>
            <w:tcBorders>
              <w:top w:val="single" w:sz="7" w:space="0" w:color="000000"/>
              <w:left w:val="single" w:sz="7" w:space="0" w:color="000000"/>
              <w:bottom w:val="nil"/>
              <w:right w:val="single" w:sz="7" w:space="0" w:color="000000"/>
            </w:tcBorders>
          </w:tcPr>
          <w:p w:rsidR="0086598C" w:rsidRDefault="0086598C">
            <w:pPr>
              <w:pStyle w:val="NoSpacing"/>
              <w:rPr>
                <w:b/>
                <w:bCs/>
              </w:rPr>
            </w:pPr>
          </w:p>
        </w:tc>
        <w:tc>
          <w:tcPr>
            <w:tcW w:w="5295" w:type="dxa"/>
            <w:vMerge w:val="restart"/>
            <w:tcBorders>
              <w:top w:val="single" w:sz="7" w:space="0" w:color="000000"/>
              <w:left w:val="single" w:sz="7" w:space="0" w:color="000000"/>
              <w:bottom w:val="nil"/>
              <w:right w:val="single" w:sz="7" w:space="0" w:color="000000"/>
            </w:tcBorders>
          </w:tcPr>
          <w:p w:rsidR="0086598C" w:rsidRDefault="0086598C">
            <w:pPr>
              <w:pStyle w:val="NoSpacing"/>
            </w:pPr>
            <w:r>
              <w:t xml:space="preserve"> Диагностика психологического климата в коллективе (1, 5, 10 классы)</w:t>
            </w:r>
          </w:p>
        </w:tc>
        <w:tc>
          <w:tcPr>
            <w:tcW w:w="1695" w:type="dxa"/>
            <w:gridSpan w:val="2"/>
            <w:vMerge w:val="restart"/>
            <w:tcBorders>
              <w:top w:val="single" w:sz="7" w:space="0" w:color="000000"/>
              <w:left w:val="single" w:sz="7" w:space="0" w:color="000000"/>
              <w:bottom w:val="nil"/>
              <w:right w:val="single" w:sz="7" w:space="0" w:color="000000"/>
            </w:tcBorders>
          </w:tcPr>
          <w:p w:rsidR="0086598C" w:rsidRDefault="0086598C">
            <w:pPr>
              <w:pStyle w:val="NoSpacing"/>
              <w:jc w:val="center"/>
            </w:pPr>
            <w:r>
              <w:t>октябрь</w:t>
            </w:r>
          </w:p>
        </w:tc>
        <w:tc>
          <w:tcPr>
            <w:tcW w:w="1995" w:type="dxa"/>
            <w:vMerge w:val="restart"/>
            <w:tcBorders>
              <w:top w:val="single" w:sz="7" w:space="0" w:color="000000"/>
              <w:left w:val="single" w:sz="7" w:space="0" w:color="000000"/>
              <w:bottom w:val="nil"/>
              <w:right w:val="single" w:sz="7" w:space="0" w:color="000000"/>
            </w:tcBorders>
          </w:tcPr>
          <w:p w:rsidR="0086598C" w:rsidRDefault="0086598C">
            <w:pPr>
              <w:pStyle w:val="NoSpacing"/>
            </w:pPr>
            <w:r>
              <w:t>Педагог-психолог</w:t>
            </w:r>
          </w:p>
        </w:tc>
      </w:tr>
      <w:tr w:rsidR="0086598C">
        <w:tblPrEx>
          <w:tblCellSpacing w:w="-9" w:type="nil"/>
        </w:tblPrEx>
        <w:trPr>
          <w:trHeight w:val="295"/>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1</w:t>
            </w:r>
          </w:p>
        </w:tc>
        <w:tc>
          <w:tcPr>
            <w:tcW w:w="5295" w:type="dxa"/>
            <w:vMerge/>
            <w:tcBorders>
              <w:top w:val="single" w:sz="7" w:space="0" w:color="000000"/>
              <w:left w:val="single" w:sz="7" w:space="0" w:color="000000"/>
              <w:bottom w:val="nil"/>
              <w:right w:val="single" w:sz="7" w:space="0" w:color="000000"/>
            </w:tcBorders>
          </w:tcPr>
          <w:p w:rsidR="0086598C" w:rsidRDefault="0086598C">
            <w:pPr>
              <w:widowControl w:val="0"/>
              <w:spacing w:after="0" w:line="240" w:lineRule="auto"/>
              <w:rPr>
                <w:rFonts w:ascii="Times New Roman" w:hAnsi="Times New Roman" w:cs="Times New Roman"/>
                <w:sz w:val="24"/>
                <w:szCs w:val="24"/>
              </w:rPr>
            </w:pPr>
          </w:p>
        </w:tc>
        <w:tc>
          <w:tcPr>
            <w:tcW w:w="1695" w:type="dxa"/>
            <w:gridSpan w:val="2"/>
            <w:vMerge/>
            <w:tcBorders>
              <w:top w:val="single" w:sz="7" w:space="0" w:color="000000"/>
              <w:left w:val="single" w:sz="7" w:space="0" w:color="000000"/>
              <w:bottom w:val="nil"/>
              <w:right w:val="single" w:sz="7" w:space="0" w:color="000000"/>
            </w:tcBorders>
          </w:tcPr>
          <w:p w:rsidR="0086598C" w:rsidRDefault="0086598C">
            <w:pPr>
              <w:widowControl w:val="0"/>
              <w:spacing w:after="0" w:line="240" w:lineRule="auto"/>
              <w:rPr>
                <w:rFonts w:ascii="Times New Roman" w:hAnsi="Times New Roman" w:cs="Times New Roman"/>
                <w:sz w:val="24"/>
                <w:szCs w:val="24"/>
              </w:rPr>
            </w:pPr>
          </w:p>
        </w:tc>
        <w:tc>
          <w:tcPr>
            <w:tcW w:w="1995" w:type="dxa"/>
            <w:vMerge/>
            <w:tcBorders>
              <w:top w:val="single" w:sz="7" w:space="0" w:color="000000"/>
              <w:left w:val="single" w:sz="7" w:space="0" w:color="000000"/>
              <w:bottom w:val="nil"/>
              <w:right w:val="single" w:sz="7" w:space="0" w:color="000000"/>
            </w:tcBorders>
          </w:tcPr>
          <w:p w:rsidR="0086598C" w:rsidRDefault="0086598C">
            <w:pPr>
              <w:widowControl w:val="0"/>
              <w:spacing w:after="0" w:line="240" w:lineRule="auto"/>
              <w:rPr>
                <w:rFonts w:ascii="Times New Roman" w:hAnsi="Times New Roman" w:cs="Times New Roman"/>
                <w:sz w:val="24"/>
                <w:szCs w:val="24"/>
              </w:rPr>
            </w:pP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2</w:t>
            </w:r>
          </w:p>
        </w:tc>
        <w:tc>
          <w:tcPr>
            <w:tcW w:w="5295" w:type="dxa"/>
            <w:tcBorders>
              <w:top w:val="nil"/>
              <w:left w:val="nil"/>
              <w:bottom w:val="single" w:sz="7" w:space="0" w:color="auto"/>
              <w:right w:val="single" w:sz="7" w:space="0" w:color="auto"/>
            </w:tcBorders>
          </w:tcPr>
          <w:p w:rsidR="0086598C" w:rsidRDefault="0086598C">
            <w:pPr>
              <w:tabs>
                <w:tab w:val="left" w:pos="1080"/>
              </w:tabs>
              <w:spacing w:after="0" w:line="240" w:lineRule="auto"/>
              <w:ind w:left="-80"/>
              <w:jc w:val="both"/>
              <w:rPr>
                <w:rFonts w:ascii="Times New Roman" w:hAnsi="Times New Roman" w:cs="Times New Roman"/>
              </w:rPr>
            </w:pPr>
            <w:r>
              <w:rPr>
                <w:rFonts w:ascii="Times New Roman" w:hAnsi="Times New Roman" w:cs="Times New Roman"/>
              </w:rPr>
              <w:t>Опросник суицидального риска (модификация Т.Н. Разуваевой)</w:t>
            </w:r>
          </w:p>
        </w:tc>
        <w:tc>
          <w:tcPr>
            <w:tcW w:w="1695" w:type="dxa"/>
            <w:gridSpan w:val="2"/>
            <w:tcBorders>
              <w:top w:val="nil"/>
              <w:left w:val="nil"/>
              <w:bottom w:val="single" w:sz="7" w:space="0" w:color="auto"/>
              <w:right w:val="single" w:sz="7" w:space="0" w:color="auto"/>
            </w:tcBorders>
          </w:tcPr>
          <w:p w:rsidR="0086598C" w:rsidRDefault="0086598C">
            <w:pPr>
              <w:pStyle w:val="NoSpacing"/>
              <w:jc w:val="center"/>
            </w:pPr>
            <w:r>
              <w:t>Сентябрь</w:t>
            </w:r>
          </w:p>
        </w:tc>
        <w:tc>
          <w:tcPr>
            <w:tcW w:w="1995" w:type="dxa"/>
            <w:tcBorders>
              <w:top w:val="nil"/>
              <w:left w:val="nil"/>
              <w:bottom w:val="single" w:sz="7" w:space="0" w:color="auto"/>
              <w:right w:val="single" w:sz="7" w:space="0" w:color="auto"/>
            </w:tcBorders>
          </w:tcPr>
          <w:p w:rsidR="0086598C" w:rsidRDefault="0086598C">
            <w:pPr>
              <w:pStyle w:val="NoSpacing"/>
            </w:pPr>
            <w:r>
              <w:t>Кл.руководители</w:t>
            </w:r>
          </w:p>
          <w:p w:rsidR="0086598C" w:rsidRDefault="0086598C">
            <w:pPr>
              <w:pStyle w:val="NoSpacing"/>
            </w:pPr>
            <w:r>
              <w:t>8-11 кл.</w:t>
            </w:r>
          </w:p>
        </w:tc>
      </w:tr>
      <w:tr w:rsidR="0086598C">
        <w:tblPrEx>
          <w:tblCellSpacing w:w="-9" w:type="nil"/>
        </w:tblPrEx>
        <w:trPr>
          <w:tblCellSpacing w:w="-9" w:type="nil"/>
        </w:trPr>
        <w:tc>
          <w:tcPr>
            <w:tcW w:w="666" w:type="dxa"/>
            <w:tcBorders>
              <w:top w:val="nil"/>
              <w:left w:val="single" w:sz="7" w:space="0" w:color="000000"/>
              <w:bottom w:val="single" w:sz="7" w:space="0" w:color="000000"/>
              <w:right w:val="single" w:sz="7" w:space="0" w:color="000000"/>
            </w:tcBorders>
          </w:tcPr>
          <w:p w:rsidR="0086598C" w:rsidRDefault="0086598C">
            <w:pPr>
              <w:pStyle w:val="NoSpacing"/>
              <w:jc w:val="center"/>
            </w:pPr>
            <w:r>
              <w:t>3</w:t>
            </w:r>
          </w:p>
        </w:tc>
        <w:tc>
          <w:tcPr>
            <w:tcW w:w="5295" w:type="dxa"/>
            <w:tcBorders>
              <w:top w:val="nil"/>
              <w:left w:val="nil"/>
              <w:bottom w:val="single" w:sz="7" w:space="0" w:color="auto"/>
              <w:right w:val="single" w:sz="7" w:space="0" w:color="auto"/>
            </w:tcBorders>
          </w:tcPr>
          <w:p w:rsidR="0086598C" w:rsidRDefault="0086598C">
            <w:pPr>
              <w:tabs>
                <w:tab w:val="left" w:pos="1080"/>
              </w:tabs>
              <w:spacing w:after="0" w:line="24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Методика определения степени риска совершения суицида (И.А. Погодин)</w:t>
            </w:r>
          </w:p>
        </w:tc>
        <w:tc>
          <w:tcPr>
            <w:tcW w:w="1695" w:type="dxa"/>
            <w:gridSpan w:val="2"/>
            <w:tcBorders>
              <w:top w:val="nil"/>
              <w:left w:val="nil"/>
              <w:bottom w:val="single" w:sz="7" w:space="0" w:color="auto"/>
              <w:right w:val="single" w:sz="7" w:space="0" w:color="auto"/>
            </w:tcBorders>
          </w:tcPr>
          <w:p w:rsidR="0086598C" w:rsidRDefault="0086598C">
            <w:pPr>
              <w:pStyle w:val="NoSpacing"/>
              <w:jc w:val="center"/>
            </w:pPr>
            <w:r>
              <w:t>По запросу</w:t>
            </w:r>
          </w:p>
        </w:tc>
        <w:tc>
          <w:tcPr>
            <w:tcW w:w="1995" w:type="dxa"/>
            <w:tcBorders>
              <w:top w:val="nil"/>
              <w:left w:val="nil"/>
              <w:bottom w:val="single" w:sz="7" w:space="0" w:color="auto"/>
              <w:right w:val="single" w:sz="7" w:space="0" w:color="auto"/>
            </w:tcBorders>
          </w:tcPr>
          <w:p w:rsidR="0086598C" w:rsidRDefault="0086598C">
            <w:pPr>
              <w:pStyle w:val="NoSpacing"/>
            </w:pPr>
            <w:r>
              <w:t>Педагог-психолог</w:t>
            </w:r>
          </w:p>
        </w:tc>
      </w:tr>
    </w:tbl>
    <w:p w:rsidR="0086598C" w:rsidRDefault="0086598C">
      <w:pPr>
        <w:pStyle w:val="NoSpacing"/>
      </w:pPr>
      <w:r>
        <w:t>                                                   </w:t>
      </w:r>
    </w:p>
    <w:p w:rsidR="0086598C" w:rsidRDefault="0086598C">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86598C" w:rsidRDefault="0086598C">
      <w:pPr>
        <w:spacing w:after="0" w:line="240" w:lineRule="auto"/>
        <w:ind w:firstLine="708"/>
        <w:jc w:val="center"/>
        <w:rPr>
          <w:rFonts w:ascii="Times New Roman" w:hAnsi="Times New Roman" w:cs="Times New Roman"/>
          <w:b/>
          <w:bCs/>
          <w:sz w:val="24"/>
          <w:szCs w:val="24"/>
        </w:rPr>
      </w:pPr>
    </w:p>
    <w:p w:rsidR="0086598C" w:rsidRDefault="0086598C">
      <w:pPr>
        <w:spacing w:after="0" w:line="240" w:lineRule="auto"/>
        <w:ind w:firstLine="708"/>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Литература</w:t>
      </w:r>
    </w:p>
    <w:p w:rsidR="0086598C" w:rsidRDefault="0086598C">
      <w:pPr>
        <w:spacing w:after="0" w:line="240" w:lineRule="auto"/>
        <w:jc w:val="center"/>
        <w:rPr>
          <w:rFonts w:ascii="Times New Roman" w:hAnsi="Times New Roman" w:cs="Times New Roman"/>
          <w:sz w:val="24"/>
          <w:szCs w:val="24"/>
        </w:rPr>
      </w:pP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1.Ожегов С.И. словарь русского языка. / Под ред. Н.Ю.Шведовой. 1984.</w:t>
      </w: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2.Программа профилактики суицидального поведения «Жизнь как чудо». Составитель: Литвинова О. А. р.п. Каргаполье, 2012 (DVD диск)</w:t>
      </w: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3.Профилактика суицидального поведения. Методические рекомендации. Сост.: А.Г.Абрумова и В.А.Тихоненко. М., 1980.</w:t>
      </w: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4.Региональные подходы к осуществлению профилактики ВИЧ/СПИДа в образовательной среде Курганской области: Методические рекомендации.- Курган, 2008.</w:t>
      </w: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5.Синягин Ю.В., Синягина Н.Ю.. Детский суицид. Психологический взгляд. КАРО, С – П , 2006.</w:t>
      </w:r>
    </w:p>
    <w:p w:rsidR="0086598C" w:rsidRDefault="008659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6.Суицидальное поведение у детей и подростков: Методические рекомендации.- Курган, 2006.</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1.</w:t>
      </w: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ПЕДАГОГАМ</w:t>
      </w:r>
    </w:p>
    <w:p w:rsidR="0086598C" w:rsidRDefault="008659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предупреждению суицидальных попыток среди подростков)</w:t>
      </w:r>
    </w:p>
    <w:p w:rsidR="0086598C" w:rsidRDefault="0086598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Сигналы суицидального риска</w:t>
      </w:r>
    </w:p>
    <w:p w:rsidR="0086598C" w:rsidRDefault="0086598C">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Ситуационные сигналы:</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Смерть любимого человека;</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Вынужденная социальная изоляция, от семьи или друзей (переезд на новое место жительства);</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Сексуальное насилие;</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Нежелательная беременность;</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«Потеря лица» (позор, унижения).</w:t>
      </w:r>
    </w:p>
    <w:p w:rsidR="0086598C" w:rsidRDefault="0086598C">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Поведенческие сигналы:</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Наркотическая и алкогольная зависимость;</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Уход из дома;</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Самоизоляция от других людей и жизни;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Резкое снижение поведенческой активности;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Изменение привычек, например, несоблюдение правил личной гигиены, ухода за внешностью;</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Предпочтение тем разговора и чтения, связанных со смертью и самоубийствами;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Частное прослушивание траурной или печальной музыки;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«Приведение дел в порядок» (раздаривание личных вещей, письма к родственникам и друзьям, урегулирование конфликтов).</w:t>
      </w:r>
    </w:p>
    <w:p w:rsidR="0086598C" w:rsidRDefault="0086598C">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Эмоциональные сигналы:</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Поиск пути к смерти и желание жить одновременно;</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Депрессивное настроение: безразличие к своей судьбе; подавленность, безнадежность, беспомощность, отчаяние;</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-Переживание горя.</w:t>
      </w:r>
    </w:p>
    <w:p w:rsidR="0086598C" w:rsidRDefault="0086598C">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Коммуникативные сигналы:</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-Прямые или косвенные сообщения о суицидальных намерениях («Хочу умереть» - прямое сообщение, «Скоро все это закончится» - косвенное).Шутки, иронические высказывания о желании умереть, бессмысленности жизни также относятся к косвенным сообщения. </w:t>
      </w:r>
    </w:p>
    <w:p w:rsidR="0086598C" w:rsidRDefault="0086598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Помощь при потенциальном суициде </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суицидальной опасности, разговор с суицидентом о его намерениях – это первая помощь.</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Обсуждайте. Открытое обсуждение планов и проблем снимает тревожность. </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 из важных отличий суицидоопасного состояния – ощущение себя «вне» общества, поскольку тема самоубийства табуирована (табу – запрет). </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важно задавать вопросы о самоубийстве, не избегать этой темы.</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Выработайте совместные решения о дальнейших действиях. Постарайтесь вместе искать альтернативные варианты решения.</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Проявляйте интерес, но не оценивайте, не обсуждайте и не пытайтесь переубедить собеседника.</w:t>
      </w:r>
    </w:p>
    <w:p w:rsidR="0086598C" w:rsidRDefault="0086598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86598C" w:rsidRDefault="0086598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2.</w:t>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ДЛЯ РОДИТЕЛЕЙ</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Чаще показывайте детям, как сильно вы их любите, не скрывайте это.</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бойтесь попросить совета у вашего ребенка – это только сблизит вас.</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Доверять вам будут, если вы будете не только родителями, но и друзьями, способными понять и сопереживать.</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Будьте примером для ребенка: ведь как вы сейчас относитесь к своим родителям, так и к вам будут относиться к старости.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Чаще бывайте в школе.</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забывайте слова известного педагога В. Сухомлинского: «Наиболее полноценное воспитание, как известно, школьно-семейное».</w:t>
      </w:r>
    </w:p>
    <w:p w:rsidR="0086598C" w:rsidRDefault="0086598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Развеем мифы ….</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1.</w:t>
      </w:r>
      <w:r>
        <w:rPr>
          <w:rFonts w:ascii="Times New Roman" w:hAnsi="Times New Roman" w:cs="Times New Roman"/>
          <w:sz w:val="24"/>
          <w:szCs w:val="24"/>
        </w:rPr>
        <w:t xml:space="preserve"> Люди, говорящие о самоубийстве, никогда не осуществляли его на деле.</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На самом деле 4 из 5 суицидентов не раз подавали сигнал о своих намерениях.</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2</w:t>
      </w:r>
      <w:r>
        <w:rPr>
          <w:rFonts w:ascii="Times New Roman" w:hAnsi="Times New Roman" w:cs="Times New Roman"/>
          <w:sz w:val="24"/>
          <w:szCs w:val="24"/>
        </w:rPr>
        <w:t>. Человек в суицидальном состоянии твердо решил покончить жизнь самоубийством.</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3.</w:t>
      </w:r>
      <w:r>
        <w:rPr>
          <w:rFonts w:ascii="Times New Roman" w:hAnsi="Times New Roman" w:cs="Times New Roman"/>
          <w:sz w:val="24"/>
          <w:szCs w:val="24"/>
        </w:rPr>
        <w:t xml:space="preserve"> Самоубийство происходит внезапно, без всякого предупреждения.</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Суициду предшествует ряд сигналов, выражающих внутреннюю борьбу человека между жизнью и смертью.</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4</w:t>
      </w:r>
      <w:r>
        <w:rPr>
          <w:rFonts w:ascii="Times New Roman" w:hAnsi="Times New Roman" w:cs="Times New Roman"/>
          <w:sz w:val="24"/>
          <w:szCs w:val="24"/>
        </w:rPr>
        <w:t>. Суициденты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5.</w:t>
      </w:r>
      <w:r>
        <w:rPr>
          <w:rFonts w:ascii="Times New Roman" w:hAnsi="Times New Roman" w:cs="Times New Roman"/>
          <w:sz w:val="24"/>
          <w:szCs w:val="24"/>
        </w:rPr>
        <w:t xml:space="preserve"> Улучшение, наступающее после суицидального кризиса, означает, что угроза самоубийства прошла.</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Большинство самоубийств происходит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МИФ 6. </w:t>
      </w:r>
      <w:r>
        <w:rPr>
          <w:rFonts w:ascii="Times New Roman" w:hAnsi="Times New Roman" w:cs="Times New Roman"/>
          <w:sz w:val="24"/>
          <w:szCs w:val="24"/>
        </w:rPr>
        <w:t>Суицид, чаще всего, совершают молодые люди.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Суицид примерно в равной мере проявляется среди всех возрастных категорий.</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7.</w:t>
      </w:r>
      <w:r>
        <w:rPr>
          <w:rFonts w:ascii="Times New Roman" w:hAnsi="Times New Roman" w:cs="Times New Roman"/>
          <w:sz w:val="24"/>
          <w:szCs w:val="24"/>
        </w:rPr>
        <w:t xml:space="preserve"> Самоубийства, происходят гораздо чаще в среде богатых или, наоборот, исключительно среди бедных.</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Уровень самоубийства одинаков во всех слоях общества.</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8</w:t>
      </w:r>
      <w:r>
        <w:rPr>
          <w:rFonts w:ascii="Times New Roman" w:hAnsi="Times New Roman" w:cs="Times New Roman"/>
          <w:sz w:val="24"/>
          <w:szCs w:val="24"/>
        </w:rPr>
        <w:t>. Суицид – это наследственная «болезнь».</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9</w:t>
      </w:r>
      <w:r>
        <w:rPr>
          <w:rFonts w:ascii="Times New Roman" w:hAnsi="Times New Roman" w:cs="Times New Roman"/>
          <w:sz w:val="24"/>
          <w:szCs w:val="24"/>
        </w:rPr>
        <w:t>. Все самоубийцы – душевнобольные или умственно неполноценные люди.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Уходят из жизни глубоко несчастные люди.</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10</w:t>
      </w:r>
      <w:r>
        <w:rPr>
          <w:rFonts w:ascii="Times New Roman" w:hAnsi="Times New Roman" w:cs="Times New Roman"/>
          <w:sz w:val="24"/>
          <w:szCs w:val="24"/>
        </w:rPr>
        <w:t>. Женщины угрожают самоубийством, а мужчины осуществляют его.</w:t>
      </w:r>
    </w:p>
    <w:p w:rsidR="0086598C" w:rsidRDefault="008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3</w:t>
      </w: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СОВЕТЫ РОДИТЕЛЯМ ПО ПРОФИЛАКТИКЕ ПОДРОСТКОВЫХ  СУИЦИДОВ</w:t>
      </w:r>
    </w:p>
    <w:p w:rsidR="0086598C" w:rsidRDefault="0086598C">
      <w:pPr>
        <w:spacing w:after="0" w:line="240" w:lineRule="auto"/>
        <w:rPr>
          <w:rFonts w:ascii="Times New Roman" w:hAnsi="Times New Roman" w:cs="Times New Roman"/>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СУИЦИД – это преднамеренное лишение себя жизни…</w:t>
      </w:r>
    </w:p>
    <w:p w:rsidR="0086598C" w:rsidRDefault="0086598C">
      <w:pPr>
        <w:spacing w:after="0" w:line="240" w:lineRule="auto"/>
        <w:rPr>
          <w:rFonts w:ascii="Times New Roman" w:hAnsi="Times New Roman" w:cs="Times New Roman"/>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Почему ребенок решается на самоубийство?</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нуждается в любви и помощи </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чувствует себя никому не нужным </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может сам разрешить сложную ситуацию</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накопилось множество нерешенных проблем</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боится наказания</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хочет отомстить обидчикам</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хочет получить кого-то или что-то</w:t>
      </w:r>
    </w:p>
    <w:p w:rsidR="0086598C" w:rsidRDefault="0086598C">
      <w:pPr>
        <w:spacing w:after="0" w:line="240" w:lineRule="auto"/>
        <w:rPr>
          <w:rFonts w:ascii="Times New Roman" w:hAnsi="Times New Roman" w:cs="Times New Roman"/>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группе риска – подростки, у которых:</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сложная семейная ситуация</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проблемы в учебе</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мало друзей</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нет устойчивых интересов, хобби</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перенесли тяжелую утрату</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семейная история суицида</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склонность к депрессиям</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употребляющие алкоголь, наркотики</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ссора с любимой девушкой или парнем</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жертвы насилия </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попавшие под влияние деструктивных </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религиозных сект или молодежных течений</w:t>
      </w:r>
    </w:p>
    <w:p w:rsidR="0086598C" w:rsidRDefault="0086598C">
      <w:pPr>
        <w:spacing w:after="0" w:line="240" w:lineRule="auto"/>
        <w:rPr>
          <w:rFonts w:ascii="Times New Roman" w:hAnsi="Times New Roman" w:cs="Times New Roman"/>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Признаки суицида:</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угрожает покончить с собой</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отмечается резкая смена настроения</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раздает любимые вещи</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«приводит свои дела в порядок»</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становится агрессивным, бунтует, не желает никого слушать</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живет на грани риска, не бережет себя</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утратил самоуважение</w:t>
      </w:r>
    </w:p>
    <w:p w:rsidR="0086598C" w:rsidRDefault="0086598C">
      <w:pPr>
        <w:spacing w:after="0" w:line="240" w:lineRule="auto"/>
        <w:rPr>
          <w:rFonts w:ascii="Times New Roman" w:hAnsi="Times New Roman" w:cs="Times New Roman"/>
          <w:b/>
          <w:bCs/>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Что Вы можете сделать?</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будьте внимательны к своему ребенку</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умейте показывать свою любовь к нему</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откровенно разговаривайте с ним</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умейте слушать ребенка</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бойтесь прямо спросить о самоубийстве</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оставляйте ребенка один на один с проблемой</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предлагайте конструктивные подходы к решению проблемы</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вселяйте надежду, что любая ситуация может разрешиться конструктивно</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привлеките к оказанию поддержки значимых для ребенка лиц</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обратитесь за помощью к специалистам</w:t>
      </w:r>
    </w:p>
    <w:p w:rsidR="0086598C" w:rsidRDefault="0086598C">
      <w:pPr>
        <w:spacing w:after="0" w:line="240" w:lineRule="auto"/>
        <w:rPr>
          <w:rFonts w:ascii="Times New Roman" w:hAnsi="Times New Roman" w:cs="Times New Roman"/>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Чего нельзя делать?</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читайте нотации</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игнорируйте человека, его желание получить внимание</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говорите «Разве это проблема?», «Ты живешь лучше других» и т.д.</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спорьте</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не предлагайте неоправданных утешений </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смейтесь над подростком</w:t>
      </w:r>
    </w:p>
    <w:p w:rsidR="0086598C" w:rsidRDefault="0086598C">
      <w:pPr>
        <w:spacing w:after="0" w:line="240" w:lineRule="auto"/>
        <w:rPr>
          <w:rFonts w:ascii="Times New Roman" w:hAnsi="Times New Roman" w:cs="Times New Roman"/>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Советы внимательным и любящим родителям:</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показывайте ребенку, что вы его любите </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чаще обнимайте и целуйте</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поддерживайте в сложных ситуациях</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учите его способам разрешения жизненных ситуаций</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вселяйте  в него уверенность в себе</w:t>
      </w:r>
    </w:p>
    <w:p w:rsidR="0086598C" w:rsidRDefault="0086598C">
      <w:pPr>
        <w:spacing w:after="0" w:line="240" w:lineRule="auto"/>
        <w:ind w:left="900" w:hanging="180"/>
        <w:rPr>
          <w:rFonts w:ascii="Times New Roman" w:hAnsi="Times New Roman" w:cs="Times New Roman"/>
          <w:sz w:val="24"/>
          <w:szCs w:val="24"/>
        </w:rPr>
      </w:pPr>
      <w:r>
        <w:rPr>
          <w:rFonts w:ascii="Times New Roman" w:hAnsi="Times New Roman" w:cs="Times New Roman"/>
          <w:sz w:val="24"/>
          <w:szCs w:val="24"/>
        </w:rPr>
        <w:t xml:space="preserve">- помогите ребенку проявить свои переживания через игры, рисунки, лепку, увлечения </w:t>
      </w:r>
    </w:p>
    <w:p w:rsidR="0086598C" w:rsidRDefault="0086598C">
      <w:pPr>
        <w:spacing w:after="0" w:line="240" w:lineRule="auto"/>
        <w:rPr>
          <w:rFonts w:ascii="Times New Roman" w:hAnsi="Times New Roman" w:cs="Times New Roman"/>
          <w:b/>
          <w:bCs/>
          <w:sz w:val="24"/>
          <w:szCs w:val="24"/>
        </w:rPr>
      </w:pPr>
    </w:p>
    <w:p w:rsidR="0086598C" w:rsidRDefault="008659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Эти слова ласкают душу ребенка…</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Ты самый любимый!</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Ты очень много можешь!</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Спасибо!</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Что бы мы без тебя делали!</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Иди ко мне!</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Садись с нами!</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Расскажи мне, что с тобой?</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Я помогу тебе…</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Я радуюсь твоим успехам!</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Чтобы ни случилось, твой дом – твоя крепость!</w:t>
      </w:r>
    </w:p>
    <w:p w:rsidR="0086598C" w:rsidRDefault="00865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Как хорошо, что ты у нас есть!</w:t>
      </w:r>
    </w:p>
    <w:p w:rsidR="0086598C" w:rsidRDefault="0086598C">
      <w:pPr>
        <w:spacing w:after="0" w:line="240" w:lineRule="auto"/>
        <w:rPr>
          <w:rFonts w:ascii="Times New Roman" w:hAnsi="Times New Roman" w:cs="Times New Roman"/>
          <w:i/>
          <w:iCs/>
          <w:color w:val="000000"/>
          <w:sz w:val="24"/>
          <w:szCs w:val="24"/>
        </w:rPr>
      </w:pPr>
    </w:p>
    <w:p w:rsidR="0086598C" w:rsidRDefault="0086598C">
      <w:pPr>
        <w:spacing w:after="0" w:line="240" w:lineRule="auto"/>
        <w:rPr>
          <w:rFonts w:ascii="Times New Roman" w:hAnsi="Times New Roman" w:cs="Times New Roman"/>
          <w:i/>
          <w:iCs/>
          <w:color w:val="000000"/>
          <w:sz w:val="24"/>
          <w:szCs w:val="24"/>
        </w:rPr>
      </w:pPr>
    </w:p>
    <w:p w:rsidR="0086598C" w:rsidRDefault="0086598C">
      <w:pPr>
        <w:spacing w:after="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Что можно сделать для того, чтобы помочь</w:t>
      </w:r>
    </w:p>
    <w:p w:rsidR="0086598C" w:rsidRDefault="0086598C">
      <w:pPr>
        <w:spacing w:after="0" w:line="240" w:lineRule="auto"/>
        <w:ind w:left="720"/>
        <w:jc w:val="both"/>
        <w:rPr>
          <w:rFonts w:ascii="Times New Roman" w:hAnsi="Times New Roman" w:cs="Times New Roman"/>
          <w:color w:val="000000"/>
          <w:sz w:val="24"/>
          <w:szCs w:val="24"/>
        </w:rPr>
      </w:pP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I. Подбирайте ключи к разгадке суицида.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2. Примите суицидента как личность.</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3. Установите заботливые взаимоотношения.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4. Будьте внимательным слушателем</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86598C" w:rsidRDefault="0086598C">
      <w:pPr>
        <w:tabs>
          <w:tab w:val="left" w:pos="900"/>
        </w:tabs>
        <w:spacing w:after="0" w:line="240" w:lineRule="auto"/>
        <w:ind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5. Не спорьте.</w:t>
      </w:r>
      <w:r>
        <w:rPr>
          <w:rFonts w:ascii="Times New Roman" w:hAnsi="Times New Roman" w:cs="Times New Roman"/>
          <w:color w:val="000000"/>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6. Задавайте вопросы.</w:t>
      </w:r>
      <w:r>
        <w:rPr>
          <w:rFonts w:ascii="Times New Roman" w:hAnsi="Times New Roman" w:cs="Times New Roman"/>
          <w:color w:val="000000"/>
          <w:sz w:val="24"/>
          <w:szCs w:val="24"/>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86598C" w:rsidRDefault="0086598C">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7. Не предлагайте неоправданных утешений. </w:t>
      </w:r>
      <w:r>
        <w:rPr>
          <w:rFonts w:ascii="Times New Roman" w:hAnsi="Times New Roman" w:cs="Times New Roman"/>
          <w:color w:val="000000"/>
          <w:sz w:val="24"/>
          <w:szCs w:val="24"/>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rPr>
          <w:rFonts w:ascii="Times New Roman" w:hAnsi="Times New Roman" w:cs="Times New Roman"/>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4</w:t>
      </w:r>
    </w:p>
    <w:p w:rsidR="0086598C" w:rsidRDefault="0086598C">
      <w:pPr>
        <w:spacing w:after="0" w:line="240" w:lineRule="auto"/>
        <w:jc w:val="center"/>
        <w:rPr>
          <w:rFonts w:ascii="Times New Roman" w:hAnsi="Times New Roman" w:cs="Times New Roman"/>
          <w:b/>
          <w:bCs/>
          <w:sz w:val="24"/>
          <w:szCs w:val="24"/>
        </w:rPr>
      </w:pPr>
    </w:p>
    <w:p w:rsidR="0086598C" w:rsidRDefault="0086598C">
      <w:pPr>
        <w:ind w:firstLine="567"/>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Что нужно подросткам знать о суициде  </w:t>
      </w:r>
    </w:p>
    <w:p w:rsidR="0086598C" w:rsidRDefault="0086598C">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Что нужно знать о суициде?</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86598C" w:rsidRDefault="0086598C">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Кто совершает самоубийства? Почему? Каким образом?</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того чтобы удержать друга или знакомого от самоубийства, надо немного разбираться в человеческой психологии. </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Чтобы ценить жизнь, необходимо знать две основных вещи: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Нам нужно, чтобы нас любили.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Нам нужно хорошо к себе относиться.</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наше  поведение  оказывают воздействие два основных принципа:</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Наше  поведение  зависит от того, как мы к себе относимся.</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Поведение  каждого человека имеет цель; наши поступки не происходят “просто так”.</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Потребность любви. Для того чтобы ценить себя и свою жизнь, все мы должны ощущать любовь к себе. Потребность любви – это:</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потребность быть любимым;</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потребность любить;</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потребность быть частью чего-то.</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“невовлеченность”.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pStyle w:val="BodyTextIndent"/>
        <w:spacing w:after="0"/>
        <w:ind w:left="0" w:firstLine="567"/>
        <w:jc w:val="both"/>
      </w:pPr>
      <w: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Самооценка – это то, как ты оцениваешь себя сам.</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чем основывается наша самооценка?</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Подумай, как изменится твоя самооценка в зависимости от следующих обстоятельств:</w:t>
      </w:r>
    </w:p>
    <w:p w:rsidR="0086598C" w:rsidRDefault="008659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твои родители тебя хвалят;</w:t>
      </w:r>
    </w:p>
    <w:p w:rsidR="0086598C" w:rsidRDefault="008659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 завалил экзамен;</w:t>
      </w:r>
    </w:p>
    <w:p w:rsidR="0086598C" w:rsidRDefault="008659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твои друзья “за тебя горой”;</w:t>
      </w:r>
    </w:p>
    <w:p w:rsidR="0086598C" w:rsidRDefault="008659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физкультуры кричит на тебя;</w:t>
      </w:r>
    </w:p>
    <w:p w:rsidR="0086598C" w:rsidRDefault="008659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 считаешься самой хорошенькой девушкой в классе;</w:t>
      </w:r>
    </w:p>
    <w:p w:rsidR="0086598C" w:rsidRDefault="008659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кто-то назвал тебя “психом”;</w:t>
      </w:r>
    </w:p>
    <w:p w:rsidR="0086598C" w:rsidRDefault="008659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тебя избрали в совет класса;</w:t>
      </w:r>
    </w:p>
    <w:p w:rsidR="0086598C" w:rsidRDefault="0086598C">
      <w:pPr>
        <w:numPr>
          <w:ilvl w:val="0"/>
          <w:numId w:val="3"/>
        </w:numPr>
        <w:spacing w:after="0" w:line="240" w:lineRule="auto"/>
        <w:jc w:val="both"/>
      </w:pPr>
      <w:r>
        <w:rPr>
          <w:rFonts w:ascii="Times New Roman" w:hAnsi="Times New Roman" w:cs="Times New Roman"/>
          <w:sz w:val="24"/>
          <w:szCs w:val="24"/>
        </w:rPr>
        <w:t>ты подвел приятеля</w:t>
      </w:r>
      <w:r>
        <w:t>.</w:t>
      </w:r>
    </w:p>
    <w:p w:rsidR="0086598C" w:rsidRDefault="0086598C">
      <w:pPr>
        <w:ind w:firstLine="567"/>
        <w:jc w:val="both"/>
        <w:rPr>
          <w:u w:val="single"/>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1.</w:t>
      </w:r>
      <w:r>
        <w:rPr>
          <w:rFonts w:ascii="Times New Roman" w:hAnsi="Times New Roman" w:cs="Times New Roman"/>
          <w:sz w:val="24"/>
          <w:szCs w:val="24"/>
        </w:rPr>
        <w:t xml:space="preserve"> Суицид – основная причина смерти у сегодняшней молодежи.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2.</w:t>
      </w:r>
      <w:r>
        <w:rPr>
          <w:rFonts w:ascii="Times New Roman" w:hAnsi="Times New Roman" w:cs="Times New Roman"/>
          <w:sz w:val="24"/>
          <w:szCs w:val="24"/>
        </w:rPr>
        <w:t xml:space="preserve"> Как правило, суицид не происходит без предупреждения.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3.</w:t>
      </w:r>
      <w:r>
        <w:rPr>
          <w:rFonts w:ascii="Times New Roman" w:hAnsi="Times New Roman" w:cs="Times New Roman"/>
          <w:sz w:val="24"/>
          <w:szCs w:val="24"/>
        </w:rPr>
        <w:t xml:space="preserve"> Суицид можно предотвратить.</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86598C" w:rsidRDefault="0086598C">
      <w:pPr>
        <w:pStyle w:val="BodyTextIndent"/>
        <w:spacing w:after="0"/>
        <w:ind w:left="0" w:firstLine="567"/>
        <w:jc w:val="both"/>
      </w:pPr>
      <w: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4</w:t>
      </w:r>
      <w:r>
        <w:rPr>
          <w:rFonts w:ascii="Times New Roman" w:hAnsi="Times New Roman" w:cs="Times New Roman"/>
          <w:sz w:val="24"/>
          <w:szCs w:val="24"/>
        </w:rPr>
        <w:t>. Разговоры о суициде не наводят подростков на мысли о суициде.</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суицидальноопасными.</w:t>
      </w:r>
    </w:p>
    <w:p w:rsidR="0086598C" w:rsidRDefault="0086598C">
      <w:pPr>
        <w:spacing w:after="0" w:line="240" w:lineRule="auto"/>
        <w:ind w:firstLine="567"/>
        <w:jc w:val="both"/>
        <w:rPr>
          <w:rFonts w:ascii="Times New Roman" w:hAnsi="Times New Roman" w:cs="Times New Roman"/>
          <w:sz w:val="24"/>
          <w:szCs w:val="24"/>
          <w:u w:val="single"/>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5.</w:t>
      </w:r>
      <w:r>
        <w:rPr>
          <w:rFonts w:ascii="Times New Roman" w:hAnsi="Times New Roman" w:cs="Times New Roman"/>
          <w:sz w:val="24"/>
          <w:szCs w:val="24"/>
        </w:rPr>
        <w:t xml:space="preserve"> Суицид не передается по наследству.</w:t>
      </w:r>
    </w:p>
    <w:p w:rsidR="0086598C" w:rsidRDefault="0086598C">
      <w:pPr>
        <w:pStyle w:val="BodyTextIndent"/>
        <w:spacing w:after="0"/>
        <w:ind w:left="0" w:firstLine="567"/>
        <w:jc w:val="both"/>
      </w:pPr>
      <w: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6.</w:t>
      </w:r>
      <w:r>
        <w:rPr>
          <w:rFonts w:ascii="Times New Roman" w:hAnsi="Times New Roman" w:cs="Times New Roman"/>
          <w:sz w:val="24"/>
          <w:szCs w:val="24"/>
        </w:rPr>
        <w:t xml:space="preserve"> Суициденты, как правило, психически здоровы.</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7.</w:t>
      </w:r>
      <w:r>
        <w:rPr>
          <w:rFonts w:ascii="Times New Roman" w:hAnsi="Times New Roman" w:cs="Times New Roman"/>
          <w:sz w:val="24"/>
          <w:szCs w:val="24"/>
        </w:rPr>
        <w:t xml:space="preserve"> Тот, кто говорит о суициде, совершает суицид.</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8.</w:t>
      </w:r>
      <w:r>
        <w:rPr>
          <w:rFonts w:ascii="Times New Roman" w:hAnsi="Times New Roman" w:cs="Times New Roman"/>
          <w:sz w:val="24"/>
          <w:szCs w:val="24"/>
        </w:rPr>
        <w:t xml:space="preserve"> Суицид – это не просто способ обратить на себя внимание.</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9.</w:t>
      </w:r>
      <w:r>
        <w:rPr>
          <w:rFonts w:ascii="Times New Roman" w:hAnsi="Times New Roman" w:cs="Times New Roman"/>
          <w:sz w:val="24"/>
          <w:szCs w:val="24"/>
        </w:rPr>
        <w:t xml:space="preserve">  Суицидальные  подростки считают, что их проблемы серьезны.</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86598C" w:rsidRDefault="0086598C">
      <w:pPr>
        <w:pStyle w:val="BodyTextIndent"/>
        <w:spacing w:after="0"/>
        <w:ind w:firstLine="567"/>
      </w:pPr>
      <w: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10.</w:t>
      </w:r>
      <w:r>
        <w:rPr>
          <w:rFonts w:ascii="Times New Roman" w:hAnsi="Times New Roman" w:cs="Times New Roman"/>
          <w:sz w:val="24"/>
          <w:szCs w:val="24"/>
        </w:rPr>
        <w:t xml:space="preserve"> Суицид – следствие не одной неприятности, а многих.</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11.</w:t>
      </w:r>
      <w:r>
        <w:rPr>
          <w:rFonts w:ascii="Times New Roman" w:hAnsi="Times New Roman" w:cs="Times New Roman"/>
          <w:sz w:val="24"/>
          <w:szCs w:val="24"/>
        </w:rPr>
        <w:t xml:space="preserve"> Самоубийство может совершить каждый.</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Предотвращать суицид было бы проще всего, если бы его совершали только определенные подростки. К сожалению, тип ”суицидоопасного подростка” установить невозможно.</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86598C" w:rsidRDefault="0086598C">
      <w:pPr>
        <w:pStyle w:val="BodyTextIndent"/>
        <w:spacing w:after="0"/>
        <w:ind w:firstLine="567"/>
      </w:pPr>
      <w: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Важная информация № 12.</w:t>
      </w:r>
      <w:r>
        <w:rPr>
          <w:rFonts w:ascii="Times New Roman" w:hAnsi="Times New Roman" w:cs="Times New Roman"/>
          <w:sz w:val="24"/>
          <w:szCs w:val="24"/>
        </w:rPr>
        <w:t xml:space="preserve"> Чем лучше настроение у суицидента, тем больше риск.</w:t>
      </w:r>
    </w:p>
    <w:p w:rsidR="0086598C" w:rsidRDefault="0086598C">
      <w:pPr>
        <w:pStyle w:val="BodyTextIndent"/>
        <w:spacing w:after="0"/>
        <w:ind w:left="0" w:firstLine="567"/>
      </w:pPr>
      <w: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Информация № 13 – самая важная:</w:t>
      </w:r>
      <w:r>
        <w:rPr>
          <w:rFonts w:ascii="Times New Roman" w:hAnsi="Times New Roman" w:cs="Times New Roman"/>
          <w:sz w:val="24"/>
          <w:szCs w:val="24"/>
        </w:rPr>
        <w:t xml:space="preserve"> друг может предотвратить самоубийство!</w:t>
      </w:r>
    </w:p>
    <w:p w:rsidR="0086598C" w:rsidRDefault="008659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заботливого, любящего друга зависит многое. Он может спасти потенциальному суициденту жизнь.</w:t>
      </w:r>
    </w:p>
    <w:p w:rsidR="0086598C" w:rsidRDefault="0086598C">
      <w:pPr>
        <w:spacing w:after="0" w:line="240" w:lineRule="auto"/>
        <w:ind w:firstLine="567"/>
        <w:jc w:val="both"/>
        <w:rPr>
          <w:rFonts w:ascii="Times New Roman" w:hAnsi="Times New Roman" w:cs="Times New Roman"/>
          <w:sz w:val="24"/>
          <w:szCs w:val="24"/>
        </w:rPr>
      </w:pPr>
    </w:p>
    <w:p w:rsidR="0086598C" w:rsidRDefault="0086598C">
      <w:pPr>
        <w:pStyle w:val="BodyTextIndent"/>
        <w:spacing w:after="0"/>
        <w:ind w:left="0" w:firstLine="567"/>
        <w:jc w:val="both"/>
      </w:pPr>
      <w: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86598C" w:rsidRDefault="0086598C">
      <w:pPr>
        <w:pStyle w:val="BodyTextIndent"/>
        <w:spacing w:after="0"/>
        <w:ind w:left="0" w:firstLine="567"/>
        <w:jc w:val="both"/>
      </w:pPr>
    </w:p>
    <w:p w:rsidR="0086598C" w:rsidRDefault="0086598C">
      <w:pPr>
        <w:pStyle w:val="BodyTextIndent"/>
        <w:ind w:left="0" w:firstLine="567"/>
        <w:jc w:val="both"/>
      </w:pPr>
    </w:p>
    <w:p w:rsidR="0086598C" w:rsidRDefault="0086598C">
      <w:pPr>
        <w:pStyle w:val="BodyTextIndent"/>
        <w:ind w:left="0" w:firstLine="567"/>
        <w:jc w:val="both"/>
      </w:pPr>
    </w:p>
    <w:p w:rsidR="0086598C" w:rsidRDefault="0086598C">
      <w:pPr>
        <w:pStyle w:val="Heading4"/>
        <w:ind w:firstLine="0"/>
        <w:jc w:val="both"/>
        <w:rPr>
          <w:b/>
          <w:bCs/>
          <w:sz w:val="24"/>
          <w:szCs w:val="24"/>
        </w:rPr>
      </w:pPr>
    </w:p>
    <w:p w:rsidR="0086598C" w:rsidRDefault="0086598C">
      <w:pPr>
        <w:pStyle w:val="Heading4"/>
        <w:ind w:firstLine="0"/>
        <w:jc w:val="both"/>
        <w:rPr>
          <w:b/>
          <w:bCs/>
          <w:sz w:val="24"/>
          <w:szCs w:val="24"/>
        </w:rPr>
      </w:pPr>
    </w:p>
    <w:p w:rsidR="0086598C" w:rsidRDefault="0086598C">
      <w:pPr>
        <w:pStyle w:val="Heading4"/>
        <w:ind w:firstLine="0"/>
        <w:jc w:val="both"/>
        <w:rPr>
          <w:b/>
          <w:bCs/>
          <w:sz w:val="24"/>
          <w:szCs w:val="24"/>
        </w:rPr>
      </w:pPr>
    </w:p>
    <w:p w:rsidR="0086598C" w:rsidRDefault="0086598C">
      <w:pPr>
        <w:pStyle w:val="Heading4"/>
        <w:ind w:firstLine="0"/>
        <w:jc w:val="both"/>
        <w:rPr>
          <w:b/>
          <w:bCs/>
          <w:sz w:val="24"/>
          <w:szCs w:val="24"/>
        </w:rPr>
      </w:pPr>
    </w:p>
    <w:p w:rsidR="0086598C" w:rsidRDefault="0086598C">
      <w:pPr>
        <w:pStyle w:val="Heading4"/>
        <w:ind w:firstLine="0"/>
        <w:jc w:val="both"/>
        <w:rPr>
          <w:b/>
          <w:bCs/>
          <w:sz w:val="24"/>
          <w:szCs w:val="24"/>
        </w:rPr>
      </w:pPr>
    </w:p>
    <w:p w:rsidR="0086598C" w:rsidRDefault="0086598C">
      <w:pPr>
        <w:pStyle w:val="Heading4"/>
        <w:ind w:firstLine="0"/>
        <w:jc w:val="both"/>
        <w:rPr>
          <w:b/>
          <w:bCs/>
          <w:sz w:val="24"/>
          <w:szCs w:val="24"/>
        </w:rPr>
      </w:pPr>
    </w:p>
    <w:p w:rsidR="0086598C" w:rsidRDefault="0086598C">
      <w:pPr>
        <w:pStyle w:val="Heading4"/>
        <w:ind w:firstLine="0"/>
        <w:jc w:val="both"/>
        <w:rPr>
          <w:b/>
          <w:bCs/>
          <w:sz w:val="24"/>
          <w:szCs w:val="24"/>
        </w:rPr>
      </w:pPr>
    </w:p>
    <w:p w:rsidR="0086598C" w:rsidRDefault="0086598C">
      <w:pPr>
        <w:pStyle w:val="Heading4"/>
        <w:ind w:firstLine="0"/>
        <w:jc w:val="both"/>
        <w:rPr>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5</w:t>
      </w:r>
    </w:p>
    <w:p w:rsidR="0086598C" w:rsidRDefault="0086598C">
      <w:pPr>
        <w:spacing w:after="0" w:line="240" w:lineRule="auto"/>
        <w:jc w:val="center"/>
        <w:rPr>
          <w:rFonts w:ascii="Times New Roman" w:hAnsi="Times New Roman" w:cs="Times New Roman"/>
          <w:b/>
          <w:bCs/>
          <w:sz w:val="24"/>
          <w:szCs w:val="24"/>
        </w:rPr>
      </w:pPr>
    </w:p>
    <w:p w:rsidR="0086598C" w:rsidRDefault="0086598C">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ОПРОСНИК СУИЦИДАЛЬНОГО РИСКА (ОСР)</w:t>
      </w:r>
    </w:p>
    <w:p w:rsidR="0086598C" w:rsidRDefault="0086598C">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(модификация Т.Н. Разуваевой)</w:t>
      </w:r>
    </w:p>
    <w:p w:rsidR="0086598C" w:rsidRDefault="0086598C">
      <w:pPr>
        <w:tabs>
          <w:tab w:val="left" w:pos="1080"/>
        </w:tabs>
        <w:spacing w:after="0" w:line="240" w:lineRule="auto"/>
        <w:ind w:firstLine="720"/>
        <w:rPr>
          <w:rFonts w:ascii="Times New Roman" w:hAnsi="Times New Roman" w:cs="Times New Roman"/>
          <w:sz w:val="24"/>
          <w:szCs w:val="24"/>
        </w:rPr>
      </w:pPr>
    </w:p>
    <w:p w:rsidR="0086598C" w:rsidRDefault="0086598C">
      <w:pPr>
        <w:tabs>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Цель:</w:t>
      </w:r>
      <w:r>
        <w:rPr>
          <w:rFonts w:ascii="Times New Roman" w:hAnsi="Times New Roman" w:cs="Times New Roman"/>
          <w:sz w:val="24"/>
          <w:szCs w:val="24"/>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w:t>
      </w:r>
    </w:p>
    <w:p w:rsidR="0086598C" w:rsidRDefault="0086598C">
      <w:pPr>
        <w:tabs>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86598C" w:rsidRDefault="0086598C">
      <w:pPr>
        <w:pStyle w:val="NormalWeb"/>
        <w:tabs>
          <w:tab w:val="left" w:pos="1080"/>
        </w:tabs>
        <w:spacing w:before="0" w:after="0"/>
        <w:ind w:firstLine="720"/>
        <w:jc w:val="both"/>
      </w:pPr>
      <w:r>
        <w:rPr>
          <w:i/>
          <w:iCs/>
        </w:rPr>
        <w:t>Инструкция:</w:t>
      </w:r>
      <w:r>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86598C" w:rsidRDefault="0086598C">
      <w:pPr>
        <w:pStyle w:val="NormalWeb"/>
        <w:tabs>
          <w:tab w:val="left" w:pos="1080"/>
        </w:tabs>
        <w:spacing w:before="0" w:after="0"/>
        <w:jc w:val="center"/>
      </w:pPr>
    </w:p>
    <w:p w:rsidR="0086598C" w:rsidRDefault="0086598C">
      <w:pPr>
        <w:pStyle w:val="NormalWeb"/>
        <w:tabs>
          <w:tab w:val="left" w:pos="1080"/>
        </w:tabs>
        <w:spacing w:before="0" w:after="0"/>
        <w:jc w:val="center"/>
        <w:rPr>
          <w:i/>
          <w:iCs/>
        </w:rPr>
      </w:pPr>
      <w:r>
        <w:rPr>
          <w:i/>
          <w:iCs/>
        </w:rPr>
        <w:t>Текст опросника</w:t>
      </w:r>
    </w:p>
    <w:p w:rsidR="0086598C" w:rsidRDefault="0086598C">
      <w:pPr>
        <w:pStyle w:val="NormalWeb"/>
        <w:tabs>
          <w:tab w:val="left" w:pos="1080"/>
        </w:tabs>
        <w:spacing w:before="0" w:after="0"/>
        <w:jc w:val="center"/>
      </w:pP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 все чувствуете острее, чем большинство людей.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Вас часто одолевают мрачные мысли.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Теперь Вы уже не надеетесь добиться желаемого положения в жизни.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неудачи Вам трудно начать новое дело.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Вам определенно не везет в жизни.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Учиться Вам стало труднее, чем раньше.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Большинство людей довольны жизнью больше, чем Вы.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 считаете, что смерть является искуплением грехов.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Только зрелый человек может принять решение уйти из жизни.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Временами у Вас бывают приступы неудержимого смеха или плача.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Обычно Вы осторожны с людьми, которые относятся к Вам дружелюбнее, чем Вы ожидали</w:t>
      </w:r>
      <w:r>
        <w:rPr>
          <w:rFonts w:ascii="Times New Roman" w:hAnsi="Times New Roman" w:cs="Times New Roman"/>
          <w:sz w:val="24"/>
          <w:szCs w:val="24"/>
        </w:rPr>
        <w:t xml:space="preserve">.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 считаете себя обреченным человеком.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Мало кто искренне пытается помочь другим, если это связано с неудобствами.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Вас такое впечатление, что Вас никто не понимает.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Вашей жизни не было таких неудач, когда казалось, что все кончено.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Обычно Вы удовлетворены своей судьбой.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 считаете, что всегда нужно вовремя поставить точку.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Вашей жизни есть люди, привязанность к которым может очень повлиять на Ваши решения и даже изменить их.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Когда Вас обижают, Вы стремитесь во что бы то ни стало доказать обидчику, что он поступил несправедливо.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Часто Вы так переживаете, что это мешает Вам говорить.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Вам часто кажется, что обстоятельства, в которых Вы оказались, отличаются особой несправедливостью.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Иногда Вам кажется, что Вы вдруг сделали что-то скверное или даже хуже.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Будущее представляется Вам довольно беспросветным.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Большинство людей способны добиваться выгоды не совсем честным путем.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Будущее слишком расплывчато, чтобы строить серьезные планы.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Мало кому в жизни пришлось испытать то, что пережили недавно Вы.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 склонны так остро переживать неприятности, что не можете выкинуть мысли об этом из головы. </w:t>
      </w:r>
    </w:p>
    <w:p w:rsidR="0086598C" w:rsidRDefault="0086598C">
      <w:pPr>
        <w:numPr>
          <w:ilvl w:val="0"/>
          <w:numId w:val="1"/>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Часто Вы действуете необдуманно, повинуясь первому порыву.</w:t>
      </w:r>
    </w:p>
    <w:p w:rsidR="0086598C" w:rsidRDefault="0086598C">
      <w:pPr>
        <w:tabs>
          <w:tab w:val="left" w:pos="1080"/>
        </w:tabs>
        <w:spacing w:after="0" w:line="240" w:lineRule="auto"/>
        <w:ind w:firstLine="720"/>
        <w:jc w:val="both"/>
        <w:rPr>
          <w:rFonts w:ascii="Times New Roman" w:hAnsi="Times New Roman" w:cs="Times New Roman"/>
          <w:i/>
          <w:iCs/>
          <w:sz w:val="24"/>
          <w:szCs w:val="24"/>
        </w:rPr>
      </w:pPr>
    </w:p>
    <w:p w:rsidR="0086598C" w:rsidRDefault="0086598C">
      <w:pPr>
        <w:tabs>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Обработка результатов. </w:t>
      </w:r>
      <w:r>
        <w:rPr>
          <w:rFonts w:ascii="Times New Roman" w:hAnsi="Times New Roman" w:cs="Times New Roman"/>
          <w:sz w:val="24"/>
          <w:szCs w:val="24"/>
        </w:rPr>
        <w:t xml:space="preserve">По каждому субшкальному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tbl>
      <w:tblPr>
        <w:tblW w:w="9649" w:type="dxa"/>
        <w:jc w:val="center"/>
        <w:tblCellSpacing w:w="15"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000"/>
      </w:tblPr>
      <w:tblGrid>
        <w:gridCol w:w="5010"/>
        <w:gridCol w:w="4575"/>
      </w:tblGrid>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center"/>
              <w:rPr>
                <w:rFonts w:ascii="Times New Roman" w:hAnsi="Times New Roman" w:cs="Times New Roman"/>
                <w:sz w:val="24"/>
                <w:szCs w:val="24"/>
              </w:rPr>
            </w:pPr>
            <w:r>
              <w:rPr>
                <w:rFonts w:ascii="Times New Roman" w:hAnsi="Times New Roman" w:cs="Times New Roman"/>
                <w:sz w:val="24"/>
                <w:szCs w:val="24"/>
              </w:rPr>
              <w:t xml:space="preserve"> Субшкальный диагностический коэффициент</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center"/>
              <w:rPr>
                <w:rFonts w:ascii="Times New Roman" w:hAnsi="Times New Roman" w:cs="Times New Roman"/>
                <w:sz w:val="24"/>
                <w:szCs w:val="24"/>
              </w:rPr>
            </w:pPr>
            <w:r>
              <w:rPr>
                <w:rFonts w:ascii="Times New Roman" w:hAnsi="Times New Roman" w:cs="Times New Roman"/>
                <w:sz w:val="24"/>
                <w:szCs w:val="24"/>
              </w:rPr>
              <w:t>Номера суждений</w:t>
            </w:r>
          </w:p>
        </w:tc>
      </w:tr>
      <w:tr w:rsidR="0086598C">
        <w:trPr>
          <w:trHeight w:val="168"/>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Демонстративность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12, 14, 20, 22, 27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Аффективность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1, 10, 20, 23, 28, 29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Уникальность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1, 12, 14, 22, 27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Несостоятельность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2, 3, 6, 7, 17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Социальный пессимизм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5, 11, 13, 15, 17, 22, 25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Слом культурных барьеров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8, 9, 18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Максимализм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4, 16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Временная перспектива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2, 3, 12, 24, 26, 27 </w:t>
            </w:r>
          </w:p>
        </w:tc>
      </w:tr>
      <w:tr w:rsidR="0086598C">
        <w:trPr>
          <w:tblCellSpacing w:w="15" w:type="dxa"/>
          <w:jc w:val="center"/>
        </w:trPr>
        <w:tc>
          <w:tcPr>
            <w:tcW w:w="5010"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Антисуицидальный фактор </w:t>
            </w:r>
          </w:p>
        </w:tc>
        <w:tc>
          <w:tcPr>
            <w:tcW w:w="4575" w:type="dxa"/>
            <w:tcBorders>
              <w:top w:val="single" w:sz="4" w:space="0" w:color="000000"/>
              <w:left w:val="single" w:sz="4" w:space="0" w:color="000000"/>
              <w:bottom w:val="single" w:sz="4" w:space="0" w:color="000000"/>
              <w:right w:val="single" w:sz="4" w:space="0" w:color="000000"/>
            </w:tcBorders>
            <w:vAlign w:val="center"/>
          </w:tcPr>
          <w:p w:rsidR="0086598C" w:rsidRDefault="0086598C">
            <w:pPr>
              <w:tabs>
                <w:tab w:val="left" w:pos="1080"/>
              </w:tabs>
              <w:spacing w:after="0" w:line="240" w:lineRule="auto"/>
              <w:ind w:firstLine="26"/>
              <w:jc w:val="both"/>
              <w:rPr>
                <w:rFonts w:ascii="Times New Roman" w:hAnsi="Times New Roman" w:cs="Times New Roman"/>
                <w:sz w:val="24"/>
                <w:szCs w:val="24"/>
              </w:rPr>
            </w:pPr>
            <w:r>
              <w:rPr>
                <w:rFonts w:ascii="Times New Roman" w:hAnsi="Times New Roman" w:cs="Times New Roman"/>
                <w:sz w:val="24"/>
                <w:szCs w:val="24"/>
              </w:rPr>
              <w:t xml:space="preserve">19, 21 </w:t>
            </w:r>
          </w:p>
        </w:tc>
      </w:tr>
    </w:tbl>
    <w:p w:rsidR="0086598C" w:rsidRDefault="0086598C">
      <w:pPr>
        <w:pStyle w:val="NormalWeb"/>
        <w:tabs>
          <w:tab w:val="left" w:pos="1080"/>
        </w:tabs>
        <w:spacing w:before="0" w:after="0"/>
        <w:ind w:firstLine="720"/>
        <w:jc w:val="both"/>
        <w:rPr>
          <w:i/>
          <w:iCs/>
        </w:rPr>
      </w:pPr>
    </w:p>
    <w:p w:rsidR="0086598C" w:rsidRDefault="0086598C">
      <w:pPr>
        <w:pStyle w:val="NormalWeb"/>
        <w:tabs>
          <w:tab w:val="left" w:pos="1080"/>
        </w:tabs>
        <w:spacing w:before="0" w:after="0"/>
        <w:ind w:firstLine="720"/>
        <w:jc w:val="both"/>
        <w:rPr>
          <w:i/>
          <w:iCs/>
        </w:rPr>
      </w:pPr>
      <w:r>
        <w:rPr>
          <w:i/>
          <w:iCs/>
        </w:rPr>
        <w:t>Содержание субшкальных диагностических концептов</w:t>
      </w:r>
    </w:p>
    <w:p w:rsidR="0086598C" w:rsidRDefault="0086598C">
      <w:pPr>
        <w:pStyle w:val="NormalWeb"/>
        <w:tabs>
          <w:tab w:val="left" w:pos="1080"/>
        </w:tabs>
        <w:spacing w:before="0" w:after="0"/>
        <w:ind w:firstLine="720"/>
        <w:jc w:val="both"/>
        <w:rPr>
          <w:i/>
          <w:iCs/>
        </w:rPr>
      </w:pP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Демонстративность. </w:t>
      </w:r>
      <w:r>
        <w:rPr>
          <w:rFonts w:ascii="Times New Roman" w:hAnsi="Times New Roman" w:cs="Times New Roman"/>
          <w:sz w:val="24"/>
          <w:szCs w:val="24"/>
        </w:rPr>
        <w:t xml:space="preserve">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 </w:t>
      </w: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Аффективность. </w:t>
      </w:r>
      <w:r>
        <w:rPr>
          <w:rFonts w:ascii="Times New Roman" w:hAnsi="Times New Roman" w:cs="Times New Roman"/>
          <w:sz w:val="24"/>
          <w:szCs w:val="24"/>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Уникальность. </w:t>
      </w:r>
      <w:r>
        <w:rPr>
          <w:rFonts w:ascii="Times New Roman" w:hAnsi="Times New Roman" w:cs="Times New Roman"/>
          <w:sz w:val="24"/>
          <w:szCs w:val="24"/>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Несостоятельность. </w:t>
      </w:r>
      <w:r>
        <w:rPr>
          <w:rFonts w:ascii="Times New Roman" w:hAnsi="Times New Roman" w:cs="Times New Roman"/>
          <w:sz w:val="24"/>
          <w:szCs w:val="24"/>
        </w:rPr>
        <w:t xml:space="preserve">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 </w:t>
      </w:r>
    </w:p>
    <w:p w:rsidR="0086598C" w:rsidRDefault="0086598C">
      <w:pPr>
        <w:numPr>
          <w:ilvl w:val="0"/>
          <w:numId w:val="4"/>
        </w:numPr>
        <w:tabs>
          <w:tab w:val="left" w:pos="1080"/>
        </w:tabs>
        <w:spacing w:after="0" w:line="240" w:lineRule="auto"/>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Социальный пессимизм. </w:t>
      </w:r>
      <w:r>
        <w:rPr>
          <w:rFonts w:ascii="Times New Roman" w:hAnsi="Times New Roman" w:cs="Times New Roman"/>
          <w:spacing w:val="-2"/>
          <w:sz w:val="24"/>
          <w:szCs w:val="24"/>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 </w:t>
      </w: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Слом культурных барьеров. </w:t>
      </w:r>
      <w:r>
        <w:rPr>
          <w:rFonts w:ascii="Times New Roman" w:hAnsi="Times New Roman" w:cs="Times New Roman"/>
          <w:sz w:val="24"/>
          <w:szCs w:val="24"/>
        </w:rPr>
        <w:t xml:space="preserve">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Максимализм. </w:t>
      </w:r>
      <w:r>
        <w:rPr>
          <w:rFonts w:ascii="Times New Roman" w:hAnsi="Times New Roman" w:cs="Times New Roman"/>
          <w:sz w:val="24"/>
          <w:szCs w:val="24"/>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Временная перспектива. </w:t>
      </w:r>
      <w:r>
        <w:rPr>
          <w:rFonts w:ascii="Times New Roman" w:hAnsi="Times New Roman" w:cs="Times New Roman"/>
          <w:sz w:val="24"/>
          <w:szCs w:val="24"/>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86598C" w:rsidRDefault="0086598C">
      <w:pPr>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Атисуицидальный фактор. </w:t>
      </w:r>
      <w:r>
        <w:rPr>
          <w:rFonts w:ascii="Times New Roman" w:hAnsi="Times New Roman" w:cs="Times New Roman"/>
          <w:sz w:val="24"/>
          <w:szCs w:val="24"/>
        </w:rPr>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p>
    <w:p w:rsidR="0086598C" w:rsidRDefault="008659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6</w:t>
      </w:r>
    </w:p>
    <w:p w:rsidR="0086598C" w:rsidRDefault="0086598C">
      <w:pPr>
        <w:spacing w:after="0" w:line="240" w:lineRule="auto"/>
        <w:jc w:val="center"/>
        <w:rPr>
          <w:rFonts w:ascii="Times New Roman" w:hAnsi="Times New Roman" w:cs="Times New Roman"/>
          <w:b/>
          <w:bCs/>
          <w:sz w:val="24"/>
          <w:szCs w:val="24"/>
        </w:rPr>
      </w:pPr>
    </w:p>
    <w:p w:rsidR="0086598C" w:rsidRDefault="0086598C">
      <w:pPr>
        <w:tabs>
          <w:tab w:val="left" w:pos="1080"/>
        </w:tabs>
        <w:spacing w:after="0" w:line="240" w:lineRule="auto"/>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 ОПРЕДЕЛЕНИЯ</w:t>
      </w:r>
    </w:p>
    <w:p w:rsidR="0086598C" w:rsidRDefault="0086598C">
      <w:pPr>
        <w:tabs>
          <w:tab w:val="left" w:pos="1080"/>
        </w:tabs>
        <w:spacing w:after="0" w:line="240" w:lineRule="auto"/>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СТЕПЕНИ РИСКА СОВЕРШЕНИЯ СУИЦИДА</w:t>
      </w:r>
    </w:p>
    <w:p w:rsidR="0086598C" w:rsidRDefault="0086598C">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(И.А. Погодин)</w:t>
      </w:r>
    </w:p>
    <w:p w:rsidR="0086598C" w:rsidRDefault="0086598C">
      <w:pPr>
        <w:shd w:val="clear" w:color="auto" w:fill="FFFFFF"/>
        <w:spacing w:after="0" w:line="240" w:lineRule="auto"/>
        <w:ind w:firstLine="720"/>
        <w:jc w:val="both"/>
        <w:rPr>
          <w:rFonts w:ascii="Times New Roman" w:hAnsi="Times New Roman" w:cs="Times New Roman"/>
          <w:sz w:val="24"/>
          <w:szCs w:val="24"/>
        </w:rPr>
      </w:pP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методики повышается с расширением источников информации и способов изучения личности.</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86598C" w:rsidRDefault="0086598C">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86598C" w:rsidRDefault="0086598C">
      <w:pPr>
        <w:shd w:val="clear" w:color="auto" w:fill="FFFFFF"/>
        <w:spacing w:after="0" w:line="240" w:lineRule="auto"/>
        <w:jc w:val="both"/>
        <w:rPr>
          <w:rFonts w:ascii="Times New Roman" w:hAnsi="Times New Roman" w:cs="Times New Roman"/>
          <w:color w:val="000000"/>
          <w:sz w:val="24"/>
          <w:szCs w:val="24"/>
        </w:rPr>
      </w:pPr>
    </w:p>
    <w:p w:rsidR="0086598C" w:rsidRDefault="0086598C">
      <w:pPr>
        <w:shd w:val="clear" w:color="auto" w:fill="FFFFFF"/>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Карта риска суицидальности</w:t>
      </w:r>
    </w:p>
    <w:p w:rsidR="0086598C" w:rsidRDefault="0086598C">
      <w:pPr>
        <w:shd w:val="clear" w:color="auto" w:fill="FFFFFF"/>
        <w:spacing w:after="0" w:line="240" w:lineRule="auto"/>
        <w:jc w:val="center"/>
        <w:rPr>
          <w:rFonts w:ascii="Times New Roman" w:hAnsi="Times New Roman" w:cs="Times New Roman"/>
          <w:i/>
          <w:iCs/>
          <w:sz w:val="24"/>
          <w:szCs w:val="24"/>
        </w:rPr>
      </w:pPr>
    </w:p>
    <w:p w:rsidR="0086598C" w:rsidRDefault="0086598C">
      <w:pPr>
        <w:shd w:val="clear" w:color="auto" w:fill="FFFFFF"/>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Изучаемые факторы:</w:t>
      </w:r>
    </w:p>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Данные анамнеза</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Возраст первой суицидальной попытки — до 18 лет.</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Ранее имела место суицидальная попытка.</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Суицидальные попытки у родственников.</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 Развод или смерть одного из родителей (до 18 лет).</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 Недостаток тепла в семье в детстве или юношестве.</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 Полная или частичная безнадзорность в детстве.</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 Начало половой жизни — 16 лет и ранее.</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 Ведущее место в системе ценностей принадлежит любовным отношениям.</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 Производственная сфера не играет важной роли в</w:t>
      </w:r>
      <w:r>
        <w:rPr>
          <w:rFonts w:ascii="Times New Roman" w:hAnsi="Times New Roman" w:cs="Times New Roman"/>
          <w:sz w:val="24"/>
          <w:szCs w:val="24"/>
        </w:rPr>
        <w:t xml:space="preserve"> </w:t>
      </w:r>
      <w:r>
        <w:rPr>
          <w:rFonts w:ascii="Times New Roman" w:hAnsi="Times New Roman" w:cs="Times New Roman"/>
          <w:color w:val="000000"/>
          <w:sz w:val="24"/>
          <w:szCs w:val="24"/>
        </w:rPr>
        <w:t>системе ценностей.</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В анамнезе имел место развод. </w:t>
      </w:r>
    </w:p>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Актуальная конфликтная ситуация</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 Ситуация неопределенности, ожидания.</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Конфликт в области любовных или супружеских отношений.</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Продолжительный служебный конфликт.    </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Подобный конфликт имел место ранее. </w:t>
      </w:r>
    </w:p>
    <w:p w:rsidR="0086598C" w:rsidRDefault="0086598C">
      <w:pPr>
        <w:shd w:val="clear" w:color="auto" w:fill="FFFFFF"/>
        <w:spacing w:after="0" w:line="240" w:lineRule="auto"/>
        <w:ind w:firstLine="720"/>
        <w:jc w:val="both"/>
        <w:rPr>
          <w:rFonts w:ascii="Times New Roman" w:hAnsi="Times New Roman" w:cs="Times New Roman"/>
          <w:i/>
          <w:iCs/>
          <w:color w:val="000000"/>
          <w:sz w:val="24"/>
          <w:szCs w:val="24"/>
          <w:vertAlign w:val="subscript"/>
        </w:rPr>
      </w:pPr>
      <w:r>
        <w:rPr>
          <w:rFonts w:ascii="Times New Roman" w:hAnsi="Times New Roman" w:cs="Times New Roman"/>
          <w:color w:val="000000"/>
          <w:sz w:val="24"/>
          <w:szCs w:val="24"/>
        </w:rPr>
        <w:t xml:space="preserve">15. Конфликт, отягощенный неприятностями  в других сферах жизни. </w:t>
      </w:r>
      <w:r>
        <w:rPr>
          <w:rFonts w:ascii="Times New Roman" w:hAnsi="Times New Roman" w:cs="Times New Roman"/>
          <w:i/>
          <w:iCs/>
          <w:color w:val="000000"/>
          <w:sz w:val="24"/>
          <w:szCs w:val="24"/>
          <w:vertAlign w:val="subscript"/>
        </w:rPr>
        <w:t xml:space="preserve"> </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Субъективное чувство непреодолимости конфликтной ситуации.  </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Чувство обиды, жалости к себе.  </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18. Чувство усталости, бессилия.</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19. Высказывания с угрозой суицида.</w:t>
      </w:r>
    </w:p>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Характеристика личности</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Эмоциональная неустойчивость.  </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Импульсивность.</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Эмоциональная зависимость, необходимость близких эмоциональных контактов.</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Доверчивость.</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Эмоциональная вязкость, неподвижность.</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25. Болезненное самолюбие.</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26. Самостоятельность, отсутствие зависимости в принятии решений.</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27. Напряженность потребностей (сильно выраженное желание достичь своей цели, высокая интенсивность данной потребности).</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28. Настойчивость.</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Решительность.                                                       </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 Бескомпромиссность.</w:t>
      </w:r>
    </w:p>
    <w:p w:rsidR="0086598C" w:rsidRDefault="0086598C">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 Низкая способность к образованию компенсаторных</w:t>
      </w:r>
      <w:r>
        <w:rPr>
          <w:rFonts w:ascii="Times New Roman" w:hAnsi="Times New Roman" w:cs="Times New Roman"/>
          <w:sz w:val="24"/>
          <w:szCs w:val="24"/>
        </w:rPr>
        <w:t xml:space="preserve"> </w:t>
      </w:r>
      <w:r>
        <w:rPr>
          <w:rFonts w:ascii="Times New Roman" w:hAnsi="Times New Roman" w:cs="Times New Roman"/>
          <w:color w:val="000000"/>
          <w:sz w:val="24"/>
          <w:szCs w:val="24"/>
        </w:rPr>
        <w:t>механизмов, вытеснению фрустрирующих факторов.</w:t>
      </w:r>
    </w:p>
    <w:p w:rsidR="0086598C" w:rsidRDefault="0086598C">
      <w:pPr>
        <w:shd w:val="clear" w:color="auto" w:fill="FFFFFF"/>
        <w:spacing w:after="0" w:line="240" w:lineRule="auto"/>
        <w:ind w:firstLine="720"/>
        <w:jc w:val="both"/>
        <w:rPr>
          <w:rFonts w:ascii="Times New Roman" w:hAnsi="Times New Roman" w:cs="Times New Roman"/>
          <w:sz w:val="24"/>
          <w:szCs w:val="24"/>
        </w:rPr>
      </w:pPr>
    </w:p>
    <w:p w:rsidR="0086598C" w:rsidRDefault="0086598C">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«Вес» факторов риска суицида в зависимости от его наличия,</w:t>
      </w:r>
    </w:p>
    <w:p w:rsidR="0086598C" w:rsidRDefault="0086598C">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выраженности и значимости</w:t>
      </w:r>
    </w:p>
    <w:p w:rsidR="0086598C" w:rsidRDefault="0086598C">
      <w:pPr>
        <w:shd w:val="clear" w:color="auto" w:fill="FFFFFF"/>
        <w:spacing w:after="0" w:line="240" w:lineRule="auto"/>
        <w:ind w:firstLine="720"/>
        <w:jc w:val="both"/>
        <w:rPr>
          <w:rFonts w:ascii="Times New Roman" w:hAnsi="Times New Roman" w:cs="Times New Roman"/>
          <w:sz w:val="24"/>
          <w:szCs w:val="24"/>
        </w:rPr>
      </w:pPr>
    </w:p>
    <w:tbl>
      <w:tblPr>
        <w:tblW w:w="9639" w:type="dxa"/>
        <w:tblInd w:w="2" w:type="dxa"/>
        <w:tblLayout w:type="fixed"/>
        <w:tblCellMar>
          <w:left w:w="40" w:type="dxa"/>
          <w:right w:w="40" w:type="dxa"/>
        </w:tblCellMar>
        <w:tblLook w:val="0000"/>
      </w:tblPr>
      <w:tblGrid>
        <w:gridCol w:w="3222"/>
        <w:gridCol w:w="2460"/>
        <w:gridCol w:w="1740"/>
        <w:gridCol w:w="2190"/>
      </w:tblGrid>
      <w:tr w:rsidR="0086598C">
        <w:trPr>
          <w:trHeight w:val="307"/>
        </w:trPr>
        <w:tc>
          <w:tcPr>
            <w:tcW w:w="3222" w:type="dxa"/>
            <w:vMerge w:val="restart"/>
            <w:tcBorders>
              <w:top w:val="single" w:sz="6" w:space="0" w:color="000000"/>
              <w:left w:val="single" w:sz="6" w:space="0" w:color="000000"/>
              <w:bottom w:val="nil"/>
              <w:right w:val="single" w:sz="6" w:space="0" w:color="000000"/>
            </w:tcBorders>
            <w:vAlign w:val="center"/>
          </w:tcPr>
          <w:p w:rsidR="0086598C" w:rsidRDefault="0086598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наличия факторов</w:t>
            </w:r>
          </w:p>
        </w:tc>
        <w:tc>
          <w:tcPr>
            <w:tcW w:w="6390" w:type="dxa"/>
            <w:gridSpan w:val="3"/>
            <w:tcBorders>
              <w:top w:val="single" w:sz="6" w:space="0" w:color="000000"/>
              <w:left w:val="single" w:sz="6" w:space="0" w:color="000000"/>
              <w:bottom w:val="single" w:sz="6" w:space="0" w:color="000000"/>
              <w:right w:val="single" w:sz="6" w:space="0" w:color="000000"/>
            </w:tcBorders>
            <w:vAlign w:val="center"/>
          </w:tcPr>
          <w:p w:rsidR="0086598C" w:rsidRDefault="0086598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факторов</w:t>
            </w:r>
          </w:p>
        </w:tc>
      </w:tr>
      <w:tr w:rsidR="0086598C">
        <w:tblPrEx>
          <w:tblCellSpacing w:w="-8" w:type="nil"/>
        </w:tblPrEx>
        <w:trPr>
          <w:trHeight w:val="365"/>
          <w:tblCellSpacing w:w="-8" w:type="nil"/>
        </w:trPr>
        <w:tc>
          <w:tcPr>
            <w:tcW w:w="3222" w:type="dxa"/>
            <w:vMerge/>
            <w:tcBorders>
              <w:top w:val="single" w:sz="6" w:space="0" w:color="000000"/>
              <w:left w:val="single" w:sz="6" w:space="0" w:color="000000"/>
              <w:bottom w:val="nil"/>
              <w:right w:val="single" w:sz="6" w:space="0" w:color="000000"/>
            </w:tcBorders>
            <w:vAlign w:val="center"/>
          </w:tcPr>
          <w:p w:rsidR="0086598C" w:rsidRDefault="0086598C">
            <w:pPr>
              <w:widowControl w:val="0"/>
              <w:spacing w:after="0" w:line="240" w:lineRule="auto"/>
              <w:rPr>
                <w:rFonts w:ascii="Times New Roman" w:hAnsi="Times New Roman" w:cs="Times New Roman"/>
                <w:sz w:val="24"/>
                <w:szCs w:val="24"/>
              </w:rPr>
            </w:pPr>
          </w:p>
        </w:tc>
        <w:tc>
          <w:tcPr>
            <w:tcW w:w="2460" w:type="dxa"/>
            <w:tcBorders>
              <w:top w:val="single" w:sz="6" w:space="0" w:color="000000"/>
              <w:left w:val="single" w:sz="6" w:space="0" w:color="000000"/>
              <w:bottom w:val="single" w:sz="6" w:space="0" w:color="000000"/>
              <w:right w:val="single" w:sz="6" w:space="0" w:color="000000"/>
            </w:tcBorders>
            <w:vAlign w:val="center"/>
          </w:tcPr>
          <w:p w:rsidR="0086598C" w:rsidRDefault="0086598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 11—31</w:t>
            </w:r>
          </w:p>
        </w:tc>
        <w:tc>
          <w:tcPr>
            <w:tcW w:w="1740" w:type="dxa"/>
            <w:tcBorders>
              <w:top w:val="single" w:sz="6" w:space="0" w:color="000000"/>
              <w:left w:val="single" w:sz="6" w:space="0" w:color="000000"/>
              <w:bottom w:val="single" w:sz="6" w:space="0" w:color="000000"/>
              <w:right w:val="single" w:sz="6" w:space="0" w:color="000000"/>
            </w:tcBorders>
            <w:vAlign w:val="center"/>
          </w:tcPr>
          <w:p w:rsidR="0086598C" w:rsidRDefault="0086598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2190" w:type="dxa"/>
            <w:tcBorders>
              <w:top w:val="single" w:sz="6" w:space="0" w:color="000000"/>
              <w:left w:val="single" w:sz="6" w:space="0" w:color="000000"/>
              <w:bottom w:val="single" w:sz="6" w:space="0" w:color="000000"/>
              <w:right w:val="single" w:sz="6" w:space="0" w:color="000000"/>
            </w:tcBorders>
            <w:vAlign w:val="center"/>
          </w:tcPr>
          <w:p w:rsidR="0086598C" w:rsidRDefault="0086598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10</w:t>
            </w:r>
          </w:p>
        </w:tc>
      </w:tr>
      <w:tr w:rsidR="0086598C">
        <w:tblPrEx>
          <w:tblCellSpacing w:w="-8" w:type="nil"/>
        </w:tblPrEx>
        <w:trPr>
          <w:trHeight w:val="374"/>
          <w:tblCellSpacing w:w="-8" w:type="nil"/>
        </w:trPr>
        <w:tc>
          <w:tcPr>
            <w:tcW w:w="3222"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 (фактор)</w:t>
            </w:r>
          </w:p>
        </w:tc>
        <w:tc>
          <w:tcPr>
            <w:tcW w:w="246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74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19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86598C">
        <w:tblPrEx>
          <w:tblCellSpacing w:w="-8" w:type="nil"/>
        </w:tblPrEx>
        <w:trPr>
          <w:trHeight w:val="355"/>
          <w:tblCellSpacing w:w="-8" w:type="nil"/>
        </w:trPr>
        <w:tc>
          <w:tcPr>
            <w:tcW w:w="3222"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Слабо выражен</w:t>
            </w:r>
          </w:p>
        </w:tc>
        <w:tc>
          <w:tcPr>
            <w:tcW w:w="246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74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19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6598C">
        <w:tblPrEx>
          <w:tblCellSpacing w:w="-8" w:type="nil"/>
        </w:tblPrEx>
        <w:trPr>
          <w:trHeight w:val="374"/>
          <w:tblCellSpacing w:w="-8" w:type="nil"/>
        </w:trPr>
        <w:tc>
          <w:tcPr>
            <w:tcW w:w="3222"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Присутствует</w:t>
            </w:r>
          </w:p>
        </w:tc>
        <w:tc>
          <w:tcPr>
            <w:tcW w:w="246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4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19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86598C">
        <w:tblPrEx>
          <w:tblCellSpacing w:w="-8" w:type="nil"/>
        </w:tblPrEx>
        <w:trPr>
          <w:trHeight w:val="394"/>
          <w:tblCellSpacing w:w="-8" w:type="nil"/>
        </w:trPr>
        <w:tc>
          <w:tcPr>
            <w:tcW w:w="3222"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не выявлено</w:t>
            </w:r>
          </w:p>
        </w:tc>
        <w:tc>
          <w:tcPr>
            <w:tcW w:w="246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sz w:val="24"/>
                <w:szCs w:val="24"/>
              </w:rPr>
            </w:pPr>
          </w:p>
        </w:tc>
        <w:tc>
          <w:tcPr>
            <w:tcW w:w="174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color w:val="000000"/>
                <w:sz w:val="24"/>
                <w:szCs w:val="24"/>
              </w:rPr>
            </w:pPr>
            <w:r>
              <w:rPr>
                <w:color w:val="000000"/>
                <w:sz w:val="24"/>
                <w:szCs w:val="24"/>
              </w:rPr>
              <w:t>0</w:t>
            </w:r>
          </w:p>
        </w:tc>
        <w:tc>
          <w:tcPr>
            <w:tcW w:w="2190" w:type="dxa"/>
            <w:tcBorders>
              <w:top w:val="single" w:sz="6" w:space="0" w:color="000000"/>
              <w:left w:val="single" w:sz="6" w:space="0" w:color="000000"/>
              <w:bottom w:val="single" w:sz="6" w:space="0" w:color="000000"/>
              <w:right w:val="single" w:sz="6" w:space="0" w:color="000000"/>
            </w:tcBorders>
          </w:tcPr>
          <w:p w:rsidR="0086598C" w:rsidRDefault="0086598C">
            <w:pPr>
              <w:shd w:val="clear" w:color="auto" w:fill="FFFFFF"/>
              <w:spacing w:after="0" w:line="240" w:lineRule="auto"/>
              <w:jc w:val="both"/>
              <w:rPr>
                <w:color w:val="000000"/>
                <w:sz w:val="24"/>
                <w:szCs w:val="24"/>
              </w:rPr>
            </w:pPr>
            <w:r>
              <w:rPr>
                <w:color w:val="000000"/>
                <w:sz w:val="24"/>
                <w:szCs w:val="24"/>
              </w:rPr>
              <w:t>0</w:t>
            </w:r>
          </w:p>
        </w:tc>
      </w:tr>
    </w:tbl>
    <w:p w:rsidR="0086598C" w:rsidRDefault="0086598C">
      <w:pPr>
        <w:spacing w:after="0" w:line="240" w:lineRule="auto"/>
        <w:ind w:firstLine="720"/>
        <w:jc w:val="both"/>
        <w:rPr>
          <w:rFonts w:ascii="Times New Roman" w:hAnsi="Times New Roman" w:cs="Times New Roman"/>
          <w:b/>
          <w:bCs/>
          <w:color w:val="000000"/>
          <w:sz w:val="24"/>
          <w:szCs w:val="24"/>
        </w:rPr>
      </w:pPr>
    </w:p>
    <w:sectPr w:rsidR="0086598C" w:rsidSect="0086598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8C" w:rsidRDefault="0086598C" w:rsidP="0086598C">
      <w:pPr>
        <w:spacing w:after="0" w:line="240" w:lineRule="auto"/>
      </w:pPr>
      <w:r>
        <w:separator/>
      </w:r>
    </w:p>
  </w:endnote>
  <w:endnote w:type="continuationSeparator" w:id="0">
    <w:p w:rsidR="0086598C" w:rsidRDefault="0086598C" w:rsidP="0086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8C" w:rsidRDefault="0086598C">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8C" w:rsidRDefault="0086598C">
    <w:pPr>
      <w:widowControl w:val="0"/>
      <w:spacing w:after="0"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8C" w:rsidRDefault="0086598C">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8C" w:rsidRDefault="0086598C" w:rsidP="0086598C">
      <w:pPr>
        <w:spacing w:after="0" w:line="240" w:lineRule="auto"/>
      </w:pPr>
      <w:r>
        <w:separator/>
      </w:r>
    </w:p>
  </w:footnote>
  <w:footnote w:type="continuationSeparator" w:id="0">
    <w:p w:rsidR="0086598C" w:rsidRDefault="0086598C" w:rsidP="00865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8C" w:rsidRDefault="0086598C">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8C" w:rsidRDefault="0086598C">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8C" w:rsidRDefault="0086598C">
    <w:pPr>
      <w:widowControl w:val="0"/>
      <w:spacing w:after="0" w:line="240"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9373"/>
    <w:multiLevelType w:val="multilevel"/>
    <w:tmpl w:val="0F5F8B16"/>
    <w:lvl w:ilvl="0">
      <w:start w:val="1"/>
      <w:numFmt w:val="decimal"/>
      <w:lvlText w:val="%1."/>
      <w:lvlJc w:val="left"/>
      <w:pPr>
        <w:tabs>
          <w:tab w:val="num" w:pos="360"/>
        </w:tabs>
        <w:ind w:left="360" w:hanging="360"/>
      </w:pPr>
      <w:rPr>
        <w:rFonts w:ascii="Times New Roman" w:hAnsi="Times New Roman"/>
        <w:sz w:val="24"/>
        <w:szCs w:val="24"/>
      </w:rPr>
    </w:lvl>
    <w:lvl w:ilvl="1">
      <w:start w:val="1"/>
      <w:numFmt w:val="decimal"/>
      <w:lvlText w:val="%2."/>
      <w:lvlJc w:val="left"/>
      <w:pPr>
        <w:tabs>
          <w:tab w:val="num" w:pos="1440"/>
        </w:tabs>
        <w:ind w:left="1440" w:hanging="360"/>
      </w:pPr>
      <w:rPr>
        <w:rFonts w:ascii="Times New Roman" w:hAnsi="Times New Roman"/>
        <w:sz w:val="24"/>
        <w:szCs w:val="24"/>
      </w:rPr>
    </w:lvl>
    <w:lvl w:ilvl="2">
      <w:start w:val="1"/>
      <w:numFmt w:val="decimal"/>
      <w:lvlText w:val="%3."/>
      <w:lvlJc w:val="left"/>
      <w:pPr>
        <w:tabs>
          <w:tab w:val="num" w:pos="2160"/>
        </w:tabs>
        <w:ind w:left="2160" w:hanging="360"/>
      </w:pPr>
      <w:rPr>
        <w:rFonts w:ascii="Times New Roman" w:hAnsi="Times New Roman"/>
        <w:sz w:val="24"/>
        <w:szCs w:val="24"/>
      </w:rPr>
    </w:lvl>
    <w:lvl w:ilvl="3">
      <w:start w:val="1"/>
      <w:numFmt w:val="decimal"/>
      <w:lvlText w:val="%4."/>
      <w:lvlJc w:val="left"/>
      <w:pPr>
        <w:tabs>
          <w:tab w:val="num" w:pos="2880"/>
        </w:tabs>
        <w:ind w:left="2880" w:hanging="360"/>
      </w:pPr>
      <w:rPr>
        <w:rFonts w:ascii="Times New Roman" w:hAnsi="Times New Roman"/>
        <w:sz w:val="24"/>
        <w:szCs w:val="24"/>
      </w:rPr>
    </w:lvl>
    <w:lvl w:ilvl="4">
      <w:start w:val="1"/>
      <w:numFmt w:val="decimal"/>
      <w:lvlText w:val="%5."/>
      <w:lvlJc w:val="left"/>
      <w:pPr>
        <w:tabs>
          <w:tab w:val="num" w:pos="3600"/>
        </w:tabs>
        <w:ind w:left="3600" w:hanging="360"/>
      </w:pPr>
      <w:rPr>
        <w:rFonts w:ascii="Times New Roman" w:hAnsi="Times New Roman"/>
        <w:sz w:val="24"/>
        <w:szCs w:val="24"/>
      </w:rPr>
    </w:lvl>
    <w:lvl w:ilvl="5">
      <w:start w:val="1"/>
      <w:numFmt w:val="decimal"/>
      <w:lvlText w:val="%6."/>
      <w:lvlJc w:val="left"/>
      <w:pPr>
        <w:tabs>
          <w:tab w:val="num" w:pos="4320"/>
        </w:tabs>
        <w:ind w:left="4320" w:hanging="360"/>
      </w:pPr>
      <w:rPr>
        <w:rFonts w:ascii="Times New Roman" w:hAnsi="Times New Roman"/>
        <w:sz w:val="24"/>
        <w:szCs w:val="24"/>
      </w:rPr>
    </w:lvl>
    <w:lvl w:ilvl="6">
      <w:start w:val="1"/>
      <w:numFmt w:val="decimal"/>
      <w:lvlText w:val="%7."/>
      <w:lvlJc w:val="left"/>
      <w:pPr>
        <w:tabs>
          <w:tab w:val="num" w:pos="5040"/>
        </w:tabs>
        <w:ind w:left="5040" w:hanging="360"/>
      </w:pPr>
      <w:rPr>
        <w:rFonts w:ascii="Times New Roman" w:hAnsi="Times New Roman"/>
        <w:sz w:val="24"/>
        <w:szCs w:val="24"/>
      </w:rPr>
    </w:lvl>
    <w:lvl w:ilvl="7">
      <w:start w:val="1"/>
      <w:numFmt w:val="decimal"/>
      <w:lvlText w:val="%8."/>
      <w:lvlJc w:val="left"/>
      <w:pPr>
        <w:tabs>
          <w:tab w:val="num" w:pos="5760"/>
        </w:tabs>
        <w:ind w:left="5760" w:hanging="360"/>
      </w:pPr>
      <w:rPr>
        <w:rFonts w:ascii="Times New Roman" w:hAnsi="Times New Roman"/>
        <w:sz w:val="24"/>
        <w:szCs w:val="24"/>
      </w:rPr>
    </w:lvl>
    <w:lvl w:ilvl="8">
      <w:start w:val="1"/>
      <w:numFmt w:val="decimal"/>
      <w:lvlText w:val="%9."/>
      <w:lvlJc w:val="left"/>
      <w:pPr>
        <w:tabs>
          <w:tab w:val="num" w:pos="6480"/>
        </w:tabs>
        <w:ind w:left="6480" w:hanging="360"/>
      </w:pPr>
      <w:rPr>
        <w:rFonts w:ascii="Times New Roman" w:hAnsi="Times New Roman"/>
        <w:sz w:val="24"/>
        <w:szCs w:val="24"/>
      </w:rPr>
    </w:lvl>
  </w:abstractNum>
  <w:abstractNum w:abstractNumId="1">
    <w:nsid w:val="22948149"/>
    <w:multiLevelType w:val="multilevel"/>
    <w:tmpl w:val="6C4A6F74"/>
    <w:lvl w:ilvl="0">
      <w:numFmt w:val="bullet"/>
      <w:lvlText w:val="-"/>
      <w:lvlJc w:val="left"/>
      <w:pPr>
        <w:tabs>
          <w:tab w:val="num" w:pos="1429"/>
        </w:tabs>
        <w:ind w:left="1429" w:firstLine="567"/>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3633344A"/>
    <w:multiLevelType w:val="multilevel"/>
    <w:tmpl w:val="5E276F41"/>
    <w:lvl w:ilvl="0">
      <w:numFmt w:val="bullet"/>
      <w:lvlText w:val=""/>
      <w:lvlJc w:val="left"/>
      <w:pPr>
        <w:tabs>
          <w:tab w:val="num" w:pos="360"/>
        </w:tabs>
      </w:pPr>
      <w:rPr>
        <w:rFonts w:ascii="Symbol" w:hAnsi="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3">
    <w:nsid w:val="78B7DE2F"/>
    <w:multiLevelType w:val="multilevel"/>
    <w:tmpl w:val="15DC6C6F"/>
    <w:lvl w:ilvl="0">
      <w:start w:val="1"/>
      <w:numFmt w:val="decimal"/>
      <w:lvlText w:val="%1."/>
      <w:lvlJc w:val="left"/>
      <w:pPr>
        <w:tabs>
          <w:tab w:val="num" w:pos="720"/>
        </w:tabs>
        <w:ind w:firstLine="72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98C"/>
    <w:rsid w:val="00865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paragraph" w:styleId="Heading4">
    <w:name w:val="heading 4"/>
    <w:basedOn w:val="Normal"/>
    <w:next w:val="Normal"/>
    <w:link w:val="Heading4Char1"/>
    <w:uiPriority w:val="99"/>
    <w:qFormat/>
    <w:pPr>
      <w:keepNext/>
      <w:spacing w:after="0" w:line="240" w:lineRule="auto"/>
      <w:ind w:firstLine="1080"/>
      <w:jc w:val="right"/>
      <w:outlineLvl w:val="3"/>
    </w:pPr>
    <w:rPr>
      <w:rFonts w:ascii="Times New Roman" w:hAnsi="Times New Roman" w:cs="Times New Roman"/>
      <w:sz w:val="28"/>
      <w:szCs w:val="28"/>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6598C"/>
    <w:rPr>
      <w:b/>
      <w:bCs/>
      <w:sz w:val="28"/>
      <w:szCs w:val="28"/>
    </w:rPr>
  </w:style>
  <w:style w:type="character" w:customStyle="1" w:styleId="Heading4Char1">
    <w:name w:val="Heading 4 Char1"/>
    <w:basedOn w:val="DefaultParagraphFont"/>
    <w:link w:val="Heading4"/>
    <w:uiPriority w:val="99"/>
    <w:rPr>
      <w:rFonts w:ascii="Times New Roman" w:hAnsi="Times New Roman" w:cs="Times New Roman"/>
      <w:sz w:val="28"/>
      <w:szCs w:val="28"/>
      <w:lang w:val="ru-RU"/>
    </w:rPr>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paragraph" w:styleId="NoSpacing">
    <w:name w:val="No Spacing"/>
    <w:uiPriority w:val="99"/>
    <w:qFormat/>
    <w:pPr>
      <w:autoSpaceDE w:val="0"/>
      <w:autoSpaceDN w:val="0"/>
      <w:adjustRightInd w:val="0"/>
    </w:pPr>
    <w:rPr>
      <w:rFonts w:ascii="Times New Roman" w:hAnsi="Times New Roman" w:cs="Times New Roman"/>
      <w:sz w:val="24"/>
      <w:szCs w:val="24"/>
    </w:rPr>
  </w:style>
  <w:style w:type="paragraph" w:styleId="BodyTextIndent">
    <w:name w:val="Body Text Indent"/>
    <w:basedOn w:val="Normal"/>
    <w:link w:val="BodyTextIndentChar1"/>
    <w:uiPriority w:val="99"/>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6598C"/>
    <w:rPr>
      <w:rFonts w:ascii="Calibri" w:hAnsi="Calibri" w:cs="Calibri"/>
    </w:rPr>
  </w:style>
  <w:style w:type="character" w:customStyle="1" w:styleId="BodyTextIndentChar1">
    <w:name w:val="Body Text Indent Char1"/>
    <w:basedOn w:val="DefaultParagraphFont"/>
    <w:link w:val="BodyTextIndent"/>
    <w:uiPriority w:val="99"/>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БерденеваБерденева</dc:creator>
  <cp:keywords/>
  <dc:description/>
  <cp:lastModifiedBy/>
  <cp:revision>0</cp:revision>
</cp:coreProperties>
</file>