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Современный урок</w:t>
      </w:r>
      <w:r>
        <w:rPr>
          <w:color w:val="000000"/>
          <w:sz w:val="28"/>
          <w:szCs w:val="28"/>
        </w:rPr>
        <w:t> невозможен без использования информационных и телекоммуникационных технологий. 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Современный педагог</w:t>
      </w:r>
      <w:r>
        <w:rPr>
          <w:color w:val="000000"/>
          <w:sz w:val="28"/>
          <w:szCs w:val="28"/>
        </w:rPr>
        <w:t> должен выступать не только в роли носителя знаний, но и в роли организатора учебно-познавательной, учебно-поисковой, проектной деятельности с использованием информационно-коммуникационных технологий. </w:t>
      </w:r>
      <w:r>
        <w:rPr>
          <w:color w:val="000000"/>
          <w:sz w:val="28"/>
          <w:szCs w:val="28"/>
        </w:rPr>
        <w:br/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назначением стандартов нового поколения является формирование современного человека.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означает:</w:t>
      </w:r>
    </w:p>
    <w:p w:rsidR="00C863FF" w:rsidRDefault="00C863FF" w:rsidP="00C863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информационная компетенция</w:t>
      </w:r>
      <w:r>
        <w:rPr>
          <w:color w:val="000000"/>
          <w:sz w:val="28"/>
          <w:szCs w:val="28"/>
        </w:rPr>
        <w:t> умение искать, анализировать, преобразовывать, применять информацию для решения проблем;</w:t>
      </w:r>
    </w:p>
    <w:p w:rsidR="00C863FF" w:rsidRDefault="00C863FF" w:rsidP="00C863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коммуникативная компетенция</w:t>
      </w:r>
      <w:r>
        <w:rPr>
          <w:color w:val="000000"/>
          <w:sz w:val="28"/>
          <w:szCs w:val="28"/>
        </w:rPr>
        <w:t> умение сотрудничать с людьми;</w:t>
      </w:r>
    </w:p>
    <w:p w:rsidR="00C863FF" w:rsidRDefault="00C863FF" w:rsidP="00C863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самоорганизация </w:t>
      </w:r>
      <w:r>
        <w:rPr>
          <w:color w:val="000000"/>
          <w:sz w:val="28"/>
          <w:szCs w:val="28"/>
        </w:rPr>
        <w:t>умение ставить цели, планировать, использовать личностные ресурсы;</w:t>
      </w:r>
    </w:p>
    <w:p w:rsidR="00C863FF" w:rsidRDefault="00C863FF" w:rsidP="00C863F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i/>
          <w:iCs/>
          <w:color w:val="000000"/>
          <w:sz w:val="28"/>
          <w:szCs w:val="28"/>
        </w:rPr>
        <w:t>амообразование </w:t>
      </w:r>
      <w:r>
        <w:rPr>
          <w:color w:val="000000"/>
          <w:sz w:val="28"/>
          <w:szCs w:val="28"/>
        </w:rPr>
        <w:t>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</w:t>
      </w:r>
      <w:proofErr w:type="gramStart"/>
      <w:r>
        <w:rPr>
          <w:color w:val="000000"/>
          <w:sz w:val="28"/>
          <w:szCs w:val="28"/>
        </w:rPr>
        <w:t>для  того</w:t>
      </w:r>
      <w:proofErr w:type="gramEnd"/>
      <w:r>
        <w:rPr>
          <w:color w:val="000000"/>
          <w:sz w:val="28"/>
          <w:szCs w:val="28"/>
        </w:rPr>
        <w:t xml:space="preserve"> чтобы сформировать  современного человека самому учителю надо быть очень компетентным во многих вопросах образования. 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повышение и совершенствование ИКТ-компетентности педагогов является одной из важнейших задач, стоящих перед системой образования.</w:t>
      </w:r>
    </w:p>
    <w:p w:rsidR="00C863FF" w:rsidRDefault="00C863FF" w:rsidP="00C863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ИКТ - компетентность учителя - это совокупность знаний, умений и навыков, формируемых в процессе обучения информационным технологиям, а также готовность и способность педагога самостоятельно и ответственно использовать эти технологии в своей профессиональной деятельности.</w:t>
      </w:r>
    </w:p>
    <w:p w:rsidR="00C863FF" w:rsidRDefault="00C863FF" w:rsidP="00C863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Особенности практической деятельности </w:t>
      </w:r>
      <w:proofErr w:type="gramStart"/>
      <w:r>
        <w:rPr>
          <w:sz w:val="28"/>
          <w:szCs w:val="28"/>
        </w:rPr>
        <w:t>учителя</w:t>
      </w:r>
      <w:proofErr w:type="gramEnd"/>
      <w:r>
        <w:rPr>
          <w:sz w:val="28"/>
          <w:szCs w:val="28"/>
        </w:rPr>
        <w:t xml:space="preserve"> обладающего ИКТ - компетентностями:</w:t>
      </w:r>
    </w:p>
    <w:p w:rsidR="00C863FF" w:rsidRDefault="00C863FF" w:rsidP="00C863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 внутренняя мотивация, потребность и готовность к проведению уроков с использованием ИКТ;</w:t>
      </w:r>
    </w:p>
    <w:p w:rsidR="00C863FF" w:rsidRDefault="00C863FF" w:rsidP="00C863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 использование готовых мультимедиа - программ в учебном процессе, образовательных ресурсов Интернет, в том числе ЦОР единой коллекции (ЕКЦОР), внедрение ИКТ и ресурсы сети Интернет в различные этапы традиционного урока;</w:t>
      </w:r>
    </w:p>
    <w:p w:rsidR="00C863FF" w:rsidRDefault="00C863FF" w:rsidP="00C863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 общение в сетевых сообществах, пользование социальными сервисами;</w:t>
      </w:r>
    </w:p>
    <w:p w:rsidR="00C863FF" w:rsidRDefault="00C863FF" w:rsidP="00C863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• создание и использование в учебном процессе собственных простейших и имеющихся программных продуктов, образовательных сайтов.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• применение новых технологических решений в учебном процессе: телеконференции, видеоконференции, цифровые, интерактивные </w:t>
      </w:r>
      <w:proofErr w:type="gramStart"/>
      <w:r>
        <w:rPr>
          <w:sz w:val="28"/>
          <w:szCs w:val="28"/>
        </w:rPr>
        <w:t>доски .</w:t>
      </w:r>
      <w:proofErr w:type="gramEnd"/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Безусловно, использование учителем современных интернет-технологий в значительной степени меняет его подход к обучению. Открытая образовательная среда дает учителю возможность использовать в процессе обучения разнообразные ресурсы сети интернета, применять различные формы обучения. Это, например, дистанционное обучение. Кроме того, он получает возможность использовать новые сервисы и технологии в организации внеурочной и внеклассной деятельности учащихся. Это и соответствует федеральным государственным образовательным стандартам нового поколения и, несомненно, влияет на качество образования.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значительно расширяет возможности для личного и профессионального роста педагога.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уже проводится много виртуальных уроков, они помогают получать знания детям, которые по разным причинам не имеют возможности посещать школу. 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Раньше учитель был главным поставщиком знаний. Теперь он превращается в соратника и товарища, который направляет ученика в процессе обучения.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Преимущества использования ИКТ в образовании перед традиционным обучением</w:t>
      </w:r>
      <w:r>
        <w:rPr>
          <w:color w:val="000000"/>
          <w:sz w:val="28"/>
          <w:szCs w:val="28"/>
        </w:rPr>
        <w:br/>
        <w:t>1. 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</w:t>
      </w:r>
      <w:r>
        <w:rPr>
          <w:color w:val="000000"/>
          <w:sz w:val="28"/>
          <w:szCs w:val="28"/>
        </w:rPr>
        <w:br/>
        <w:t>2. компьютер позволяет существенно повысить мотивацию учеников к обучению. Мотивация повышается за счет применения адекватного поощрения правильных решений и задач.</w:t>
      </w:r>
      <w:r>
        <w:rPr>
          <w:color w:val="000000"/>
          <w:sz w:val="28"/>
          <w:szCs w:val="28"/>
        </w:rPr>
        <w:br/>
        <w:t>3. ИКТ вовлекают обучающихся в учебный процесс, способствуя наиболее широкому раскрытию их способностей, активизации умственной деятельности.</w:t>
      </w:r>
      <w:r>
        <w:rPr>
          <w:color w:val="000000"/>
          <w:sz w:val="28"/>
          <w:szCs w:val="28"/>
        </w:rPr>
        <w:br/>
        <w:t>4. использование ИКТ в учебном процессе увеличивает возможности постановки учебных задач и управления процессом их решения. Компьютеры позволяют строить и анализировать модели различных предметов, ситуаций, явлений.</w:t>
      </w:r>
      <w:r>
        <w:rPr>
          <w:color w:val="000000"/>
          <w:sz w:val="28"/>
          <w:szCs w:val="28"/>
        </w:rPr>
        <w:br/>
        <w:t>5. ИКТ позволяют качественно изменять контроль деятельности обучающихся, обеспечивая при этом гибкость управления учебным процессом.</w:t>
      </w:r>
      <w:r>
        <w:rPr>
          <w:color w:val="000000"/>
          <w:sz w:val="28"/>
          <w:szCs w:val="28"/>
        </w:rPr>
        <w:br/>
        <w:t>6. Компьютер способствует формированию у обучающихся рефлексии. Обучающая программа дает возможность обучающимся наглядно представить результат своих действий, определить этап в решении задачи, на котором сделана ошибка, и исправить ее.</w:t>
      </w:r>
      <w:r>
        <w:rPr>
          <w:color w:val="000000"/>
          <w:sz w:val="28"/>
          <w:szCs w:val="28"/>
        </w:rPr>
        <w:br/>
        <w:t>Использование компьютер</w:t>
      </w:r>
      <w:r>
        <w:rPr>
          <w:color w:val="000000"/>
          <w:sz w:val="28"/>
          <w:szCs w:val="28"/>
        </w:rPr>
        <w:softHyphen/>
        <w:t xml:space="preserve">ных технологий в начальной школе – это не просто новое веяние времени, а необходимость. В рамках одного урока </w:t>
      </w:r>
      <w:r>
        <w:rPr>
          <w:color w:val="000000"/>
          <w:sz w:val="28"/>
          <w:szCs w:val="28"/>
        </w:rPr>
        <w:lastRenderedPageBreak/>
        <w:t>учителю подвластны и ви</w:t>
      </w:r>
      <w:r>
        <w:rPr>
          <w:color w:val="000000"/>
          <w:sz w:val="28"/>
          <w:szCs w:val="28"/>
        </w:rPr>
        <w:softHyphen/>
        <w:t>деофрагменты, и музыкальный ряд, и изобразительные средства. Исполь</w:t>
      </w:r>
      <w:r>
        <w:rPr>
          <w:color w:val="000000"/>
          <w:sz w:val="28"/>
          <w:szCs w:val="28"/>
        </w:rPr>
        <w:softHyphen/>
        <w:t>зование ИКТ на уроках помогает не только детям усвоить учебный мате</w:t>
      </w:r>
      <w:r>
        <w:rPr>
          <w:color w:val="000000"/>
          <w:sz w:val="28"/>
          <w:szCs w:val="28"/>
        </w:rPr>
        <w:softHyphen/>
        <w:t>риал, но и учителю творчески развиваться.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ИКТ позволяет учителю решать следующие задачи: 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ребенка из огромного количества доступной информации находить необходимую.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анализировать и систематизировать полученную информацию.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личностно-ориентированный подход к развитию и обучению ребенка.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ученика к самостоятельной продуктивной деятельности в условиях современного информационного общества: сформировать активную жизненную позицию и умение принимать решение. 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мышление, речь, память, внимание.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эффективности и качества образовательного процесса за счет возможностей ИКТ; 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познавательную деятельность с использованием ИКТ; 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Углубить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связи за счет использования ИКТ;</w:t>
      </w:r>
    </w:p>
    <w:p w:rsidR="00C863FF" w:rsidRDefault="00C863FF" w:rsidP="00C863F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Реализовать идеи открытого образования на основе использования сетевых технологий</w:t>
      </w:r>
    </w:p>
    <w:p w:rsidR="00C863FF" w:rsidRP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r w:rsidRPr="00C863FF">
        <w:rPr>
          <w:b/>
          <w:i/>
          <w:iCs/>
          <w:color w:val="000000"/>
          <w:sz w:val="28"/>
          <w:szCs w:val="28"/>
        </w:rPr>
        <w:t>Использование ИКТ на уроках в начальной школе позволяет</w:t>
      </w:r>
    </w:p>
    <w:bookmarkEnd w:id="0"/>
    <w:p w:rsidR="00C863FF" w:rsidRDefault="00C863FF" w:rsidP="00C863F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перейти к </w:t>
      </w:r>
      <w:proofErr w:type="spellStart"/>
      <w:r>
        <w:rPr>
          <w:color w:val="000000"/>
          <w:sz w:val="28"/>
          <w:szCs w:val="28"/>
        </w:rPr>
        <w:t>деятельностному</w:t>
      </w:r>
      <w:proofErr w:type="spellEnd"/>
      <w:r>
        <w:rPr>
          <w:color w:val="000000"/>
          <w:sz w:val="28"/>
          <w:szCs w:val="28"/>
        </w:rPr>
        <w:t xml:space="preserve"> способу обучения, при котором ребёнок становится активным участником учебного процесса.</w:t>
      </w:r>
    </w:p>
    <w:p w:rsidR="00C863FF" w:rsidRDefault="00C863FF" w:rsidP="00C863F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повысить эффективность учебно-воспитательного </w:t>
      </w:r>
      <w:proofErr w:type="gramStart"/>
      <w:r>
        <w:rPr>
          <w:color w:val="000000"/>
          <w:sz w:val="28"/>
          <w:szCs w:val="28"/>
        </w:rPr>
        <w:t>процесса,  активизируется</w:t>
      </w:r>
      <w:proofErr w:type="gramEnd"/>
      <w:r>
        <w:rPr>
          <w:color w:val="000000"/>
          <w:sz w:val="28"/>
          <w:szCs w:val="28"/>
        </w:rPr>
        <w:t xml:space="preserve"> восприятие учащимися благодаря воздействию звуковых и зрительных образов;</w:t>
      </w:r>
    </w:p>
    <w:p w:rsidR="00C863FF" w:rsidRDefault="00C863FF" w:rsidP="00C863F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рамки учебника, позволяет подать тот же материал в более интересной форме, дает возможность прочувствовать и осознать.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Мотивы обучения становятся более устойчивыми, появляется интерес к предмету. Использование на уроке современных технологий влияет на формирование положительной атмосферы в классе. </w:t>
      </w:r>
      <w:r>
        <w:rPr>
          <w:color w:val="000000"/>
          <w:sz w:val="28"/>
          <w:szCs w:val="28"/>
        </w:rPr>
        <w:br/>
        <w:t>Применение ИКТ возможно на любых уроках (математика, русский язык, литературное чтение и т.д.), а также во внеклассной работе. Работа с электронными детскими энциклопедиями даёт возможность, сэкономив время, найти необходимую информацию в нужном разделе.</w:t>
      </w:r>
      <w:r>
        <w:rPr>
          <w:color w:val="000000"/>
          <w:sz w:val="28"/>
          <w:szCs w:val="28"/>
        </w:rPr>
        <w:br/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компьютера – эффективный метод в разви</w:t>
      </w:r>
      <w:r>
        <w:rPr>
          <w:color w:val="000000"/>
          <w:sz w:val="28"/>
          <w:szCs w:val="28"/>
        </w:rPr>
        <w:softHyphen/>
        <w:t>тии познавательных процессов. Применение в школе компьютерной тех</w:t>
      </w:r>
      <w:r>
        <w:rPr>
          <w:color w:val="000000"/>
          <w:sz w:val="28"/>
          <w:szCs w:val="28"/>
        </w:rPr>
        <w:softHyphen/>
        <w:t xml:space="preserve">нологии учителями </w:t>
      </w:r>
      <w:r>
        <w:rPr>
          <w:color w:val="000000"/>
          <w:sz w:val="28"/>
          <w:szCs w:val="28"/>
        </w:rPr>
        <w:lastRenderedPageBreak/>
        <w:t>начальных классов поможет сделать школьное преподава</w:t>
      </w:r>
      <w:r>
        <w:rPr>
          <w:color w:val="000000"/>
          <w:sz w:val="28"/>
          <w:szCs w:val="28"/>
        </w:rPr>
        <w:softHyphen/>
        <w:t>ние более эффективным. В настоящее время ещё идет разработка про</w:t>
      </w:r>
      <w:r>
        <w:rPr>
          <w:color w:val="000000"/>
          <w:sz w:val="28"/>
          <w:szCs w:val="28"/>
        </w:rPr>
        <w:softHyphen/>
        <w:t>граммно-комплексного подхода компьютерного обучения в начальной школе.</w:t>
      </w:r>
    </w:p>
    <w:p w:rsidR="00C863FF" w:rsidRDefault="00C863FF" w:rsidP="00C863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учителя сегодня — попробовать шире взглянуть на содержание и методы обучения своему предмету. Постараться совместить традиционные умения по предмету и умения, составляющие ИКТ-компетентность.</w:t>
      </w:r>
      <w:r>
        <w:rPr>
          <w:color w:val="000000"/>
          <w:sz w:val="28"/>
          <w:szCs w:val="28"/>
        </w:rPr>
        <w:br/>
        <w:t>Главным условием подготовки ИКТ - компетентных учеников является высокий уровень ИКТ - компетентности самих учителей.</w:t>
      </w:r>
    </w:p>
    <w:p w:rsidR="00C863FF" w:rsidRDefault="00C863FF" w:rsidP="00C863FF">
      <w:pPr>
        <w:rPr>
          <w:rFonts w:ascii="Times New Roman" w:hAnsi="Times New Roman" w:cs="Times New Roman"/>
          <w:sz w:val="28"/>
          <w:szCs w:val="28"/>
        </w:rPr>
      </w:pPr>
    </w:p>
    <w:p w:rsidR="00537688" w:rsidRDefault="00537688"/>
    <w:sectPr w:rsidR="0053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4F7"/>
    <w:multiLevelType w:val="multilevel"/>
    <w:tmpl w:val="2F4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B7625"/>
    <w:multiLevelType w:val="multilevel"/>
    <w:tmpl w:val="946C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76AAF"/>
    <w:multiLevelType w:val="multilevel"/>
    <w:tmpl w:val="0CF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8B"/>
    <w:rsid w:val="00537688"/>
    <w:rsid w:val="0067318B"/>
    <w:rsid w:val="00C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84886-7B31-475E-AC33-5D483C3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2019-11-29T00:57:00Z</dcterms:created>
  <dcterms:modified xsi:type="dcterms:W3CDTF">2019-11-29T00:58:00Z</dcterms:modified>
</cp:coreProperties>
</file>