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221" w:rsidRDefault="00127A20" w:rsidP="00FA22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221">
        <w:rPr>
          <w:rFonts w:ascii="Times New Roman" w:hAnsi="Times New Roman" w:cs="Times New Roman"/>
          <w:b/>
          <w:sz w:val="24"/>
          <w:szCs w:val="24"/>
        </w:rPr>
        <w:t xml:space="preserve">АВТОМАТИЗАЦИЯ ЗВУКОВ В ПРОЦЕССЕ ЭКСПЕРИМЕНТИРОВАНИЯ НА ЛОГОПЕДИЧЕСКИХ ЗАНЯТИЯХ У СТАРШИХ ДОШКОЛЬНИКОВ </w:t>
      </w:r>
      <w:proofErr w:type="gramStart"/>
      <w:r w:rsidRPr="00FA2221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FA222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7A20" w:rsidRPr="00FA2221" w:rsidRDefault="00127A20" w:rsidP="00FA22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221">
        <w:rPr>
          <w:rFonts w:ascii="Times New Roman" w:hAnsi="Times New Roman" w:cs="Times New Roman"/>
          <w:b/>
          <w:sz w:val="24"/>
          <w:szCs w:val="24"/>
        </w:rPr>
        <w:t>ОНР – 3 УРОВНЯ</w:t>
      </w:r>
    </w:p>
    <w:p w:rsidR="00107AC5" w:rsidRPr="00FA2221" w:rsidRDefault="00107AC5" w:rsidP="00FA2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22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FA2221">
        <w:rPr>
          <w:rFonts w:ascii="Times New Roman" w:hAnsi="Times New Roman" w:cs="Times New Roman"/>
          <w:sz w:val="24"/>
          <w:szCs w:val="24"/>
        </w:rPr>
        <w:t>В коррекционно – образовательной работе с детьми с ОНР формирование речи приобретает особое значение из – за сложной структуры дефекта и становится главной конечной целью всего коррекционного процесса.</w:t>
      </w:r>
      <w:proofErr w:type="gramEnd"/>
    </w:p>
    <w:p w:rsidR="00107AC5" w:rsidRPr="00FA2221" w:rsidRDefault="00107AC5" w:rsidP="00FA2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221">
        <w:rPr>
          <w:rFonts w:ascii="Times New Roman" w:hAnsi="Times New Roman" w:cs="Times New Roman"/>
          <w:sz w:val="24"/>
          <w:szCs w:val="24"/>
        </w:rPr>
        <w:t xml:space="preserve">      Под автоматизацией звуков понимаются речевые действия, реализуемые без непосредственного участия сознания.  Как известно, эта работа проводится поэтапно.</w:t>
      </w:r>
    </w:p>
    <w:p w:rsidR="00107AC5" w:rsidRPr="00FA2221" w:rsidRDefault="00107AC5" w:rsidP="00FA2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221">
        <w:rPr>
          <w:rFonts w:ascii="Times New Roman" w:hAnsi="Times New Roman" w:cs="Times New Roman"/>
          <w:sz w:val="24"/>
          <w:szCs w:val="24"/>
        </w:rPr>
        <w:t xml:space="preserve">   Логопедическая практика показывает, что при тяжёлых речевых нарушениях этап автоматизации затягивается.  Дошкольники с ОНР  быстро истощаются и пресыщаются сложным для них видом деятельности. Наличие у детей вторичных отклонений в развитии психических процессов создают дополнительные трудности в овладении звуковой стороной речи.  У детей теряется интерес к занятиям, пропадает желание посещать кабинет логопеда.</w:t>
      </w:r>
    </w:p>
    <w:p w:rsidR="00107AC5" w:rsidRPr="00FA2221" w:rsidRDefault="00107AC5" w:rsidP="00FA2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221">
        <w:rPr>
          <w:rFonts w:ascii="Times New Roman" w:hAnsi="Times New Roman" w:cs="Times New Roman"/>
          <w:sz w:val="24"/>
          <w:szCs w:val="24"/>
        </w:rPr>
        <w:t xml:space="preserve">   </w:t>
      </w:r>
      <w:r w:rsidR="00966AFD" w:rsidRPr="00FA2221">
        <w:rPr>
          <w:rFonts w:ascii="Times New Roman" w:hAnsi="Times New Roman" w:cs="Times New Roman"/>
          <w:sz w:val="24"/>
          <w:szCs w:val="24"/>
        </w:rPr>
        <w:t>Анализ информационного пространства позволяет судить о том, что п</w:t>
      </w:r>
      <w:r w:rsidRPr="00FA2221">
        <w:rPr>
          <w:rFonts w:ascii="Times New Roman" w:hAnsi="Times New Roman" w:cs="Times New Roman"/>
          <w:sz w:val="24"/>
          <w:szCs w:val="24"/>
        </w:rPr>
        <w:t>о проблеме коррекции звукопроизношения  у дошкольников с ОНР накоплен значительный теоретический и практический материал, помогающий логопедам – практикам в их повседневной коррекционной работе.    Но мы видим необходимость дальнейшего поиска путей, методов и приёмов в этом направлении для оптимизации педагогического процесса. Психологи и педагоги утверждают, что ребёнок овладевает знаниями, умениями и навыками легче, если он поставлен в условия активной деятельности и постоянной речевой практики.</w:t>
      </w:r>
    </w:p>
    <w:p w:rsidR="00107AC5" w:rsidRPr="00FA2221" w:rsidRDefault="00107AC5" w:rsidP="00FA2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221">
        <w:rPr>
          <w:rFonts w:ascii="Times New Roman" w:hAnsi="Times New Roman" w:cs="Times New Roman"/>
          <w:sz w:val="24"/>
          <w:szCs w:val="24"/>
        </w:rPr>
        <w:t xml:space="preserve">   Таким средством для активной практической деятельности старших дошкольников является экспериментирование.  Эксперимент – один из основных методов научного познания. Его особенностью является активное вмешательство в ситуацию со стороны исследователя. В этих условиях предметы наиболее ярко обнаруживают свою сущность, скрытую в обычных ситуациях.</w:t>
      </w:r>
    </w:p>
    <w:p w:rsidR="00107AC5" w:rsidRPr="00FA2221" w:rsidRDefault="00107AC5" w:rsidP="00FA2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221">
        <w:rPr>
          <w:rFonts w:ascii="Times New Roman" w:hAnsi="Times New Roman" w:cs="Times New Roman"/>
          <w:sz w:val="24"/>
          <w:szCs w:val="24"/>
        </w:rPr>
        <w:t xml:space="preserve">   Экспериментирование генетически присуще ребёнку. Поисковая активность, выраженная в потребности исследовать окружающий мир  - одно из главных и естественных проявлений детской психики. Это утверждение приобретает особую значимость для  детей с тяжёлыми речевыми нарушениями. Этот метод обучения позволяет ребёнку моделировать в своём сознании картинку мира, основанную на собственных наблюдениях, опытах, усвоении взаимосвязей и закономерностей.   </w:t>
      </w:r>
    </w:p>
    <w:p w:rsidR="00107AC5" w:rsidRPr="00FA2221" w:rsidRDefault="00107AC5" w:rsidP="00FA2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221">
        <w:rPr>
          <w:rFonts w:ascii="Times New Roman" w:hAnsi="Times New Roman" w:cs="Times New Roman"/>
          <w:sz w:val="24"/>
          <w:szCs w:val="24"/>
        </w:rPr>
        <w:t xml:space="preserve">   Чтобы вовлечь детей в активную деятельность и сделать занятия по коррекции звукопроизношения наиболее эффективными, мы включаем экспериментирование в структуру логопедического занятия. Проведение опытов целесообразно проводить на заключительном этапе автоматизации звуков. В этом периоде у детей с ОНР уже достаточно высок уровень самоконтроля за правильным произношением автоматизируемых звуков.   Необходимо отметить, что очень важно отбирать материал (как предметный, так и речевой) насыщенный автоматизируемым звуком.</w:t>
      </w:r>
    </w:p>
    <w:p w:rsidR="00107AC5" w:rsidRPr="00FA2221" w:rsidRDefault="00107AC5" w:rsidP="00FA22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221">
        <w:rPr>
          <w:rFonts w:ascii="Times New Roman" w:hAnsi="Times New Roman" w:cs="Times New Roman"/>
          <w:b/>
          <w:sz w:val="24"/>
          <w:szCs w:val="24"/>
        </w:rPr>
        <w:t xml:space="preserve">Приведём </w:t>
      </w:r>
      <w:r w:rsidR="00FA2221">
        <w:rPr>
          <w:rFonts w:ascii="Times New Roman" w:hAnsi="Times New Roman" w:cs="Times New Roman"/>
          <w:b/>
          <w:sz w:val="24"/>
          <w:szCs w:val="24"/>
        </w:rPr>
        <w:t>несколько примеров такой работы.</w:t>
      </w:r>
    </w:p>
    <w:p w:rsidR="00FA2221" w:rsidRDefault="00FA2221" w:rsidP="00FA22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Автоматизация звука [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]</w:t>
      </w:r>
    </w:p>
    <w:p w:rsidR="00107AC5" w:rsidRPr="00FA2221" w:rsidRDefault="00107AC5" w:rsidP="00FA22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A2221">
        <w:rPr>
          <w:rFonts w:ascii="Times New Roman" w:hAnsi="Times New Roman" w:cs="Times New Roman"/>
          <w:b/>
          <w:i/>
          <w:sz w:val="24"/>
          <w:szCs w:val="24"/>
        </w:rPr>
        <w:t>(Первый год обучения, старшая группа)</w:t>
      </w:r>
    </w:p>
    <w:p w:rsidR="00107AC5" w:rsidRPr="00FA2221" w:rsidRDefault="00107AC5" w:rsidP="00FA2221">
      <w:pPr>
        <w:numPr>
          <w:ilvl w:val="0"/>
          <w:numId w:val="3"/>
        </w:numPr>
        <w:tabs>
          <w:tab w:val="clear" w:pos="502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2221">
        <w:rPr>
          <w:rFonts w:ascii="Times New Roman" w:hAnsi="Times New Roman" w:cs="Times New Roman"/>
          <w:sz w:val="24"/>
          <w:szCs w:val="24"/>
        </w:rPr>
        <w:t>Учим образованию растворов и развиваем вкусовые ощущения у детей.</w:t>
      </w:r>
      <w:r w:rsidRPr="00FA2221">
        <w:rPr>
          <w:rFonts w:ascii="Times New Roman" w:eastAsia="+mn-ea" w:hAnsi="Times New Roman" w:cs="Times New Roman"/>
          <w:sz w:val="24"/>
          <w:szCs w:val="24"/>
        </w:rPr>
        <w:t xml:space="preserve"> </w:t>
      </w:r>
      <w:r w:rsidRPr="00FA2221">
        <w:rPr>
          <w:rFonts w:ascii="Times New Roman" w:hAnsi="Times New Roman" w:cs="Times New Roman"/>
          <w:sz w:val="24"/>
          <w:szCs w:val="24"/>
        </w:rPr>
        <w:t>На столе соль, сахар, лимонный сок, стаканы с водой, соломинки для детей.</w:t>
      </w:r>
    </w:p>
    <w:p w:rsidR="00107AC5" w:rsidRPr="00FA2221" w:rsidRDefault="00107AC5" w:rsidP="00FA222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221">
        <w:rPr>
          <w:rFonts w:ascii="Times New Roman" w:hAnsi="Times New Roman" w:cs="Times New Roman"/>
          <w:sz w:val="24"/>
          <w:szCs w:val="24"/>
        </w:rPr>
        <w:t xml:space="preserve">      Вместе с детьми растворяем эти ингредиенты в воде, выясняем:</w:t>
      </w:r>
    </w:p>
    <w:p w:rsidR="00107AC5" w:rsidRPr="00FA2221" w:rsidRDefault="00107AC5" w:rsidP="00FA222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221">
        <w:rPr>
          <w:rFonts w:ascii="Times New Roman" w:hAnsi="Times New Roman" w:cs="Times New Roman"/>
          <w:sz w:val="24"/>
          <w:szCs w:val="24"/>
        </w:rPr>
        <w:t xml:space="preserve"> - в какой воде (тёплой или холодной) они растворятся быстрей;</w:t>
      </w:r>
    </w:p>
    <w:p w:rsidR="00107AC5" w:rsidRPr="00FA2221" w:rsidRDefault="00107AC5" w:rsidP="00FA2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221">
        <w:rPr>
          <w:rFonts w:ascii="Times New Roman" w:hAnsi="Times New Roman" w:cs="Times New Roman"/>
          <w:sz w:val="24"/>
          <w:szCs w:val="24"/>
        </w:rPr>
        <w:t xml:space="preserve"> - какими на вкус станут полученные растворы;</w:t>
      </w:r>
    </w:p>
    <w:p w:rsidR="00107AC5" w:rsidRPr="00FA2221" w:rsidRDefault="00107AC5" w:rsidP="00FA2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221">
        <w:rPr>
          <w:rFonts w:ascii="Times New Roman" w:hAnsi="Times New Roman" w:cs="Times New Roman"/>
          <w:sz w:val="24"/>
          <w:szCs w:val="24"/>
        </w:rPr>
        <w:t xml:space="preserve"> - как получить кисло – сладкий, сладко – солёный… растворы;</w:t>
      </w:r>
    </w:p>
    <w:p w:rsidR="00FA2221" w:rsidRDefault="00FA2221" w:rsidP="00FA22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A2221" w:rsidRDefault="00FA2221" w:rsidP="00FA22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A2221" w:rsidRDefault="00FA2221" w:rsidP="00FA22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A2221" w:rsidRDefault="00107AC5" w:rsidP="00FA22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A2221">
        <w:rPr>
          <w:rFonts w:ascii="Times New Roman" w:hAnsi="Times New Roman" w:cs="Times New Roman"/>
          <w:b/>
          <w:i/>
          <w:sz w:val="24"/>
          <w:szCs w:val="24"/>
        </w:rPr>
        <w:lastRenderedPageBreak/>
        <w:t>Автоматизация звука [СЬ] на занятии «В гостях у Синеглазки»</w:t>
      </w:r>
    </w:p>
    <w:p w:rsidR="00107AC5" w:rsidRPr="00FA2221" w:rsidRDefault="00107AC5" w:rsidP="00FA22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A2221">
        <w:rPr>
          <w:rFonts w:ascii="Times New Roman" w:hAnsi="Times New Roman" w:cs="Times New Roman"/>
          <w:b/>
          <w:i/>
          <w:sz w:val="24"/>
          <w:szCs w:val="24"/>
        </w:rPr>
        <w:t>(Второй год обу</w:t>
      </w:r>
      <w:r w:rsidR="00FA2221">
        <w:rPr>
          <w:rFonts w:ascii="Times New Roman" w:hAnsi="Times New Roman" w:cs="Times New Roman"/>
          <w:b/>
          <w:i/>
          <w:sz w:val="24"/>
          <w:szCs w:val="24"/>
        </w:rPr>
        <w:t>чения, подготовительная группа)</w:t>
      </w:r>
    </w:p>
    <w:p w:rsidR="00107AC5" w:rsidRPr="00FA2221" w:rsidRDefault="00107AC5" w:rsidP="00FA222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221">
        <w:rPr>
          <w:rFonts w:ascii="Times New Roman" w:hAnsi="Times New Roman" w:cs="Times New Roman"/>
          <w:sz w:val="24"/>
          <w:szCs w:val="24"/>
        </w:rPr>
        <w:t>Предлагаем сравнить предметные картинки по насыщенности  синего цвета: светло – синий василёк, синий сарафан, ярко – синее пальто, тёмно – синяя слива…</w:t>
      </w:r>
    </w:p>
    <w:p w:rsidR="00966AFD" w:rsidRPr="00FA2221" w:rsidRDefault="00FA2221" w:rsidP="00FA2221">
      <w:pPr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7AC5" w:rsidRPr="00FA2221">
        <w:rPr>
          <w:rFonts w:ascii="Times New Roman" w:hAnsi="Times New Roman" w:cs="Times New Roman"/>
          <w:sz w:val="24"/>
          <w:szCs w:val="24"/>
        </w:rPr>
        <w:t>Создаём проблемную ситуацию: «Захотелось Синеглазке поносить синюю косынку, но синей ткани в магазине не было. Как помочь Синеглазке?» (Подсинить белую ситцевую косынку синькой</w:t>
      </w:r>
      <w:r w:rsidR="00966AFD" w:rsidRPr="00FA2221">
        <w:rPr>
          <w:rFonts w:ascii="Times New Roman" w:hAnsi="Times New Roman" w:cs="Times New Roman"/>
          <w:sz w:val="24"/>
          <w:szCs w:val="24"/>
        </w:rPr>
        <w:t>)</w:t>
      </w:r>
      <w:r w:rsidR="00107AC5" w:rsidRPr="00FA2221">
        <w:rPr>
          <w:rFonts w:ascii="Times New Roman" w:hAnsi="Times New Roman" w:cs="Times New Roman"/>
          <w:sz w:val="24"/>
          <w:szCs w:val="24"/>
        </w:rPr>
        <w:t>.</w:t>
      </w:r>
    </w:p>
    <w:p w:rsidR="00107AC5" w:rsidRPr="00FA2221" w:rsidRDefault="00107AC5" w:rsidP="00FA222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A2221">
        <w:rPr>
          <w:rFonts w:ascii="Times New Roman" w:hAnsi="Times New Roman" w:cs="Times New Roman"/>
          <w:sz w:val="24"/>
          <w:szCs w:val="24"/>
        </w:rPr>
        <w:t xml:space="preserve">   </w:t>
      </w:r>
      <w:r w:rsidR="00FA2221">
        <w:rPr>
          <w:rFonts w:ascii="Times New Roman" w:hAnsi="Times New Roman" w:cs="Times New Roman"/>
          <w:sz w:val="24"/>
          <w:szCs w:val="24"/>
        </w:rPr>
        <w:t xml:space="preserve">   </w:t>
      </w:r>
      <w:r w:rsidRPr="00FA2221">
        <w:rPr>
          <w:rFonts w:ascii="Times New Roman" w:hAnsi="Times New Roman" w:cs="Times New Roman"/>
          <w:sz w:val="24"/>
          <w:szCs w:val="24"/>
        </w:rPr>
        <w:t>Автоматизация звука [ЛЬ].</w:t>
      </w:r>
      <w:r w:rsidR="00FA2221">
        <w:rPr>
          <w:rFonts w:ascii="Times New Roman" w:hAnsi="Times New Roman" w:cs="Times New Roman"/>
          <w:sz w:val="24"/>
          <w:szCs w:val="24"/>
        </w:rPr>
        <w:t xml:space="preserve"> </w:t>
      </w:r>
      <w:r w:rsidRPr="00FA2221">
        <w:rPr>
          <w:rFonts w:ascii="Times New Roman" w:hAnsi="Times New Roman" w:cs="Times New Roman"/>
          <w:sz w:val="24"/>
          <w:szCs w:val="24"/>
        </w:rPr>
        <w:t xml:space="preserve"> (Первый год обучения, старшая группа):</w:t>
      </w:r>
    </w:p>
    <w:p w:rsidR="00107AC5" w:rsidRPr="00FA2221" w:rsidRDefault="00107AC5" w:rsidP="00FA222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221">
        <w:rPr>
          <w:rFonts w:ascii="Times New Roman" w:hAnsi="Times New Roman" w:cs="Times New Roman"/>
          <w:sz w:val="24"/>
          <w:szCs w:val="24"/>
        </w:rPr>
        <w:t xml:space="preserve">Определяем с детьми значение слова «липкий».  </w:t>
      </w:r>
      <w:proofErr w:type="gramStart"/>
      <w:r w:rsidRPr="00FA2221">
        <w:rPr>
          <w:rFonts w:ascii="Times New Roman" w:hAnsi="Times New Roman" w:cs="Times New Roman"/>
          <w:sz w:val="24"/>
          <w:szCs w:val="24"/>
        </w:rPr>
        <w:t>Называем предметы, про которые можно сказать, что они липкие (они собраны под салфеткой: липкая лента, пластырь, снег, клей, пластилин, мёд, скотч, почки с дерева).</w:t>
      </w:r>
      <w:proofErr w:type="gramEnd"/>
      <w:r w:rsidRPr="00FA2221">
        <w:rPr>
          <w:rFonts w:ascii="Times New Roman" w:hAnsi="Times New Roman" w:cs="Times New Roman"/>
          <w:sz w:val="24"/>
          <w:szCs w:val="24"/>
        </w:rPr>
        <w:t xml:space="preserve"> Испытываем это свойство данных предметов. </w:t>
      </w:r>
    </w:p>
    <w:p w:rsidR="00107AC5" w:rsidRPr="00FA2221" w:rsidRDefault="00107AC5" w:rsidP="00FA222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221">
        <w:rPr>
          <w:rFonts w:ascii="Times New Roman" w:hAnsi="Times New Roman" w:cs="Times New Roman"/>
          <w:sz w:val="24"/>
          <w:szCs w:val="24"/>
        </w:rPr>
        <w:t>«Рисование зелёнкой»: предлагаем  назвать однокоренные слова к слову «зелёный».  Уточняем  значения слова «зелёнка». Предлагаем нарисовать зелёнкой такие предметы, которые могут быть зелёными (огурец, листок, трава, лимон…)</w:t>
      </w:r>
    </w:p>
    <w:p w:rsidR="00576769" w:rsidRDefault="00107AC5" w:rsidP="00576769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A2221">
        <w:rPr>
          <w:rFonts w:ascii="Times New Roman" w:hAnsi="Times New Roman" w:cs="Times New Roman"/>
          <w:b/>
          <w:i/>
          <w:sz w:val="24"/>
          <w:szCs w:val="24"/>
        </w:rPr>
        <w:t>Автоматизация звука [Л]</w:t>
      </w:r>
    </w:p>
    <w:p w:rsidR="00107AC5" w:rsidRPr="00FA2221" w:rsidRDefault="00107AC5" w:rsidP="00576769">
      <w:pPr>
        <w:spacing w:after="0" w:line="240" w:lineRule="auto"/>
        <w:ind w:left="720"/>
        <w:jc w:val="center"/>
        <w:rPr>
          <w:rFonts w:ascii="Times New Roman" w:eastAsia="+mn-ea" w:hAnsi="Times New Roman" w:cs="Times New Roman"/>
          <w:b/>
          <w:i/>
          <w:sz w:val="24"/>
          <w:szCs w:val="24"/>
        </w:rPr>
      </w:pPr>
      <w:r w:rsidRPr="00FA2221">
        <w:rPr>
          <w:rFonts w:ascii="Times New Roman" w:eastAsia="+mn-ea" w:hAnsi="Times New Roman" w:cs="Times New Roman"/>
          <w:b/>
          <w:i/>
          <w:sz w:val="24"/>
          <w:szCs w:val="24"/>
        </w:rPr>
        <w:t>(Второй год обу</w:t>
      </w:r>
      <w:r w:rsidR="00FA2221">
        <w:rPr>
          <w:rFonts w:ascii="Times New Roman" w:eastAsia="+mn-ea" w:hAnsi="Times New Roman" w:cs="Times New Roman"/>
          <w:b/>
          <w:i/>
          <w:sz w:val="24"/>
          <w:szCs w:val="24"/>
        </w:rPr>
        <w:t>чения, подготовительная группа)</w:t>
      </w:r>
    </w:p>
    <w:p w:rsidR="00107AC5" w:rsidRPr="00FA2221" w:rsidRDefault="00107AC5" w:rsidP="00FA2221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FA2221">
        <w:rPr>
          <w:sz w:val="24"/>
          <w:szCs w:val="24"/>
        </w:rPr>
        <w:t xml:space="preserve"> Уточняем назначение лупы, как увеличительного прибора. У каждого ребёнка лупа и набор предметных картинок. Дети рассматривают предметы на картинках и проговаривают фразу: «Была лопатка, а под лупой стала лопата» (яблонька – яблоня, бутылочка – бутылка</w:t>
      </w:r>
      <w:r w:rsidR="00660EE8" w:rsidRPr="00FA2221">
        <w:rPr>
          <w:sz w:val="24"/>
          <w:szCs w:val="24"/>
        </w:rPr>
        <w:t>…)</w:t>
      </w:r>
    </w:p>
    <w:p w:rsidR="00107AC5" w:rsidRPr="00FA2221" w:rsidRDefault="00107AC5" w:rsidP="00FA2221">
      <w:pPr>
        <w:numPr>
          <w:ilvl w:val="0"/>
          <w:numId w:val="7"/>
        </w:numPr>
        <w:tabs>
          <w:tab w:val="clear" w:pos="644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A2221">
        <w:rPr>
          <w:rFonts w:ascii="Times New Roman" w:hAnsi="Times New Roman" w:cs="Times New Roman"/>
          <w:sz w:val="24"/>
          <w:szCs w:val="24"/>
        </w:rPr>
        <w:t>Возможен вариант проведения данного задания с противоположной установкой: «Была лопата, без лупы стала лопатка»…</w:t>
      </w:r>
    </w:p>
    <w:p w:rsidR="00107AC5" w:rsidRPr="00FA2221" w:rsidRDefault="00107AC5" w:rsidP="00FA2221">
      <w:pPr>
        <w:numPr>
          <w:ilvl w:val="0"/>
          <w:numId w:val="7"/>
        </w:numPr>
        <w:tabs>
          <w:tab w:val="clear" w:pos="644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A2221">
        <w:rPr>
          <w:rFonts w:ascii="Times New Roman" w:hAnsi="Times New Roman" w:cs="Times New Roman"/>
          <w:sz w:val="24"/>
          <w:szCs w:val="24"/>
        </w:rPr>
        <w:t>Определяем с детьми значение слова «плот». Вносим сделанные совместно с педагогами плоты из карандашей и соломинок. Выясняем, почему не тон</w:t>
      </w:r>
      <w:r w:rsidR="00660EE8" w:rsidRPr="00FA2221">
        <w:rPr>
          <w:rFonts w:ascii="Times New Roman" w:hAnsi="Times New Roman" w:cs="Times New Roman"/>
          <w:sz w:val="24"/>
          <w:szCs w:val="24"/>
        </w:rPr>
        <w:t>у</w:t>
      </w:r>
      <w:r w:rsidRPr="00FA2221">
        <w:rPr>
          <w:rFonts w:ascii="Times New Roman" w:hAnsi="Times New Roman" w:cs="Times New Roman"/>
          <w:sz w:val="24"/>
          <w:szCs w:val="24"/>
        </w:rPr>
        <w:t>т деревянный</w:t>
      </w:r>
      <w:r w:rsidR="00660EE8" w:rsidRPr="00FA2221">
        <w:rPr>
          <w:rFonts w:ascii="Times New Roman" w:hAnsi="Times New Roman" w:cs="Times New Roman"/>
          <w:sz w:val="24"/>
          <w:szCs w:val="24"/>
        </w:rPr>
        <w:t xml:space="preserve"> и пластмассовый</w:t>
      </w:r>
      <w:r w:rsidRPr="00FA2221">
        <w:rPr>
          <w:rFonts w:ascii="Times New Roman" w:hAnsi="Times New Roman" w:cs="Times New Roman"/>
          <w:sz w:val="24"/>
          <w:szCs w:val="24"/>
        </w:rPr>
        <w:t xml:space="preserve"> плот</w:t>
      </w:r>
      <w:r w:rsidR="00660EE8" w:rsidRPr="00FA2221">
        <w:rPr>
          <w:rFonts w:ascii="Times New Roman" w:hAnsi="Times New Roman" w:cs="Times New Roman"/>
          <w:sz w:val="24"/>
          <w:szCs w:val="24"/>
        </w:rPr>
        <w:t>ы. Проверяем плавучесть на практике.</w:t>
      </w:r>
    </w:p>
    <w:p w:rsidR="00107AC5" w:rsidRPr="00FA2221" w:rsidRDefault="00660EE8" w:rsidP="00FA2221">
      <w:pPr>
        <w:numPr>
          <w:ilvl w:val="0"/>
          <w:numId w:val="11"/>
        </w:numPr>
        <w:tabs>
          <w:tab w:val="clear" w:pos="720"/>
          <w:tab w:val="num" w:pos="284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A2221">
        <w:rPr>
          <w:rFonts w:ascii="Times New Roman" w:hAnsi="Times New Roman" w:cs="Times New Roman"/>
          <w:sz w:val="24"/>
          <w:szCs w:val="24"/>
        </w:rPr>
        <w:t xml:space="preserve"> </w:t>
      </w:r>
      <w:r w:rsidR="00107AC5" w:rsidRPr="00FA2221">
        <w:rPr>
          <w:rFonts w:ascii="Times New Roman" w:hAnsi="Times New Roman" w:cs="Times New Roman"/>
          <w:sz w:val="24"/>
          <w:szCs w:val="24"/>
        </w:rPr>
        <w:t>«Выращивание кристаллов» (долгосрочный опыт).</w:t>
      </w:r>
      <w:r w:rsidR="00107AC5" w:rsidRPr="00FA2221">
        <w:rPr>
          <w:rFonts w:ascii="Times New Roman" w:eastAsia="+mn-ea" w:hAnsi="Times New Roman" w:cs="Times New Roman"/>
          <w:sz w:val="24"/>
          <w:szCs w:val="24"/>
        </w:rPr>
        <w:t xml:space="preserve"> </w:t>
      </w:r>
      <w:r w:rsidR="00107AC5" w:rsidRPr="00FA2221">
        <w:rPr>
          <w:rFonts w:ascii="Times New Roman" w:hAnsi="Times New Roman" w:cs="Times New Roman"/>
          <w:sz w:val="24"/>
          <w:szCs w:val="24"/>
        </w:rPr>
        <w:t>Уточнить знания о сталактитах, сталагмитах, выросших в пещерах. Рассмотреть выращенные солевые кристаллы, объяснить процесс их образования. Познакомить с новым понятием «</w:t>
      </w:r>
      <w:proofErr w:type="spellStart"/>
      <w:r w:rsidR="00107AC5" w:rsidRPr="00FA2221">
        <w:rPr>
          <w:rFonts w:ascii="Times New Roman" w:hAnsi="Times New Roman" w:cs="Times New Roman"/>
          <w:sz w:val="24"/>
          <w:szCs w:val="24"/>
        </w:rPr>
        <w:t>сталагниты</w:t>
      </w:r>
      <w:proofErr w:type="spellEnd"/>
      <w:r w:rsidR="00107AC5" w:rsidRPr="00FA2221">
        <w:rPr>
          <w:rFonts w:ascii="Times New Roman" w:hAnsi="Times New Roman" w:cs="Times New Roman"/>
          <w:sz w:val="24"/>
          <w:szCs w:val="24"/>
        </w:rPr>
        <w:t xml:space="preserve">». (Рассмотреть их в энциклопедии и сравнить с </w:t>
      </w:r>
      <w:proofErr w:type="gramStart"/>
      <w:r w:rsidR="00107AC5" w:rsidRPr="00FA2221">
        <w:rPr>
          <w:rFonts w:ascii="Times New Roman" w:hAnsi="Times New Roman" w:cs="Times New Roman"/>
          <w:sz w:val="24"/>
          <w:szCs w:val="24"/>
        </w:rPr>
        <w:t>выращенными</w:t>
      </w:r>
      <w:proofErr w:type="gramEnd"/>
      <w:r w:rsidR="00107AC5" w:rsidRPr="00FA2221">
        <w:rPr>
          <w:rFonts w:ascii="Times New Roman" w:hAnsi="Times New Roman" w:cs="Times New Roman"/>
          <w:sz w:val="24"/>
          <w:szCs w:val="24"/>
        </w:rPr>
        <w:t xml:space="preserve"> в детском саду). </w:t>
      </w:r>
    </w:p>
    <w:p w:rsidR="00576769" w:rsidRDefault="00576769" w:rsidP="00576769">
      <w:pPr>
        <w:tabs>
          <w:tab w:val="num" w:pos="709"/>
        </w:tabs>
        <w:spacing w:after="0" w:line="240" w:lineRule="auto"/>
        <w:ind w:left="709" w:hanging="28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Автоматизация звука [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]</w:t>
      </w:r>
    </w:p>
    <w:p w:rsidR="00107AC5" w:rsidRPr="00FA2221" w:rsidRDefault="00107AC5" w:rsidP="00576769">
      <w:pPr>
        <w:tabs>
          <w:tab w:val="num" w:pos="709"/>
        </w:tabs>
        <w:spacing w:after="0" w:line="240" w:lineRule="auto"/>
        <w:ind w:left="709" w:hanging="28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A2221">
        <w:rPr>
          <w:rFonts w:ascii="Times New Roman" w:hAnsi="Times New Roman" w:cs="Times New Roman"/>
          <w:b/>
          <w:i/>
          <w:sz w:val="24"/>
          <w:szCs w:val="24"/>
        </w:rPr>
        <w:t>(Второй год обу</w:t>
      </w:r>
      <w:r w:rsidR="00576769">
        <w:rPr>
          <w:rFonts w:ascii="Times New Roman" w:hAnsi="Times New Roman" w:cs="Times New Roman"/>
          <w:b/>
          <w:i/>
          <w:sz w:val="24"/>
          <w:szCs w:val="24"/>
        </w:rPr>
        <w:t>чения, подготовительная группа)</w:t>
      </w:r>
    </w:p>
    <w:p w:rsidR="00107AC5" w:rsidRPr="00FA2221" w:rsidRDefault="00107AC5" w:rsidP="00FA2221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FA2221">
        <w:rPr>
          <w:sz w:val="24"/>
          <w:szCs w:val="24"/>
        </w:rPr>
        <w:t xml:space="preserve">Уточняем с детьми значение слова «тостер», его назначение. </w:t>
      </w:r>
      <w:r w:rsidR="00966AFD" w:rsidRPr="00FA2221">
        <w:rPr>
          <w:sz w:val="24"/>
          <w:szCs w:val="24"/>
        </w:rPr>
        <w:t>Предлагаем вы</w:t>
      </w:r>
      <w:r w:rsidRPr="00FA2221">
        <w:rPr>
          <w:sz w:val="24"/>
          <w:szCs w:val="24"/>
        </w:rPr>
        <w:t>суши</w:t>
      </w:r>
      <w:r w:rsidR="00966AFD" w:rsidRPr="00FA2221">
        <w:rPr>
          <w:sz w:val="24"/>
          <w:szCs w:val="24"/>
        </w:rPr>
        <w:t>ть</w:t>
      </w:r>
      <w:r w:rsidRPr="00FA2221">
        <w:rPr>
          <w:sz w:val="24"/>
          <w:szCs w:val="24"/>
        </w:rPr>
        <w:t xml:space="preserve"> сухари из мягкого хлеба, </w:t>
      </w:r>
      <w:proofErr w:type="gramStart"/>
      <w:r w:rsidR="00966AFD" w:rsidRPr="00FA2221">
        <w:rPr>
          <w:sz w:val="24"/>
          <w:szCs w:val="24"/>
        </w:rPr>
        <w:t>объяснить</w:t>
      </w:r>
      <w:proofErr w:type="gramEnd"/>
      <w:r w:rsidR="00966AFD" w:rsidRPr="00FA2221">
        <w:rPr>
          <w:sz w:val="24"/>
          <w:szCs w:val="24"/>
        </w:rPr>
        <w:t xml:space="preserve"> </w:t>
      </w:r>
      <w:r w:rsidRPr="00FA2221">
        <w:rPr>
          <w:sz w:val="24"/>
          <w:szCs w:val="24"/>
        </w:rPr>
        <w:t xml:space="preserve">почему это происходит. </w:t>
      </w:r>
      <w:r w:rsidR="00966AFD" w:rsidRPr="00FA2221">
        <w:rPr>
          <w:sz w:val="24"/>
          <w:szCs w:val="24"/>
        </w:rPr>
        <w:t>Проверяем свойства сухарей на практике</w:t>
      </w:r>
      <w:r w:rsidRPr="00FA2221">
        <w:rPr>
          <w:sz w:val="24"/>
          <w:szCs w:val="24"/>
        </w:rPr>
        <w:t xml:space="preserve"> </w:t>
      </w:r>
      <w:r w:rsidR="00966AFD" w:rsidRPr="00FA2221">
        <w:rPr>
          <w:sz w:val="24"/>
          <w:szCs w:val="24"/>
        </w:rPr>
        <w:t>(</w:t>
      </w:r>
      <w:proofErr w:type="gramStart"/>
      <w:r w:rsidRPr="00FA2221">
        <w:rPr>
          <w:sz w:val="24"/>
          <w:szCs w:val="24"/>
        </w:rPr>
        <w:t>твёрдый</w:t>
      </w:r>
      <w:proofErr w:type="gramEnd"/>
      <w:r w:rsidRPr="00FA2221">
        <w:rPr>
          <w:sz w:val="24"/>
          <w:szCs w:val="24"/>
        </w:rPr>
        <w:t>, чёрствый, хрупкий</w:t>
      </w:r>
      <w:r w:rsidR="00966AFD" w:rsidRPr="00FA2221">
        <w:rPr>
          <w:sz w:val="24"/>
          <w:szCs w:val="24"/>
        </w:rPr>
        <w:t>).</w:t>
      </w:r>
    </w:p>
    <w:p w:rsidR="00107AC5" w:rsidRPr="00FA2221" w:rsidRDefault="00107AC5" w:rsidP="00FA2221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FA2221">
        <w:rPr>
          <w:sz w:val="24"/>
          <w:szCs w:val="24"/>
        </w:rPr>
        <w:t>Проводим опыт «Подводная лодка». Дети называют предметы, необходимые для его проведения (кружка с водой, газированная вода, ягоды винограда). Сравниваем</w:t>
      </w:r>
      <w:r w:rsidR="00660EE8" w:rsidRPr="00FA2221">
        <w:rPr>
          <w:sz w:val="24"/>
          <w:szCs w:val="24"/>
        </w:rPr>
        <w:t>,</w:t>
      </w:r>
      <w:r w:rsidRPr="00FA2221">
        <w:rPr>
          <w:sz w:val="24"/>
          <w:szCs w:val="24"/>
        </w:rPr>
        <w:t xml:space="preserve"> как ведут себя ягоды в простой </w:t>
      </w:r>
      <w:r w:rsidR="00660EE8" w:rsidRPr="00FA2221">
        <w:rPr>
          <w:sz w:val="24"/>
          <w:szCs w:val="24"/>
        </w:rPr>
        <w:t xml:space="preserve">и газированной </w:t>
      </w:r>
      <w:r w:rsidRPr="00FA2221">
        <w:rPr>
          <w:sz w:val="24"/>
          <w:szCs w:val="24"/>
        </w:rPr>
        <w:t>воде</w:t>
      </w:r>
      <w:r w:rsidR="00660EE8" w:rsidRPr="00FA2221">
        <w:rPr>
          <w:sz w:val="24"/>
          <w:szCs w:val="24"/>
        </w:rPr>
        <w:t>. Совместно с детьми находим объяснение этим явлениям.</w:t>
      </w:r>
      <w:r w:rsidRPr="00FA2221">
        <w:rPr>
          <w:sz w:val="24"/>
          <w:szCs w:val="24"/>
        </w:rPr>
        <w:t xml:space="preserve"> </w:t>
      </w:r>
    </w:p>
    <w:p w:rsidR="00966AFD" w:rsidRPr="00FA2221" w:rsidRDefault="00107AC5" w:rsidP="00FA2221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FA2221">
        <w:rPr>
          <w:sz w:val="24"/>
          <w:szCs w:val="24"/>
        </w:rPr>
        <w:t>Предварительно похожий опыт с простой водой проводили с мандарином.</w:t>
      </w:r>
    </w:p>
    <w:p w:rsidR="00107AC5" w:rsidRPr="00FA2221" w:rsidRDefault="00107AC5" w:rsidP="00FA2221">
      <w:pPr>
        <w:pStyle w:val="a3"/>
        <w:spacing w:line="240" w:lineRule="auto"/>
        <w:jc w:val="both"/>
        <w:rPr>
          <w:sz w:val="24"/>
          <w:szCs w:val="24"/>
        </w:rPr>
      </w:pPr>
      <w:r w:rsidRPr="00FA2221">
        <w:rPr>
          <w:sz w:val="24"/>
          <w:szCs w:val="24"/>
        </w:rPr>
        <w:t xml:space="preserve">   Таким образом, нами на практике доказано, что экспериментирование является эффективным средством коррекционного воздействия в процессе автоматизации звуков на специально организованных логопедических занятиях. При этом мы отмечаем наиболее успешное овладение всеми категориями родного языка у старших дошкольников с ОНР. </w:t>
      </w:r>
    </w:p>
    <w:p w:rsidR="00107AC5" w:rsidRPr="00FA2221" w:rsidRDefault="00107AC5" w:rsidP="00FA2221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07AC5" w:rsidRPr="00FA2221" w:rsidRDefault="00107AC5" w:rsidP="00FA222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7AC5" w:rsidRPr="00FA2221" w:rsidRDefault="00107AC5" w:rsidP="00FA22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22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07AC5" w:rsidRPr="00FA2221" w:rsidRDefault="00107AC5" w:rsidP="00FA22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F34" w:rsidRPr="00FA2221" w:rsidRDefault="003E1F34" w:rsidP="00FA22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E1F34" w:rsidRPr="00FA2221" w:rsidSect="00FA2221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8AB"/>
    <w:multiLevelType w:val="hybridMultilevel"/>
    <w:tmpl w:val="B5724754"/>
    <w:lvl w:ilvl="0" w:tplc="CE400A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0063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2AF6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7AD8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A0BB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122E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C4C8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A69A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D221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EFF06B0"/>
    <w:multiLevelType w:val="hybridMultilevel"/>
    <w:tmpl w:val="5E4879A8"/>
    <w:lvl w:ilvl="0" w:tplc="B1D029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5CDA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9A14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200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BA65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2887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8E2A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9486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B453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0443FEA"/>
    <w:multiLevelType w:val="hybridMultilevel"/>
    <w:tmpl w:val="7F823E72"/>
    <w:lvl w:ilvl="0" w:tplc="255EF9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643A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EAAF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B61D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CCC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C889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2298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00C4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F42D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60B4F46"/>
    <w:multiLevelType w:val="hybridMultilevel"/>
    <w:tmpl w:val="DBF4DE00"/>
    <w:lvl w:ilvl="0" w:tplc="481EF7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80E8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10C7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0022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8A05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FE89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D692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A445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58BD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85723EC"/>
    <w:multiLevelType w:val="hybridMultilevel"/>
    <w:tmpl w:val="75862514"/>
    <w:lvl w:ilvl="0" w:tplc="EDE04A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0439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30BC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FC78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4EDD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B8F5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94D4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4E63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3A7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5400CD1"/>
    <w:multiLevelType w:val="hybridMultilevel"/>
    <w:tmpl w:val="BF720B70"/>
    <w:lvl w:ilvl="0" w:tplc="0B5ADD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BED5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F684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F45B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6272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E4D6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2007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006E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D8C3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5EB3265"/>
    <w:multiLevelType w:val="hybridMultilevel"/>
    <w:tmpl w:val="1280329E"/>
    <w:lvl w:ilvl="0" w:tplc="3378FB50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D74C3E16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623C025A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8B663526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6E1C9392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EB409926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F306D5FC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A43E4FA0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02AE382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7">
    <w:nsid w:val="66911E60"/>
    <w:multiLevelType w:val="hybridMultilevel"/>
    <w:tmpl w:val="E5C6A0A4"/>
    <w:lvl w:ilvl="0" w:tplc="5C00C0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067A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3ADB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76F4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8CB1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AA9C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849B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2C90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A649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8EE49AF"/>
    <w:multiLevelType w:val="hybridMultilevel"/>
    <w:tmpl w:val="5A4216D8"/>
    <w:lvl w:ilvl="0" w:tplc="678E507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014B7A"/>
    <w:multiLevelType w:val="hybridMultilevel"/>
    <w:tmpl w:val="8F2AD95A"/>
    <w:lvl w:ilvl="0" w:tplc="0EC86BDE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Arial" w:hAnsi="Arial" w:hint="default"/>
      </w:rPr>
    </w:lvl>
    <w:lvl w:ilvl="1" w:tplc="A5680F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B8B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EECD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4670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1A1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72A5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AA5B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609A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B9621FE"/>
    <w:multiLevelType w:val="hybridMultilevel"/>
    <w:tmpl w:val="9A3EE5DA"/>
    <w:lvl w:ilvl="0" w:tplc="6A20AE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2AD8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EAB2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BA4E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A8A9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14DF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AED0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E635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0038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9"/>
  </w:num>
  <w:num w:numId="8">
    <w:abstractNumId w:val="10"/>
  </w:num>
  <w:num w:numId="9">
    <w:abstractNumId w:val="4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7AC5"/>
    <w:rsid w:val="00025500"/>
    <w:rsid w:val="00107AC5"/>
    <w:rsid w:val="001244DA"/>
    <w:rsid w:val="00127A20"/>
    <w:rsid w:val="003E1F34"/>
    <w:rsid w:val="004A1446"/>
    <w:rsid w:val="00576769"/>
    <w:rsid w:val="006362D6"/>
    <w:rsid w:val="00660EE8"/>
    <w:rsid w:val="00966AFD"/>
    <w:rsid w:val="00F76621"/>
    <w:rsid w:val="00FA2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AC5"/>
    <w:pPr>
      <w:ind w:left="720"/>
      <w:contextualSpacing/>
    </w:pPr>
    <w:rPr>
      <w:rFonts w:ascii="Times New Roman" w:hAnsi="Times New Roman" w:cs="Times New Roman"/>
      <w:color w:val="000000"/>
      <w:kern w:val="24"/>
      <w:sz w:val="28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воробьёва</dc:creator>
  <cp:lastModifiedBy>марина</cp:lastModifiedBy>
  <cp:revision>3</cp:revision>
  <dcterms:created xsi:type="dcterms:W3CDTF">2012-12-14T07:22:00Z</dcterms:created>
  <dcterms:modified xsi:type="dcterms:W3CDTF">2019-11-10T14:30:00Z</dcterms:modified>
</cp:coreProperties>
</file>