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54" w:rsidRPr="008B6A64" w:rsidRDefault="00900654" w:rsidP="00900654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A64">
        <w:rPr>
          <w:rFonts w:ascii="Times New Roman" w:hAnsi="Times New Roman" w:cs="Times New Roman"/>
          <w:sz w:val="28"/>
          <w:szCs w:val="28"/>
        </w:rPr>
        <w:t>Урок математики,4 класс.</w:t>
      </w:r>
    </w:p>
    <w:p w:rsidR="00900654" w:rsidRPr="00F010CA" w:rsidRDefault="00900654" w:rsidP="00900654">
      <w:pPr>
        <w:tabs>
          <w:tab w:val="left" w:pos="6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</w:t>
      </w:r>
      <w:r w:rsidRPr="008B6A64">
        <w:rPr>
          <w:rFonts w:ascii="Times New Roman" w:hAnsi="Times New Roman" w:cs="Times New Roman"/>
          <w:sz w:val="28"/>
          <w:szCs w:val="28"/>
        </w:rPr>
        <w:t>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A64">
        <w:rPr>
          <w:rFonts w:ascii="Times New Roman" w:hAnsi="Times New Roman" w:cs="Times New Roman"/>
          <w:sz w:val="28"/>
          <w:szCs w:val="28"/>
        </w:rPr>
        <w:t xml:space="preserve"> на трёхзначное число»</w:t>
      </w:r>
    </w:p>
    <w:tbl>
      <w:tblPr>
        <w:tblStyle w:val="a3"/>
        <w:tblW w:w="0" w:type="auto"/>
        <w:tblLook w:val="04A0"/>
      </w:tblPr>
      <w:tblGrid>
        <w:gridCol w:w="2005"/>
        <w:gridCol w:w="2976"/>
        <w:gridCol w:w="3828"/>
      </w:tblGrid>
      <w:tr w:rsidR="00900654" w:rsidRPr="00F010CA" w:rsidTr="0053098F">
        <w:tc>
          <w:tcPr>
            <w:tcW w:w="1809" w:type="dxa"/>
          </w:tcPr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00654" w:rsidRPr="00F010CA" w:rsidRDefault="00900654" w:rsidP="0053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900654" w:rsidRPr="00F010CA" w:rsidRDefault="00900654" w:rsidP="0053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00654" w:rsidRPr="00F010CA" w:rsidTr="0053098F">
        <w:tc>
          <w:tcPr>
            <w:tcW w:w="1809" w:type="dxa"/>
          </w:tcPr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через подводящий к теме диалог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</w:tc>
        <w:tc>
          <w:tcPr>
            <w:tcW w:w="2976" w:type="dxa"/>
          </w:tcPr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Разделите примеры на 2 группы: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7900:25, 30952:584, 954:318, 173846: 424, 1650:42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-Как вы запасали выражения?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-Какие примеры мы уже можем решать?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-С какими примерами мы ещё не работали?</w:t>
            </w: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Какая тема нашего урока?</w:t>
            </w:r>
          </w:p>
          <w:p w:rsidR="00900654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-Какую учебную задачу поставим?</w:t>
            </w:r>
          </w:p>
          <w:p w:rsidR="00900654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откроем учебники и по учебнику проверим, правильность нашего алгоритма.</w:t>
            </w:r>
          </w:p>
        </w:tc>
        <w:tc>
          <w:tcPr>
            <w:tcW w:w="3828" w:type="dxa"/>
          </w:tcPr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7900:25              30952:584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1650:42              954:318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173846:424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В первый столбик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с </w:t>
            </w: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двузначное</w:t>
            </w:r>
            <w:proofErr w:type="gramEnd"/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, во второй столбик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 на трёхзначное.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«Деление на трёхзначное число».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делить многозначное число </w:t>
            </w:r>
            <w:proofErr w:type="gramStart"/>
            <w:r w:rsidRPr="00F010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трёхзначное.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Да, мы уже умеем делить на двузначное число, если мы воспользуемся этим алгоритмом, то сможем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 деления на трёхзначное число.</w:t>
            </w:r>
            <w:r w:rsidRPr="00F0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654" w:rsidRPr="00F010CA" w:rsidRDefault="00900654" w:rsidP="0053098F">
            <w:pPr>
              <w:tabs>
                <w:tab w:val="right" w:pos="2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654" w:rsidRDefault="00900654" w:rsidP="00900654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900654" w:rsidRPr="00641239" w:rsidRDefault="00900654" w:rsidP="00900654">
      <w:pPr>
        <w:tabs>
          <w:tab w:val="left" w:pos="6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5577" w:rsidRDefault="00B05577"/>
    <w:sectPr w:rsidR="00B05577" w:rsidSect="00B0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0654"/>
    <w:rsid w:val="00900654"/>
    <w:rsid w:val="00B0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2019-11-20T21:11:00Z</dcterms:created>
  <dcterms:modified xsi:type="dcterms:W3CDTF">2019-11-20T21:12:00Z</dcterms:modified>
</cp:coreProperties>
</file>